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51D" w:rsidRPr="003C19E7" w:rsidRDefault="00B5307B" w:rsidP="00B5307B">
      <w:pPr>
        <w:spacing w:after="0" w:line="360" w:lineRule="auto"/>
        <w:jc w:val="center"/>
        <w:rPr>
          <w:rFonts w:ascii="Tahoma" w:eastAsia="Times New Roman" w:hAnsi="Tahoma" w:cs="David"/>
          <w:sz w:val="36"/>
          <w:szCs w:val="36"/>
          <w:rtl/>
        </w:rPr>
      </w:pPr>
      <w:r w:rsidRPr="003C19E7">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14:anchorId="55D06BC1" wp14:editId="37C2A6FA">
            <wp:simplePos x="0" y="0"/>
            <wp:positionH relativeFrom="column">
              <wp:posOffset>-1269365</wp:posOffset>
            </wp:positionH>
            <wp:positionV relativeFrom="paragraph">
              <wp:posOffset>-659130</wp:posOffset>
            </wp:positionV>
            <wp:extent cx="7704455" cy="1174115"/>
            <wp:effectExtent l="0" t="0" r="0" b="6985"/>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04455" cy="1174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307B" w:rsidRPr="003C19E7" w:rsidRDefault="00847E6C"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sz w:val="36"/>
          <w:szCs w:val="36"/>
          <w:rtl/>
        </w:rPr>
        <w:tab/>
      </w:r>
      <w:r w:rsidRPr="003C19E7">
        <w:rPr>
          <w:rFonts w:ascii="Tahoma" w:eastAsia="Times New Roman" w:hAnsi="Tahoma" w:cs="David"/>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t>משרד הבריאות</w:t>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3C751D"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r w:rsidR="003C751D" w:rsidRPr="003C19E7">
        <w:rPr>
          <w:rFonts w:ascii="Tahoma" w:eastAsia="Times New Roman" w:hAnsi="Tahoma" w:cs="David" w:hint="cs"/>
          <w:sz w:val="36"/>
          <w:szCs w:val="36"/>
          <w:rtl/>
        </w:rPr>
        <w:t xml:space="preserve">המרכז הרפואי הגריאטרי </w:t>
      </w:r>
    </w:p>
    <w:p w:rsidR="003C751D" w:rsidRPr="003C19E7" w:rsidRDefault="003C751D" w:rsidP="003C751D">
      <w:pPr>
        <w:spacing w:after="0" w:line="360" w:lineRule="auto"/>
        <w:jc w:val="center"/>
        <w:rPr>
          <w:rFonts w:ascii="Tahoma" w:eastAsia="Times New Roman" w:hAnsi="Tahoma" w:cs="David"/>
          <w:sz w:val="36"/>
          <w:szCs w:val="36"/>
          <w:rtl/>
        </w:rPr>
      </w:pPr>
      <w:r w:rsidRPr="003C19E7">
        <w:rPr>
          <w:rFonts w:ascii="Tahoma" w:eastAsia="Times New Roman" w:hAnsi="Tahoma" w:cs="David" w:hint="cs"/>
          <w:sz w:val="36"/>
          <w:szCs w:val="36"/>
          <w:rtl/>
        </w:rPr>
        <w:t>בית החולים "שמואל הרופא"</w:t>
      </w: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A22B6A">
      <w:pPr>
        <w:spacing w:after="0" w:line="360" w:lineRule="auto"/>
        <w:jc w:val="center"/>
        <w:rPr>
          <w:rFonts w:ascii="Tahoma" w:eastAsia="Times New Roman" w:hAnsi="Tahoma" w:cs="David"/>
          <w:b/>
          <w:bCs/>
          <w:sz w:val="36"/>
          <w:szCs w:val="36"/>
          <w:u w:val="single"/>
          <w:rtl/>
        </w:rPr>
      </w:pPr>
      <w:r w:rsidRPr="003C19E7">
        <w:rPr>
          <w:rFonts w:ascii="Tahoma" w:eastAsia="Times New Roman" w:hAnsi="Tahoma" w:cs="David" w:hint="cs"/>
          <w:b/>
          <w:bCs/>
          <w:sz w:val="36"/>
          <w:szCs w:val="36"/>
          <w:u w:val="single"/>
          <w:rtl/>
        </w:rPr>
        <w:t xml:space="preserve">מכרז מס' </w:t>
      </w:r>
      <w:r w:rsidR="00A22B6A">
        <w:rPr>
          <w:rFonts w:ascii="Tahoma" w:eastAsia="Times New Roman" w:hAnsi="Tahoma" w:cs="David"/>
          <w:b/>
          <w:bCs/>
          <w:sz w:val="36"/>
          <w:szCs w:val="36"/>
          <w:u w:val="single"/>
        </w:rPr>
        <w:t>9</w:t>
      </w:r>
      <w:r w:rsidR="0035290C">
        <w:rPr>
          <w:rFonts w:ascii="Tahoma" w:eastAsia="Times New Roman" w:hAnsi="Tahoma" w:cs="David"/>
          <w:b/>
          <w:bCs/>
          <w:sz w:val="36"/>
          <w:szCs w:val="36"/>
          <w:u w:val="single"/>
        </w:rPr>
        <w:t>/2020</w:t>
      </w:r>
    </w:p>
    <w:p w:rsidR="003C751D" w:rsidRPr="003C19E7" w:rsidRDefault="003C751D" w:rsidP="003C751D">
      <w:pPr>
        <w:spacing w:after="0" w:line="360" w:lineRule="auto"/>
        <w:jc w:val="center"/>
        <w:rPr>
          <w:rFonts w:ascii="Tahoma" w:eastAsia="Times New Roman" w:hAnsi="Tahoma" w:cs="David"/>
          <w:b/>
          <w:bCs/>
          <w:sz w:val="36"/>
          <w:szCs w:val="36"/>
          <w:u w:val="single"/>
          <w:rtl/>
        </w:rPr>
      </w:pPr>
    </w:p>
    <w:p w:rsidR="003C751D" w:rsidRPr="003C19E7" w:rsidRDefault="003C751D" w:rsidP="003C751D">
      <w:pPr>
        <w:spacing w:after="0" w:line="360" w:lineRule="auto"/>
        <w:jc w:val="center"/>
        <w:rPr>
          <w:rFonts w:ascii="Tahoma" w:eastAsia="Times New Roman" w:hAnsi="Tahoma" w:cs="David"/>
          <w:sz w:val="36"/>
          <w:szCs w:val="36"/>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3C19E7" w:rsidTr="00403CBF">
        <w:trPr>
          <w:trHeight w:val="2072"/>
        </w:trPr>
        <w:tc>
          <w:tcPr>
            <w:tcW w:w="8777" w:type="dxa"/>
          </w:tcPr>
          <w:p w:rsidR="00403CBF" w:rsidRPr="003C19E7" w:rsidRDefault="00403CBF" w:rsidP="003C751D">
            <w:pPr>
              <w:spacing w:after="0" w:line="240" w:lineRule="auto"/>
              <w:ind w:left="7"/>
              <w:jc w:val="center"/>
              <w:rPr>
                <w:rFonts w:ascii="Tahoma" w:eastAsia="Times New Roman" w:hAnsi="Tahoma" w:cs="David"/>
                <w:b/>
                <w:bCs/>
                <w:sz w:val="36"/>
                <w:szCs w:val="36"/>
                <w:rtl/>
              </w:rPr>
            </w:pPr>
          </w:p>
          <w:p w:rsidR="0027218A" w:rsidRPr="003C19E7" w:rsidRDefault="0035290C" w:rsidP="00A22B6A">
            <w:pPr>
              <w:spacing w:after="0" w:line="360" w:lineRule="auto"/>
              <w:jc w:val="center"/>
              <w:rPr>
                <w:rFonts w:ascii="Tahoma" w:eastAsia="Times New Roman" w:hAnsi="Tahoma" w:cs="David"/>
                <w:b/>
                <w:bCs/>
                <w:sz w:val="36"/>
                <w:szCs w:val="36"/>
                <w:rtl/>
              </w:rPr>
            </w:pPr>
            <w:r>
              <w:rPr>
                <w:rFonts w:ascii="Tahoma" w:eastAsia="Times New Roman" w:hAnsi="Tahoma" w:cs="David" w:hint="cs"/>
                <w:b/>
                <w:bCs/>
                <w:sz w:val="36"/>
                <w:szCs w:val="36"/>
                <w:rtl/>
              </w:rPr>
              <w:t>עבודות</w:t>
            </w:r>
            <w:r w:rsidR="00422050">
              <w:rPr>
                <w:rFonts w:ascii="Tahoma" w:eastAsia="Times New Roman" w:hAnsi="Tahoma" w:cs="David" w:hint="cs"/>
                <w:b/>
                <w:bCs/>
                <w:sz w:val="36"/>
                <w:szCs w:val="36"/>
                <w:rtl/>
              </w:rPr>
              <w:t xml:space="preserve"> </w:t>
            </w:r>
            <w:r w:rsidR="00020577">
              <w:rPr>
                <w:rFonts w:ascii="Tahoma" w:eastAsia="Times New Roman" w:hAnsi="Tahoma" w:cs="David" w:hint="cs"/>
                <w:b/>
                <w:bCs/>
                <w:sz w:val="36"/>
                <w:szCs w:val="36"/>
                <w:rtl/>
              </w:rPr>
              <w:t>לאספקה ו</w:t>
            </w:r>
            <w:r w:rsidR="00A22B6A">
              <w:rPr>
                <w:rFonts w:ascii="Tahoma" w:eastAsia="Times New Roman" w:hAnsi="Tahoma" w:cs="David" w:hint="cs"/>
                <w:b/>
                <w:bCs/>
                <w:sz w:val="36"/>
                <w:szCs w:val="36"/>
                <w:rtl/>
              </w:rPr>
              <w:t xml:space="preserve">החלפת גופי תאורה היקפית </w:t>
            </w:r>
            <w:r w:rsidR="00A22B6A">
              <w:rPr>
                <w:rFonts w:ascii="Tahoma" w:eastAsia="Times New Roman" w:hAnsi="Tahoma" w:cs="David" w:hint="cs"/>
                <w:b/>
                <w:bCs/>
                <w:sz w:val="36"/>
                <w:szCs w:val="36"/>
              </w:rPr>
              <w:t>LED</w:t>
            </w:r>
          </w:p>
          <w:p w:rsidR="00917A41" w:rsidRDefault="00917A41" w:rsidP="003C751D">
            <w:pPr>
              <w:spacing w:after="0" w:line="360" w:lineRule="auto"/>
              <w:jc w:val="center"/>
              <w:rPr>
                <w:rFonts w:ascii="Tahoma" w:eastAsia="Times New Roman" w:hAnsi="Tahoma" w:cs="David"/>
                <w:b/>
                <w:bCs/>
                <w:sz w:val="36"/>
                <w:szCs w:val="36"/>
                <w:rtl/>
              </w:rPr>
            </w:pPr>
          </w:p>
          <w:p w:rsidR="003C751D" w:rsidRPr="003C19E7" w:rsidRDefault="003C751D" w:rsidP="003C751D">
            <w:pPr>
              <w:spacing w:after="0" w:line="360" w:lineRule="auto"/>
              <w:jc w:val="center"/>
              <w:rPr>
                <w:rFonts w:ascii="Tahoma" w:eastAsia="Times New Roman" w:hAnsi="Tahoma" w:cs="David"/>
                <w:b/>
                <w:bCs/>
                <w:sz w:val="36"/>
                <w:szCs w:val="36"/>
                <w:rtl/>
              </w:rPr>
            </w:pPr>
            <w:r w:rsidRPr="003C19E7">
              <w:rPr>
                <w:rFonts w:ascii="Tahoma" w:eastAsia="Times New Roman" w:hAnsi="Tahoma" w:cs="David" w:hint="cs"/>
                <w:b/>
                <w:bCs/>
                <w:sz w:val="36"/>
                <w:szCs w:val="36"/>
                <w:rtl/>
              </w:rPr>
              <w:t>במרכז הרפואי הגריאטרי ביה"ח "שמואל הרופא"</w:t>
            </w:r>
          </w:p>
        </w:tc>
      </w:tr>
    </w:tbl>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B5307B" w:rsidRPr="003C19E7" w:rsidRDefault="00A22B6A" w:rsidP="007305F6">
      <w:pPr>
        <w:bidi w:val="0"/>
        <w:spacing w:after="0" w:line="240" w:lineRule="auto"/>
        <w:jc w:val="center"/>
        <w:rPr>
          <w:rFonts w:ascii="Tahoma" w:eastAsia="Times New Roman" w:hAnsi="Tahoma" w:cs="David"/>
          <w:b/>
          <w:bCs/>
          <w:sz w:val="36"/>
          <w:szCs w:val="36"/>
        </w:rPr>
      </w:pPr>
      <w:r>
        <w:rPr>
          <w:rFonts w:ascii="Tahoma" w:eastAsia="Times New Roman" w:hAnsi="Tahoma" w:cs="David" w:hint="cs"/>
          <w:b/>
          <w:bCs/>
          <w:sz w:val="36"/>
          <w:szCs w:val="36"/>
          <w:u w:val="single"/>
          <w:rtl/>
        </w:rPr>
        <w:t xml:space="preserve"> </w:t>
      </w:r>
      <w:r w:rsidR="007305F6">
        <w:rPr>
          <w:rFonts w:ascii="Tahoma" w:eastAsia="Times New Roman" w:hAnsi="Tahoma" w:cs="David" w:hint="cs"/>
          <w:b/>
          <w:bCs/>
          <w:sz w:val="36"/>
          <w:szCs w:val="36"/>
          <w:u w:val="single"/>
          <w:rtl/>
        </w:rPr>
        <w:t>דצמבר</w:t>
      </w:r>
      <w:r w:rsidR="00E47383">
        <w:rPr>
          <w:rFonts w:ascii="Tahoma" w:eastAsia="Times New Roman" w:hAnsi="Tahoma" w:cs="David" w:hint="cs"/>
          <w:b/>
          <w:bCs/>
          <w:sz w:val="36"/>
          <w:szCs w:val="36"/>
          <w:u w:val="single"/>
          <w:rtl/>
        </w:rPr>
        <w:t xml:space="preserve"> 2020</w:t>
      </w:r>
    </w:p>
    <w:p w:rsidR="003C751D" w:rsidRPr="003C19E7" w:rsidRDefault="003C751D" w:rsidP="00B5307B">
      <w:pPr>
        <w:bidi w:val="0"/>
        <w:spacing w:after="0" w:line="240" w:lineRule="auto"/>
        <w:jc w:val="center"/>
        <w:rPr>
          <w:rFonts w:ascii="Tahoma" w:eastAsia="Times New Roman" w:hAnsi="Tahoma" w:cs="David"/>
          <w:b/>
          <w:bCs/>
          <w:sz w:val="36"/>
          <w:szCs w:val="36"/>
          <w:u w:val="single"/>
        </w:rPr>
      </w:pPr>
      <w:r w:rsidRPr="003C19E7">
        <w:rPr>
          <w:rFonts w:ascii="Tahoma" w:eastAsia="Times New Roman" w:hAnsi="Tahoma" w:cs="David"/>
          <w:b/>
          <w:bCs/>
          <w:sz w:val="36"/>
          <w:szCs w:val="36"/>
          <w:rtl/>
        </w:rPr>
        <w:br w:type="page"/>
      </w:r>
    </w:p>
    <w:p w:rsidR="003C751D" w:rsidRPr="003C19E7" w:rsidRDefault="003C751D" w:rsidP="003C751D">
      <w:pPr>
        <w:spacing w:after="0" w:line="360" w:lineRule="auto"/>
        <w:jc w:val="center"/>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lastRenderedPageBreak/>
        <w:t>רשימת המסמכים למכרז</w:t>
      </w:r>
    </w:p>
    <w:tbl>
      <w:tblPr>
        <w:bidiVisual/>
        <w:tblW w:w="974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770"/>
        <w:gridCol w:w="1816"/>
      </w:tblGrid>
      <w:tr w:rsidR="003C751D" w:rsidRPr="003C19E7" w:rsidTr="00527517">
        <w:tc>
          <w:tcPr>
            <w:tcW w:w="216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w:t>
            </w:r>
          </w:p>
        </w:tc>
        <w:tc>
          <w:tcPr>
            <w:tcW w:w="577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מצורף</w:t>
            </w:r>
          </w:p>
        </w:tc>
        <w:tc>
          <w:tcPr>
            <w:tcW w:w="1816"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שאינו מצורף</w:t>
            </w: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א'</w:t>
            </w:r>
          </w:p>
        </w:tc>
        <w:tc>
          <w:tcPr>
            <w:tcW w:w="5770" w:type="dxa"/>
            <w:vAlign w:val="center"/>
          </w:tcPr>
          <w:p w:rsidR="003C751D" w:rsidRPr="003C19E7" w:rsidRDefault="003C751D" w:rsidP="003C751D">
            <w:pPr>
              <w:bidi w:val="0"/>
              <w:spacing w:after="0" w:line="360" w:lineRule="auto"/>
              <w:jc w:val="right"/>
              <w:rPr>
                <w:rFonts w:ascii="Tahoma" w:eastAsia="Times New Roman" w:hAnsi="Tahoma" w:cs="David"/>
                <w:sz w:val="24"/>
                <w:szCs w:val="24"/>
              </w:rPr>
            </w:pPr>
            <w:r w:rsidRPr="003C19E7">
              <w:rPr>
                <w:rFonts w:ascii="Tahoma" w:eastAsia="Times New Roman" w:hAnsi="Tahoma" w:cs="David" w:hint="cs"/>
                <w:sz w:val="24"/>
                <w:szCs w:val="24"/>
                <w:rtl/>
              </w:rPr>
              <w:t>דף עזר למשתתף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ב'</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הזמנה להציע הצעות במכרז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ג'</w:t>
            </w:r>
          </w:p>
        </w:tc>
        <w:tc>
          <w:tcPr>
            <w:tcW w:w="5770" w:type="dxa"/>
            <w:vAlign w:val="center"/>
          </w:tcPr>
          <w:p w:rsidR="003C751D" w:rsidRPr="003C19E7" w:rsidRDefault="003C751D" w:rsidP="00FA47F3">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 xml:space="preserve">דוגמא לערבות </w:t>
            </w:r>
            <w:r w:rsidR="00FA47F3">
              <w:rPr>
                <w:rFonts w:ascii="Tahoma" w:eastAsia="Times New Roman" w:hAnsi="Tahoma" w:cs="David" w:hint="cs"/>
                <w:sz w:val="24"/>
                <w:szCs w:val="24"/>
                <w:rtl/>
              </w:rPr>
              <w:t>ביצוע</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ד'</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תשקיף משתתף</w:t>
            </w:r>
          </w:p>
        </w:tc>
        <w:tc>
          <w:tcPr>
            <w:tcW w:w="1816" w:type="dxa"/>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376088">
        <w:trPr>
          <w:trHeight w:hRule="exact" w:val="1333"/>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ה'</w:t>
            </w:r>
          </w:p>
        </w:tc>
        <w:tc>
          <w:tcPr>
            <w:tcW w:w="5770" w:type="dxa"/>
            <w:vAlign w:val="center"/>
          </w:tcPr>
          <w:p w:rsidR="003C751D" w:rsidRPr="002349A7" w:rsidRDefault="003C751D" w:rsidP="00A8637D">
            <w:pPr>
              <w:spacing w:after="0" w:line="360" w:lineRule="auto"/>
              <w:jc w:val="both"/>
              <w:rPr>
                <w:rFonts w:ascii="Tahoma" w:eastAsia="Times New Roman" w:hAnsi="Tahoma" w:cs="David"/>
                <w:sz w:val="24"/>
                <w:szCs w:val="24"/>
                <w:rtl/>
              </w:rPr>
            </w:pPr>
            <w:r w:rsidRPr="002349A7">
              <w:rPr>
                <w:rFonts w:ascii="Tahoma" w:eastAsia="Times New Roman" w:hAnsi="Tahoma" w:cs="David" w:hint="cs"/>
                <w:sz w:val="24"/>
                <w:szCs w:val="24"/>
                <w:rtl/>
              </w:rPr>
              <w:t>מפרט טכני</w:t>
            </w:r>
            <w:r w:rsidR="0065702E" w:rsidRPr="002349A7">
              <w:rPr>
                <w:rFonts w:ascii="Tahoma" w:eastAsia="Times New Roman" w:hAnsi="Tahoma" w:cs="David" w:hint="cs"/>
                <w:sz w:val="24"/>
                <w:szCs w:val="24"/>
                <w:rtl/>
              </w:rPr>
              <w:t xml:space="preserve"> </w:t>
            </w:r>
          </w:p>
          <w:p w:rsidR="00376088" w:rsidRPr="002349A7" w:rsidRDefault="00A22B6A" w:rsidP="002349A7">
            <w:pPr>
              <w:spacing w:after="0" w:line="360" w:lineRule="auto"/>
              <w:jc w:val="both"/>
              <w:rPr>
                <w:rFonts w:ascii="Tahoma" w:eastAsia="Times New Roman" w:hAnsi="Tahoma" w:cs="David"/>
                <w:sz w:val="24"/>
                <w:szCs w:val="24"/>
              </w:rPr>
            </w:pPr>
            <w:r w:rsidRPr="002349A7">
              <w:rPr>
                <w:rFonts w:ascii="Tahoma" w:eastAsia="Times New Roman" w:hAnsi="Tahoma" w:cs="David" w:hint="cs"/>
                <w:sz w:val="24"/>
                <w:szCs w:val="24"/>
                <w:rtl/>
              </w:rPr>
              <w:t>-תכני</w:t>
            </w:r>
            <w:r w:rsidR="004220D3" w:rsidRPr="002349A7">
              <w:rPr>
                <w:rFonts w:ascii="Tahoma" w:eastAsia="Times New Roman" w:hAnsi="Tahoma" w:cs="David" w:hint="cs"/>
                <w:sz w:val="24"/>
                <w:szCs w:val="24"/>
                <w:rtl/>
              </w:rPr>
              <w:t>ת</w:t>
            </w:r>
            <w:r w:rsidR="002349A7" w:rsidRPr="002349A7">
              <w:rPr>
                <w:rFonts w:ascii="Tahoma" w:eastAsia="Times New Roman" w:hAnsi="Tahoma" w:cs="David" w:hint="cs"/>
                <w:sz w:val="24"/>
                <w:szCs w:val="24"/>
                <w:rtl/>
              </w:rPr>
              <w:t xml:space="preserve"> תאורה היקפית</w:t>
            </w:r>
            <w:r w:rsidRPr="002349A7">
              <w:rPr>
                <w:rFonts w:ascii="Tahoma" w:eastAsia="Times New Roman" w:hAnsi="Tahoma" w:cs="David" w:hint="cs"/>
                <w:sz w:val="24"/>
                <w:szCs w:val="24"/>
                <w:rtl/>
              </w:rPr>
              <w:t>: (מצורפ</w:t>
            </w:r>
            <w:r w:rsidR="00376088" w:rsidRPr="002349A7">
              <w:rPr>
                <w:rFonts w:ascii="Tahoma" w:eastAsia="Times New Roman" w:hAnsi="Tahoma" w:cs="David" w:hint="cs"/>
                <w:sz w:val="24"/>
                <w:szCs w:val="24"/>
                <w:rtl/>
              </w:rPr>
              <w:t>ת</w:t>
            </w:r>
            <w:r w:rsidR="004220D3" w:rsidRPr="002349A7">
              <w:rPr>
                <w:rFonts w:ascii="Tahoma" w:eastAsia="Times New Roman" w:hAnsi="Tahoma" w:cs="David" w:hint="cs"/>
                <w:sz w:val="24"/>
                <w:szCs w:val="24"/>
                <w:rtl/>
              </w:rPr>
              <w:t xml:space="preserve"> בנפרד)</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ו'</w:t>
            </w:r>
          </w:p>
        </w:tc>
        <w:tc>
          <w:tcPr>
            <w:tcW w:w="5770" w:type="dxa"/>
            <w:vAlign w:val="center"/>
          </w:tcPr>
          <w:p w:rsidR="003C751D" w:rsidRPr="00DD47A2" w:rsidRDefault="00494561" w:rsidP="003C751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כתב כמויות</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tl/>
              </w:rPr>
            </w:pPr>
          </w:p>
        </w:tc>
      </w:tr>
      <w:tr w:rsidR="003C751D" w:rsidRPr="003C19E7" w:rsidTr="00527517">
        <w:trPr>
          <w:trHeight w:hRule="exact" w:val="4274"/>
        </w:trPr>
        <w:tc>
          <w:tcPr>
            <w:tcW w:w="2160" w:type="dxa"/>
            <w:vAlign w:val="center"/>
          </w:tcPr>
          <w:p w:rsidR="003C751D" w:rsidRPr="003C19E7" w:rsidRDefault="003C751D" w:rsidP="003C751D">
            <w:pPr>
              <w:spacing w:after="0" w:line="360" w:lineRule="auto"/>
              <w:rPr>
                <w:rFonts w:ascii="Tahoma" w:eastAsia="Times New Roman" w:hAnsi="Tahoma" w:cs="David"/>
                <w:b/>
                <w:bCs/>
                <w:sz w:val="24"/>
                <w:szCs w:val="24"/>
                <w:rtl/>
              </w:rPr>
            </w:pPr>
            <w:r w:rsidRPr="003C19E7">
              <w:rPr>
                <w:rFonts w:ascii="Tahoma" w:eastAsia="Times New Roman" w:hAnsi="Tahoma" w:cs="David" w:hint="cs"/>
                <w:b/>
                <w:bCs/>
                <w:sz w:val="24"/>
                <w:szCs w:val="24"/>
                <w:rtl/>
              </w:rPr>
              <w:t>מסמך ז'</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נוהל הנחיות </w:t>
            </w:r>
            <w:r w:rsidRPr="003C19E7">
              <w:rPr>
                <w:rFonts w:ascii="Tahoma" w:eastAsia="Times New Roman" w:hAnsi="Tahoma" w:cs="David"/>
                <w:sz w:val="24"/>
                <w:szCs w:val="24"/>
                <w:rtl/>
              </w:rPr>
              <w:t>איכות, בטיחות, ביטחון</w:t>
            </w:r>
            <w:r w:rsidR="00D33EAB" w:rsidRPr="003C19E7">
              <w:rPr>
                <w:rFonts w:ascii="Tahoma" w:eastAsia="Times New Roman" w:hAnsi="Tahoma" w:cs="David" w:hint="cs"/>
                <w:sz w:val="24"/>
                <w:szCs w:val="24"/>
                <w:rtl/>
              </w:rPr>
              <w:t>,</w:t>
            </w:r>
            <w:r w:rsidR="00D33EAB" w:rsidRPr="003C19E7">
              <w:rPr>
                <w:rFonts w:ascii="Tahoma" w:eastAsia="Times New Roman" w:hAnsi="Tahoma" w:cs="David"/>
                <w:sz w:val="24"/>
                <w:szCs w:val="24"/>
                <w:rtl/>
              </w:rPr>
              <w:t xml:space="preserve"> </w:t>
            </w:r>
            <w:r w:rsidRPr="003C19E7">
              <w:rPr>
                <w:rFonts w:ascii="Tahoma" w:eastAsia="Times New Roman" w:hAnsi="Tahoma" w:cs="David"/>
                <w:sz w:val="24"/>
                <w:szCs w:val="24"/>
                <w:rtl/>
              </w:rPr>
              <w:t>אבטחת מידע</w:t>
            </w:r>
            <w:r w:rsidR="00D33EAB" w:rsidRPr="003C19E7">
              <w:rPr>
                <w:rFonts w:ascii="Tahoma" w:eastAsia="Times New Roman" w:hAnsi="Tahoma" w:cs="David" w:hint="cs"/>
                <w:sz w:val="24"/>
                <w:szCs w:val="24"/>
                <w:rtl/>
              </w:rPr>
              <w:t xml:space="preserve"> וביטוח</w:t>
            </w:r>
            <w:r w:rsidRPr="003C19E7">
              <w:rPr>
                <w:rFonts w:ascii="Tahoma" w:eastAsia="Times New Roman" w:hAnsi="Tahoma" w:cs="David" w:hint="cs"/>
                <w:sz w:val="24"/>
                <w:szCs w:val="24"/>
                <w:rtl/>
              </w:rPr>
              <w:t xml:space="preserve"> לעבודת קבלן וספק חוץ</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1 -</w:t>
            </w:r>
            <w:r w:rsidRPr="003C19E7">
              <w:rPr>
                <w:rFonts w:ascii="Times New Roman" w:eastAsia="Times New Roman" w:hAnsi="Times New Roman" w:cs="David" w:hint="cs"/>
                <w:sz w:val="24"/>
                <w:szCs w:val="24"/>
                <w:rtl/>
              </w:rPr>
              <w:t xml:space="preserve"> טופס התחייבות לעבודה בבטיחות במרכז הרפואי "שמואל הרופא"</w:t>
            </w:r>
          </w:p>
          <w:p w:rsidR="003C751D" w:rsidRPr="003C19E7" w:rsidRDefault="003C751D" w:rsidP="003C751D">
            <w:p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2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3C751D" w:rsidRPr="003C19E7" w:rsidRDefault="003C751D" w:rsidP="003C751D">
            <w:pPr>
              <w:spacing w:after="0" w:line="240" w:lineRule="auto"/>
              <w:ind w:left="1440"/>
              <w:contextualSpacing/>
              <w:jc w:val="both"/>
              <w:rPr>
                <w:rFonts w:ascii="Times New Roman" w:eastAsia="Times New Roman" w:hAnsi="Times New Roman" w:cs="David"/>
                <w:sz w:val="24"/>
                <w:szCs w:val="24"/>
                <w:rtl/>
              </w:rPr>
            </w:pP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 xml:space="preserve"> בקשה לקבלת היתר לביצוע עבודות חפירה בשטח המרכז הרפואי "שמואל</w:t>
            </w:r>
            <w:r w:rsidRPr="003C19E7">
              <w:rPr>
                <w:rFonts w:ascii="Times New Roman" w:eastAsia="Times New Roman" w:hAnsi="Times New Roman" w:cs="David"/>
                <w:sz w:val="24"/>
                <w:szCs w:val="24"/>
              </w:rPr>
              <w:t xml:space="preserve"> </w:t>
            </w:r>
            <w:r w:rsidRPr="003C19E7">
              <w:rPr>
                <w:rFonts w:ascii="Times New Roman" w:eastAsia="Times New Roman" w:hAnsi="Times New Roman" w:cs="David" w:hint="cs"/>
                <w:sz w:val="24"/>
                <w:szCs w:val="24"/>
                <w:rtl/>
              </w:rPr>
              <w:t>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4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5 -</w:t>
            </w:r>
            <w:r w:rsidRPr="003C19E7">
              <w:rPr>
                <w:rFonts w:ascii="Times New Roman" w:eastAsia="Times New Roman" w:hAnsi="Times New Roman" w:cs="David" w:hint="cs"/>
                <w:sz w:val="24"/>
                <w:szCs w:val="24"/>
                <w:rtl/>
              </w:rPr>
              <w:t xml:space="preserve"> התחייבות לשמירה על סודיות</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6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נספח ביטחון</w:t>
            </w:r>
          </w:p>
          <w:p w:rsidR="003C751D" w:rsidRPr="003C19E7" w:rsidRDefault="003C751D" w:rsidP="003C751D">
            <w:pPr>
              <w:spacing w:after="0" w:line="360" w:lineRule="auto"/>
              <w:jc w:val="both"/>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ח'</w:t>
            </w:r>
          </w:p>
        </w:tc>
        <w:tc>
          <w:tcPr>
            <w:tcW w:w="5770" w:type="dxa"/>
            <w:vAlign w:val="center"/>
          </w:tcPr>
          <w:p w:rsidR="003C751D" w:rsidRPr="003C19E7" w:rsidRDefault="008F4A5D" w:rsidP="003C751D">
            <w:pPr>
              <w:spacing w:after="0" w:line="360" w:lineRule="auto"/>
              <w:jc w:val="both"/>
              <w:rPr>
                <w:rFonts w:ascii="Tahoma" w:eastAsia="Times New Roman" w:hAnsi="Tahoma" w:cs="David"/>
                <w:sz w:val="24"/>
                <w:szCs w:val="24"/>
                <w:rtl/>
              </w:rPr>
            </w:pPr>
            <w:r w:rsidRPr="008F4A5D">
              <w:rPr>
                <w:rFonts w:ascii="Tahoma" w:eastAsia="Times New Roman" w:hAnsi="Tahoma" w:cs="David" w:hint="cs"/>
                <w:sz w:val="24"/>
                <w:szCs w:val="24"/>
                <w:rtl/>
              </w:rPr>
              <w:t>תצהיר</w:t>
            </w:r>
            <w:r w:rsidRPr="008F4A5D">
              <w:rPr>
                <w:rFonts w:ascii="Tahoma" w:eastAsia="Times New Roman" w:hAnsi="Tahoma" w:cs="David"/>
                <w:sz w:val="24"/>
                <w:szCs w:val="24"/>
                <w:rtl/>
              </w:rPr>
              <w:t xml:space="preserve"> </w:t>
            </w:r>
            <w:r w:rsidRPr="008F4A5D">
              <w:rPr>
                <w:rFonts w:ascii="Tahoma" w:eastAsia="Times New Roman" w:hAnsi="Tahoma" w:cs="David" w:hint="cs"/>
                <w:sz w:val="24"/>
                <w:szCs w:val="24"/>
                <w:rtl/>
              </w:rPr>
              <w:t>בדבר</w:t>
            </w:r>
            <w:r w:rsidRPr="008F4A5D">
              <w:rPr>
                <w:rFonts w:ascii="Tahoma" w:eastAsia="Times New Roman" w:hAnsi="Tahoma" w:cs="David"/>
                <w:sz w:val="24"/>
                <w:szCs w:val="24"/>
                <w:rtl/>
              </w:rPr>
              <w:t xml:space="preserve"> </w:t>
            </w:r>
            <w:r w:rsidRPr="008F4A5D">
              <w:rPr>
                <w:rFonts w:ascii="Tahoma" w:eastAsia="Times New Roman" w:hAnsi="Tahoma" w:cs="David" w:hint="cs"/>
                <w:sz w:val="24"/>
                <w:szCs w:val="24"/>
                <w:rtl/>
              </w:rPr>
              <w:t>התחייבות</w:t>
            </w:r>
            <w:r w:rsidRPr="008F4A5D">
              <w:rPr>
                <w:rFonts w:ascii="Tahoma" w:eastAsia="Times New Roman" w:hAnsi="Tahoma" w:cs="David"/>
                <w:sz w:val="24"/>
                <w:szCs w:val="24"/>
                <w:rtl/>
              </w:rPr>
              <w:t xml:space="preserve"> </w:t>
            </w:r>
            <w:r w:rsidRPr="008F4A5D">
              <w:rPr>
                <w:rFonts w:ascii="Tahoma" w:eastAsia="Times New Roman" w:hAnsi="Tahoma" w:cs="David" w:hint="cs"/>
                <w:sz w:val="24"/>
                <w:szCs w:val="24"/>
                <w:rtl/>
              </w:rPr>
              <w:t>מציעים</w:t>
            </w:r>
            <w:r w:rsidRPr="008F4A5D">
              <w:rPr>
                <w:rFonts w:ascii="Tahoma" w:eastAsia="Times New Roman" w:hAnsi="Tahoma" w:cs="David"/>
                <w:sz w:val="24"/>
                <w:szCs w:val="24"/>
                <w:rtl/>
              </w:rPr>
              <w:t xml:space="preserve"> </w:t>
            </w:r>
            <w:r w:rsidRPr="008F4A5D">
              <w:rPr>
                <w:rFonts w:ascii="Tahoma" w:eastAsia="Times New Roman" w:hAnsi="Tahoma" w:cs="David" w:hint="cs"/>
                <w:sz w:val="24"/>
                <w:szCs w:val="24"/>
                <w:rtl/>
              </w:rPr>
              <w:t>במכרז</w:t>
            </w:r>
            <w:r w:rsidRPr="008F4A5D">
              <w:rPr>
                <w:rFonts w:ascii="Tahoma" w:eastAsia="Times New Roman" w:hAnsi="Tahoma" w:cs="David"/>
                <w:sz w:val="24"/>
                <w:szCs w:val="24"/>
                <w:rtl/>
              </w:rPr>
              <w:t xml:space="preserve"> (</w:t>
            </w:r>
            <w:r w:rsidRPr="008F4A5D">
              <w:rPr>
                <w:rFonts w:ascii="Tahoma" w:eastAsia="Times New Roman" w:hAnsi="Tahoma" w:cs="David" w:hint="cs"/>
                <w:sz w:val="24"/>
                <w:szCs w:val="24"/>
                <w:rtl/>
              </w:rPr>
              <w:t>הצהרה</w:t>
            </w:r>
            <w:r w:rsidRPr="008F4A5D">
              <w:rPr>
                <w:rFonts w:ascii="Tahoma" w:eastAsia="Times New Roman" w:hAnsi="Tahoma" w:cs="David"/>
                <w:sz w:val="24"/>
                <w:szCs w:val="24"/>
                <w:rtl/>
              </w:rPr>
              <w:t xml:space="preserve"> </w:t>
            </w:r>
            <w:r w:rsidRPr="008F4A5D">
              <w:rPr>
                <w:rFonts w:ascii="Tahoma" w:eastAsia="Times New Roman" w:hAnsi="Tahoma" w:cs="David" w:hint="cs"/>
                <w:sz w:val="24"/>
                <w:szCs w:val="24"/>
                <w:rtl/>
              </w:rPr>
              <w:t>כללית</w:t>
            </w:r>
            <w:r w:rsidRPr="008F4A5D">
              <w:rPr>
                <w:rFonts w:ascii="Tahoma" w:eastAsia="Times New Roman" w:hAnsi="Tahoma" w:cs="David"/>
                <w:sz w:val="24"/>
                <w:szCs w:val="24"/>
                <w:rtl/>
              </w:rPr>
              <w:t>)</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ט'</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b/>
                <w:i/>
                <w:sz w:val="24"/>
                <w:szCs w:val="24"/>
                <w:rtl/>
              </w:rPr>
              <w:t xml:space="preserve">תצהיר בדבר </w:t>
            </w:r>
            <w:r w:rsidRPr="003C19E7">
              <w:rPr>
                <w:rFonts w:ascii="Tahoma" w:eastAsia="Times New Roman" w:hAnsi="Tahoma" w:cs="David"/>
                <w:b/>
                <w:i/>
                <w:sz w:val="24"/>
                <w:szCs w:val="24"/>
                <w:rtl/>
              </w:rPr>
              <w:t>ה</w:t>
            </w:r>
            <w:r w:rsidRPr="003C19E7">
              <w:rPr>
                <w:rFonts w:ascii="Tahoma" w:eastAsia="Times New Roman" w:hAnsi="Tahoma" w:cs="David" w:hint="cs"/>
                <w:b/>
                <w:i/>
                <w:sz w:val="24"/>
                <w:szCs w:val="24"/>
                <w:rtl/>
              </w:rPr>
              <w:t>י</w:t>
            </w:r>
            <w:r w:rsidRPr="003C19E7">
              <w:rPr>
                <w:rFonts w:ascii="Tahoma" w:eastAsia="Times New Roman" w:hAnsi="Tahoma" w:cs="David"/>
                <w:b/>
                <w:i/>
                <w:sz w:val="24"/>
                <w:szCs w:val="24"/>
                <w:rtl/>
              </w:rPr>
              <w:t>עדר הרשעות בגין העסקת עובדים זרים ושכר מינימום</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w:t>
            </w:r>
          </w:p>
        </w:tc>
        <w:tc>
          <w:tcPr>
            <w:tcW w:w="5770" w:type="dxa"/>
            <w:vAlign w:val="center"/>
          </w:tcPr>
          <w:p w:rsidR="00104CD6" w:rsidRPr="006B28DF" w:rsidRDefault="00104CD6" w:rsidP="00BB1892">
            <w:pPr>
              <w:spacing w:after="0" w:line="360" w:lineRule="auto"/>
              <w:jc w:val="both"/>
              <w:rPr>
                <w:rFonts w:ascii="Tahoma" w:eastAsia="Times New Roman" w:hAnsi="Tahoma" w:cs="David"/>
                <w:b/>
                <w:i/>
                <w:sz w:val="24"/>
                <w:szCs w:val="24"/>
                <w:rtl/>
              </w:rPr>
            </w:pPr>
            <w:r w:rsidRPr="006B28DF">
              <w:rPr>
                <w:rFonts w:ascii="Tahoma" w:eastAsia="Times New Roman" w:hAnsi="Tahoma" w:cs="David" w:hint="cs"/>
                <w:b/>
                <w:i/>
                <w:sz w:val="24"/>
                <w:szCs w:val="24"/>
                <w:rtl/>
              </w:rPr>
              <w:t>תצהיר בדבר</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העסקת</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עובדים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מוגבלות</w:t>
            </w:r>
            <w:r w:rsidRPr="006B28DF">
              <w:rPr>
                <w:rFonts w:ascii="Tahoma" w:eastAsia="Times New Roman" w:hAnsi="Tahoma" w:cs="David"/>
                <w:b/>
                <w:i/>
                <w:sz w:val="24"/>
                <w:szCs w:val="24"/>
                <w:rtl/>
              </w:rPr>
              <w:t xml:space="preserve"> </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r w:rsidR="00A95F42" w:rsidRPr="003C19E7" w:rsidTr="00527517">
        <w:trPr>
          <w:trHeight w:hRule="exact" w:val="707"/>
        </w:trPr>
        <w:tc>
          <w:tcPr>
            <w:tcW w:w="2160" w:type="dxa"/>
            <w:vAlign w:val="center"/>
          </w:tcPr>
          <w:p w:rsidR="00A95F42" w:rsidRPr="001648A3" w:rsidRDefault="00A95F42" w:rsidP="00A95F42">
            <w:pPr>
              <w:spacing w:line="360" w:lineRule="auto"/>
              <w:jc w:val="both"/>
              <w:rPr>
                <w:rFonts w:ascii="Tahoma" w:hAnsi="Tahoma" w:cs="David"/>
                <w:b/>
                <w:bCs/>
                <w:rtl/>
              </w:rPr>
            </w:pPr>
            <w:r>
              <w:rPr>
                <w:rFonts w:ascii="Tahoma" w:hAnsi="Tahoma" w:cs="David" w:hint="cs"/>
                <w:b/>
                <w:bCs/>
                <w:rtl/>
              </w:rPr>
              <w:t>מסמך יא'</w:t>
            </w:r>
          </w:p>
        </w:tc>
        <w:tc>
          <w:tcPr>
            <w:tcW w:w="5770" w:type="dxa"/>
            <w:vAlign w:val="center"/>
          </w:tcPr>
          <w:p w:rsidR="00A95F42" w:rsidRPr="001648A3" w:rsidRDefault="00A95F42" w:rsidP="00A95F42">
            <w:pPr>
              <w:spacing w:line="360" w:lineRule="auto"/>
              <w:jc w:val="both"/>
              <w:rPr>
                <w:rFonts w:ascii="Tahoma" w:hAnsi="Tahoma" w:cs="David"/>
                <w:rtl/>
              </w:rPr>
            </w:pPr>
            <w:r>
              <w:rPr>
                <w:rFonts w:ascii="Tahoma" w:hAnsi="Tahoma" w:cs="David"/>
                <w:rtl/>
              </w:rPr>
              <w:t>תצהיר</w:t>
            </w:r>
            <w:r w:rsidRPr="00D945DC">
              <w:rPr>
                <w:rFonts w:ascii="Tahoma" w:hAnsi="Tahoma" w:cs="David"/>
                <w:rtl/>
              </w:rPr>
              <w:t xml:space="preserve"> אישור לקיום החקיקה בתחום העסקת עובדים</w:t>
            </w:r>
          </w:p>
        </w:tc>
        <w:tc>
          <w:tcPr>
            <w:tcW w:w="1816" w:type="dxa"/>
            <w:vAlign w:val="center"/>
          </w:tcPr>
          <w:p w:rsidR="00A95F42" w:rsidRPr="003C19E7" w:rsidRDefault="00A95F42" w:rsidP="00A95F42">
            <w:pPr>
              <w:spacing w:after="0" w:line="360" w:lineRule="auto"/>
              <w:jc w:val="both"/>
              <w:rPr>
                <w:rFonts w:ascii="Tahoma" w:eastAsia="Times New Roman" w:hAnsi="Tahoma" w:cs="David"/>
                <w:sz w:val="24"/>
                <w:szCs w:val="24"/>
              </w:rPr>
            </w:pPr>
          </w:p>
        </w:tc>
      </w:tr>
      <w:tr w:rsidR="00A95F42" w:rsidRPr="003C19E7" w:rsidTr="00527517">
        <w:trPr>
          <w:trHeight w:hRule="exact" w:val="707"/>
        </w:trPr>
        <w:tc>
          <w:tcPr>
            <w:tcW w:w="2160" w:type="dxa"/>
            <w:vAlign w:val="center"/>
          </w:tcPr>
          <w:p w:rsidR="00A95F42" w:rsidRDefault="00A95F42" w:rsidP="00A95F42">
            <w:pPr>
              <w:spacing w:line="360" w:lineRule="auto"/>
              <w:jc w:val="both"/>
              <w:rPr>
                <w:rFonts w:ascii="Tahoma" w:hAnsi="Tahoma" w:cs="David"/>
                <w:b/>
                <w:bCs/>
                <w:rtl/>
              </w:rPr>
            </w:pPr>
            <w:r>
              <w:rPr>
                <w:rFonts w:ascii="Tahoma" w:hAnsi="Tahoma" w:cs="David" w:hint="cs"/>
                <w:b/>
                <w:bCs/>
                <w:rtl/>
              </w:rPr>
              <w:t xml:space="preserve">מסמך </w:t>
            </w:r>
            <w:proofErr w:type="spellStart"/>
            <w:r>
              <w:rPr>
                <w:rFonts w:ascii="Tahoma" w:hAnsi="Tahoma" w:cs="David" w:hint="cs"/>
                <w:b/>
                <w:bCs/>
                <w:rtl/>
              </w:rPr>
              <w:t>יב</w:t>
            </w:r>
            <w:proofErr w:type="spellEnd"/>
            <w:r>
              <w:rPr>
                <w:rFonts w:ascii="Tahoma" w:hAnsi="Tahoma" w:cs="David" w:hint="cs"/>
                <w:b/>
                <w:bCs/>
                <w:rtl/>
              </w:rPr>
              <w:t>'</w:t>
            </w:r>
          </w:p>
        </w:tc>
        <w:tc>
          <w:tcPr>
            <w:tcW w:w="5770" w:type="dxa"/>
            <w:vAlign w:val="center"/>
          </w:tcPr>
          <w:p w:rsidR="00A95F42" w:rsidRPr="006B28DF" w:rsidRDefault="00A95F42" w:rsidP="00A95F42">
            <w:pPr>
              <w:spacing w:line="360" w:lineRule="auto"/>
              <w:jc w:val="both"/>
              <w:rPr>
                <w:rFonts w:ascii="Tahoma" w:hAnsi="Tahoma" w:cs="David"/>
                <w:rtl/>
              </w:rPr>
            </w:pPr>
            <w:r w:rsidRPr="00EF5635">
              <w:rPr>
                <w:rFonts w:ascii="Tahoma" w:hAnsi="Tahoma" w:cs="David"/>
                <w:rtl/>
              </w:rPr>
              <w:t xml:space="preserve">תצהיר בדבר שימוש </w:t>
            </w:r>
            <w:r>
              <w:rPr>
                <w:rFonts w:ascii="Tahoma" w:hAnsi="Tahoma" w:cs="David"/>
                <w:rtl/>
              </w:rPr>
              <w:t>בתוכנות מקוריות</w:t>
            </w:r>
          </w:p>
        </w:tc>
        <w:tc>
          <w:tcPr>
            <w:tcW w:w="1816" w:type="dxa"/>
            <w:vAlign w:val="center"/>
          </w:tcPr>
          <w:p w:rsidR="00A95F42" w:rsidRPr="003C19E7" w:rsidRDefault="00A95F42" w:rsidP="00A95F42">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A95F42" w:rsidP="00BB1892">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 xml:space="preserve">מסמך </w:t>
            </w:r>
            <w:proofErr w:type="spellStart"/>
            <w:r>
              <w:rPr>
                <w:rFonts w:ascii="Tahoma" w:eastAsia="Times New Roman" w:hAnsi="Tahoma" w:cs="David" w:hint="cs"/>
                <w:b/>
                <w:bCs/>
                <w:sz w:val="24"/>
                <w:szCs w:val="24"/>
                <w:rtl/>
              </w:rPr>
              <w:t>יג</w:t>
            </w:r>
            <w:proofErr w:type="spellEnd"/>
            <w:r w:rsidR="00104CD6" w:rsidRPr="006B28DF">
              <w:rPr>
                <w:rFonts w:ascii="Tahoma" w:eastAsia="Times New Roman" w:hAnsi="Tahoma" w:cs="David" w:hint="cs"/>
                <w:b/>
                <w:bCs/>
                <w:sz w:val="24"/>
                <w:szCs w:val="24"/>
                <w:rtl/>
              </w:rPr>
              <w:t>'</w:t>
            </w:r>
          </w:p>
        </w:tc>
        <w:tc>
          <w:tcPr>
            <w:tcW w:w="5770" w:type="dxa"/>
            <w:vAlign w:val="center"/>
          </w:tcPr>
          <w:p w:rsidR="00104CD6" w:rsidRPr="006B28DF" w:rsidRDefault="00104CD6" w:rsidP="00BB1892">
            <w:pPr>
              <w:spacing w:after="0" w:line="360" w:lineRule="auto"/>
              <w:jc w:val="both"/>
              <w:rPr>
                <w:rFonts w:ascii="Tahoma" w:eastAsia="Times New Roman" w:hAnsi="Tahoma" w:cs="David"/>
                <w:sz w:val="24"/>
                <w:szCs w:val="24"/>
                <w:rtl/>
              </w:rPr>
            </w:pPr>
            <w:r w:rsidRPr="006B28DF">
              <w:rPr>
                <w:rFonts w:ascii="Tahoma" w:eastAsia="Times New Roman" w:hAnsi="Tahoma" w:cs="David" w:hint="cs"/>
                <w:sz w:val="24"/>
                <w:szCs w:val="24"/>
                <w:rtl/>
              </w:rPr>
              <w:t>נוסח הסכם התקשרות שייחתם עם המציע הזוכה</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bl>
    <w:p w:rsidR="003C751D" w:rsidRPr="003C19E7" w:rsidRDefault="003C751D" w:rsidP="003C751D">
      <w:pPr>
        <w:spacing w:after="0" w:line="360" w:lineRule="auto"/>
        <w:jc w:val="center"/>
        <w:rPr>
          <w:rFonts w:ascii="Tahoma" w:eastAsia="Times New Roman" w:hAnsi="Tahoma" w:cs="David"/>
          <w:b/>
          <w:bCs/>
          <w:sz w:val="24"/>
          <w:szCs w:val="24"/>
          <w:u w:val="single"/>
          <w:rtl/>
        </w:rPr>
      </w:pP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הצהרת הקבלן</w:t>
      </w:r>
    </w:p>
    <w:p w:rsidR="003C751D" w:rsidRPr="003C19E7" w:rsidRDefault="003C751D" w:rsidP="003C751D">
      <w:pPr>
        <w:spacing w:after="0" w:line="360" w:lineRule="auto"/>
        <w:ind w:left="1466"/>
        <w:jc w:val="both"/>
        <w:rPr>
          <w:rFonts w:ascii="Tahoma" w:eastAsia="Times New Roman" w:hAnsi="Tahoma" w:cs="David"/>
          <w:b/>
          <w:bCs/>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אני מצהיר בזה, כי ברשותי נמצאים המפרטים והמסמכים הנזכרים במכרז / חוזה זה, קראתי והבנתי את תוכנם, קיבלתי את כל ההסברים אשר ביקשתי לדעת והנני מתחייב לבצע עבודתי, היה ואזכה במכרז, בכפיפות לדרישות המוגדרות בהם.</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כמו כן הנני מצהיר בזה את ההצהרות הבאות:</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בית החולים פועל באופן רציף בכל ימות השנה, לרבות בזמן חירום. לפיכך, הנני מתחייב, ככל שהצעתי תבחר, לספק את השירות נשוא ההתקשרות באופן רציף בכל ימות השנה ובכל שעות היממה, לרבות מתן שירות רציף בשעת חירום.</w:t>
      </w:r>
    </w:p>
    <w:p w:rsidR="00934800" w:rsidRDefault="00934800" w:rsidP="00F32FC5">
      <w:pPr>
        <w:spacing w:after="0" w:line="360" w:lineRule="auto"/>
        <w:rPr>
          <w:rFonts w:ascii="Tahoma" w:eastAsia="Times New Roman" w:hAnsi="Tahoma" w:cs="David"/>
          <w:sz w:val="24"/>
          <w:szCs w:val="24"/>
          <w:rtl/>
        </w:rPr>
      </w:pPr>
    </w:p>
    <w:p w:rsidR="00F32FC5" w:rsidRPr="003C19E7" w:rsidRDefault="00F32FC5" w:rsidP="00F32FC5">
      <w:pPr>
        <w:spacing w:after="0" w:line="360" w:lineRule="auto"/>
        <w:rPr>
          <w:rFonts w:ascii="Tahoma" w:eastAsia="Times New Roman" w:hAnsi="Tahoma" w:cs="David"/>
          <w:sz w:val="24"/>
          <w:szCs w:val="24"/>
          <w:rtl/>
        </w:rPr>
      </w:pPr>
      <w:r>
        <w:rPr>
          <w:rFonts w:ascii="Tahoma" w:eastAsia="Times New Roman" w:hAnsi="Tahoma" w:cs="David" w:hint="cs"/>
          <w:sz w:val="24"/>
          <w:szCs w:val="24"/>
          <w:rtl/>
        </w:rPr>
        <w:t xml:space="preserve">הנני </w:t>
      </w:r>
      <w:r w:rsidR="006C13A1">
        <w:rPr>
          <w:rFonts w:ascii="Tahoma" w:eastAsia="Times New Roman" w:hAnsi="Tahoma" w:cs="David" w:hint="cs"/>
          <w:sz w:val="24"/>
          <w:szCs w:val="24"/>
          <w:rtl/>
        </w:rPr>
        <w:t>מ</w:t>
      </w:r>
      <w:r>
        <w:rPr>
          <w:rFonts w:ascii="Tahoma" w:eastAsia="Times New Roman" w:hAnsi="Tahoma" w:cs="David" w:hint="cs"/>
          <w:sz w:val="24"/>
          <w:szCs w:val="24"/>
          <w:rtl/>
        </w:rPr>
        <w:t>תחייב לפעול בהתאם להנחיות הרשויות המוסמכות</w:t>
      </w:r>
      <w:r w:rsidR="006C13A1">
        <w:rPr>
          <w:rFonts w:ascii="Tahoma" w:eastAsia="Times New Roman" w:hAnsi="Tahoma" w:cs="David" w:hint="cs"/>
          <w:sz w:val="24"/>
          <w:szCs w:val="24"/>
          <w:rtl/>
        </w:rPr>
        <w:t xml:space="preserve"> בכל הקשור לנגיף הקורונה, המתעדכנות מעת לעת.</w:t>
      </w:r>
      <w:r>
        <w:rPr>
          <w:rFonts w:ascii="Tahoma" w:eastAsia="Times New Roman" w:hAnsi="Tahoma" w:cs="David" w:hint="cs"/>
          <w:sz w:val="24"/>
          <w:szCs w:val="24"/>
          <w:rtl/>
        </w:rPr>
        <w:t xml:space="preserve"> </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חלה עלי חובה, טרם הגשת ההצעה, לבדוק את אתר העבודה, את הנגישות אליו, את מורכבות העבודה, את מגבלותיה מבחינת ה</w:t>
      </w:r>
      <w:r w:rsidR="00CF4F43" w:rsidRPr="003C19E7">
        <w:rPr>
          <w:rFonts w:ascii="Tahoma" w:eastAsia="Times New Roman" w:hAnsi="Tahoma" w:cs="David"/>
          <w:sz w:val="24"/>
          <w:szCs w:val="24"/>
          <w:rtl/>
        </w:rPr>
        <w:t xml:space="preserve">פרעה להתנהלות שוטפת של </w:t>
      </w:r>
      <w:r w:rsidR="00102A3A" w:rsidRPr="003C19E7">
        <w:rPr>
          <w:rFonts w:ascii="Tahoma" w:eastAsia="Times New Roman" w:hAnsi="Tahoma" w:cs="David" w:hint="cs"/>
          <w:sz w:val="24"/>
          <w:szCs w:val="24"/>
          <w:rtl/>
        </w:rPr>
        <w:t>בית חולים פעיל</w:t>
      </w:r>
      <w:r w:rsidRPr="003C19E7">
        <w:rPr>
          <w:rFonts w:ascii="Tahoma" w:eastAsia="Times New Roman" w:hAnsi="Tahoma" w:cs="David"/>
          <w:sz w:val="24"/>
          <w:szCs w:val="24"/>
          <w:rtl/>
        </w:rPr>
        <w:t xml:space="preserve">, וכן את הפרטים והתנאים האחרים הקשורים לביצוע העבודה. </w:t>
      </w:r>
    </w:p>
    <w:p w:rsidR="00456EC2" w:rsidRPr="003C19E7" w:rsidRDefault="00456EC2" w:rsidP="003C751D">
      <w:pPr>
        <w:spacing w:after="0" w:line="360" w:lineRule="auto"/>
        <w:rPr>
          <w:rFonts w:ascii="Tahoma" w:eastAsia="Times New Roman" w:hAnsi="Tahoma" w:cs="David"/>
          <w:sz w:val="24"/>
          <w:szCs w:val="24"/>
          <w:rtl/>
        </w:rPr>
      </w:pPr>
    </w:p>
    <w:p w:rsidR="00456EC2" w:rsidRPr="003C19E7" w:rsidRDefault="00456EC2" w:rsidP="00456EC2">
      <w:pPr>
        <w:spacing w:line="360" w:lineRule="auto"/>
        <w:contextualSpacing/>
        <w:jc w:val="both"/>
        <w:rPr>
          <w:rFonts w:ascii="Calibri" w:eastAsia="Calibri" w:hAnsi="Calibri" w:cs="David"/>
          <w:sz w:val="24"/>
          <w:szCs w:val="24"/>
          <w:rtl/>
        </w:rPr>
      </w:pPr>
      <w:r w:rsidRPr="003C19E7">
        <w:rPr>
          <w:rFonts w:ascii="Calibri" w:eastAsia="Calibri" w:hAnsi="Calibri" w:cs="David" w:hint="cs"/>
          <w:b/>
          <w:bCs/>
          <w:sz w:val="24"/>
          <w:szCs w:val="24"/>
          <w:rtl/>
        </w:rPr>
        <w:t>ידוע לי כי היה ואזכה במכרז אהיה מחויב לקיים את הוראות הדין הנוגעות לבטיחות בעבודה,</w:t>
      </w:r>
      <w:r w:rsidR="00BB1892">
        <w:rPr>
          <w:rFonts w:ascii="Calibri" w:eastAsia="Calibri" w:hAnsi="Calibri" w:cs="David" w:hint="cs"/>
          <w:b/>
          <w:bCs/>
          <w:sz w:val="24"/>
          <w:szCs w:val="24"/>
          <w:rtl/>
        </w:rPr>
        <w:t xml:space="preserve"> לרבות הוראות בטיחות עבודה בגובה</w:t>
      </w:r>
      <w:r w:rsidR="007B18D5">
        <w:rPr>
          <w:rFonts w:ascii="Calibri" w:eastAsia="Calibri" w:hAnsi="Calibri" w:cs="David" w:hint="cs"/>
          <w:b/>
          <w:bCs/>
          <w:sz w:val="24"/>
          <w:szCs w:val="24"/>
          <w:rtl/>
        </w:rPr>
        <w:t xml:space="preserve"> והוראות בטיחות עבודה בחשמל</w:t>
      </w:r>
      <w:r w:rsidR="00BB1892">
        <w:rPr>
          <w:rFonts w:ascii="Calibri" w:eastAsia="Calibri" w:hAnsi="Calibri" w:cs="David" w:hint="cs"/>
          <w:b/>
          <w:bCs/>
          <w:sz w:val="24"/>
          <w:szCs w:val="24"/>
          <w:rtl/>
        </w:rPr>
        <w:t>,</w:t>
      </w:r>
      <w:r w:rsidRPr="003C19E7">
        <w:rPr>
          <w:rFonts w:ascii="Calibri" w:eastAsia="Calibri" w:hAnsi="Calibri" w:cs="David" w:hint="cs"/>
          <w:b/>
          <w:bCs/>
          <w:sz w:val="24"/>
          <w:szCs w:val="24"/>
          <w:rtl/>
        </w:rPr>
        <w:t xml:space="preserve"> ובכלל זה ידוע לי על חובתי למנות מפקח עבודה ולהמציא תכנית בטיחות מאושרת על ידי ממונה בטיחות, בטרם וכתנאי מקדים לתחילת ביצוע העבודות</w:t>
      </w:r>
      <w:r w:rsidRPr="003C19E7">
        <w:rPr>
          <w:rFonts w:ascii="Calibri" w:eastAsia="Calibri" w:hAnsi="Calibri" w:cs="David" w:hint="cs"/>
          <w:sz w:val="24"/>
          <w:szCs w:val="24"/>
          <w:rtl/>
        </w:rPr>
        <w:t>.</w:t>
      </w:r>
    </w:p>
    <w:p w:rsidR="003C751D" w:rsidRDefault="003C751D" w:rsidP="003C751D">
      <w:pPr>
        <w:spacing w:after="0" w:line="360" w:lineRule="auto"/>
        <w:rPr>
          <w:rFonts w:ascii="Tahoma" w:eastAsia="Times New Roman" w:hAnsi="Tahoma" w:cs="David"/>
          <w:sz w:val="24"/>
          <w:szCs w:val="24"/>
          <w:rtl/>
        </w:rPr>
      </w:pPr>
    </w:p>
    <w:p w:rsidR="00FE45E3" w:rsidRPr="003C19E7" w:rsidRDefault="00FE45E3" w:rsidP="003C751D">
      <w:pPr>
        <w:spacing w:after="0" w:line="360" w:lineRule="auto"/>
        <w:rPr>
          <w:rFonts w:ascii="Tahoma" w:eastAsia="Times New Roman" w:hAnsi="Tahoma" w:cs="David"/>
          <w:sz w:val="24"/>
          <w:szCs w:val="24"/>
          <w:rtl/>
        </w:rPr>
      </w:pPr>
      <w:r>
        <w:rPr>
          <w:rFonts w:ascii="Tahoma" w:eastAsia="Times New Roman" w:hAnsi="Tahoma" w:cs="David" w:hint="cs"/>
          <w:sz w:val="24"/>
          <w:szCs w:val="24"/>
          <w:rtl/>
        </w:rPr>
        <w:t>הנני מתחייב כי</w:t>
      </w:r>
      <w:r w:rsidRPr="00FE45E3">
        <w:rPr>
          <w:rFonts w:ascii="Tahoma" w:eastAsia="Times New Roman" w:hAnsi="Tahoma" w:cs="David"/>
          <w:sz w:val="24"/>
          <w:szCs w:val="24"/>
          <w:rtl/>
        </w:rPr>
        <w:t xml:space="preserve"> </w:t>
      </w:r>
      <w:r>
        <w:rPr>
          <w:rFonts w:ascii="Tahoma" w:eastAsia="Times New Roman" w:hAnsi="Tahoma" w:cs="David" w:hint="cs"/>
          <w:sz w:val="24"/>
          <w:szCs w:val="24"/>
          <w:rtl/>
        </w:rPr>
        <w:t>הצעתי</w:t>
      </w:r>
      <w:r w:rsidRPr="00FE45E3">
        <w:rPr>
          <w:rFonts w:ascii="Tahoma" w:eastAsia="Times New Roman" w:hAnsi="Tahoma" w:cs="David"/>
          <w:sz w:val="24"/>
          <w:szCs w:val="24"/>
          <w:rtl/>
        </w:rPr>
        <w:t xml:space="preserve"> </w:t>
      </w:r>
      <w:r w:rsidRPr="00FE45E3">
        <w:rPr>
          <w:rFonts w:ascii="Tahoma" w:eastAsia="Times New Roman" w:hAnsi="Tahoma" w:cs="David" w:hint="cs"/>
          <w:sz w:val="24"/>
          <w:szCs w:val="24"/>
          <w:rtl/>
        </w:rPr>
        <w:t>תהיה</w:t>
      </w:r>
      <w:r w:rsidRPr="00FE45E3">
        <w:rPr>
          <w:rFonts w:ascii="Tahoma" w:eastAsia="Times New Roman" w:hAnsi="Tahoma" w:cs="David"/>
          <w:sz w:val="24"/>
          <w:szCs w:val="24"/>
          <w:rtl/>
        </w:rPr>
        <w:t xml:space="preserve"> </w:t>
      </w:r>
      <w:r w:rsidRPr="00FE45E3">
        <w:rPr>
          <w:rFonts w:ascii="Tahoma" w:eastAsia="Times New Roman" w:hAnsi="Tahoma" w:cs="David" w:hint="cs"/>
          <w:sz w:val="24"/>
          <w:szCs w:val="24"/>
          <w:rtl/>
        </w:rPr>
        <w:t>תקפה</w:t>
      </w:r>
      <w:r w:rsidRPr="00FE45E3">
        <w:rPr>
          <w:rFonts w:ascii="Tahoma" w:eastAsia="Times New Roman" w:hAnsi="Tahoma" w:cs="David"/>
          <w:sz w:val="24"/>
          <w:szCs w:val="24"/>
          <w:rtl/>
        </w:rPr>
        <w:t xml:space="preserve"> </w:t>
      </w:r>
      <w:r w:rsidRPr="00FE45E3">
        <w:rPr>
          <w:rFonts w:ascii="Tahoma" w:eastAsia="Times New Roman" w:hAnsi="Tahoma" w:cs="David" w:hint="cs"/>
          <w:sz w:val="24"/>
          <w:szCs w:val="24"/>
          <w:rtl/>
        </w:rPr>
        <w:t>עד</w:t>
      </w:r>
      <w:r w:rsidRPr="00FE45E3">
        <w:rPr>
          <w:rFonts w:ascii="Tahoma" w:eastAsia="Times New Roman" w:hAnsi="Tahoma" w:cs="David"/>
          <w:sz w:val="24"/>
          <w:szCs w:val="24"/>
          <w:rtl/>
        </w:rPr>
        <w:t xml:space="preserve"> </w:t>
      </w:r>
      <w:r w:rsidRPr="00FE45E3">
        <w:rPr>
          <w:rFonts w:ascii="Tahoma" w:eastAsia="Times New Roman" w:hAnsi="Tahoma" w:cs="David" w:hint="cs"/>
          <w:sz w:val="24"/>
          <w:szCs w:val="24"/>
          <w:rtl/>
        </w:rPr>
        <w:t>ל</w:t>
      </w:r>
      <w:r w:rsidRPr="00FE45E3">
        <w:rPr>
          <w:rFonts w:ascii="Tahoma" w:eastAsia="Times New Roman" w:hAnsi="Tahoma" w:cs="David"/>
          <w:sz w:val="24"/>
          <w:szCs w:val="24"/>
          <w:rtl/>
        </w:rPr>
        <w:t xml:space="preserve">- 60 </w:t>
      </w:r>
      <w:r w:rsidRPr="00FE45E3">
        <w:rPr>
          <w:rFonts w:ascii="Tahoma" w:eastAsia="Times New Roman" w:hAnsi="Tahoma" w:cs="David" w:hint="cs"/>
          <w:sz w:val="24"/>
          <w:szCs w:val="24"/>
          <w:rtl/>
        </w:rPr>
        <w:t>ימים</w:t>
      </w:r>
      <w:r w:rsidRPr="00FE45E3">
        <w:rPr>
          <w:rFonts w:ascii="Tahoma" w:eastAsia="Times New Roman" w:hAnsi="Tahoma" w:cs="David"/>
          <w:sz w:val="24"/>
          <w:szCs w:val="24"/>
          <w:rtl/>
        </w:rPr>
        <w:t xml:space="preserve"> </w:t>
      </w:r>
      <w:r w:rsidRPr="00FE45E3">
        <w:rPr>
          <w:rFonts w:ascii="Tahoma" w:eastAsia="Times New Roman" w:hAnsi="Tahoma" w:cs="David" w:hint="cs"/>
          <w:sz w:val="24"/>
          <w:szCs w:val="24"/>
          <w:rtl/>
        </w:rPr>
        <w:t>לאחר</w:t>
      </w:r>
      <w:r w:rsidRPr="00FE45E3">
        <w:rPr>
          <w:rFonts w:ascii="Tahoma" w:eastAsia="Times New Roman" w:hAnsi="Tahoma" w:cs="David"/>
          <w:sz w:val="24"/>
          <w:szCs w:val="24"/>
          <w:rtl/>
        </w:rPr>
        <w:t xml:space="preserve"> </w:t>
      </w:r>
      <w:r w:rsidRPr="00FE45E3">
        <w:rPr>
          <w:rFonts w:ascii="Tahoma" w:eastAsia="Times New Roman" w:hAnsi="Tahoma" w:cs="David" w:hint="cs"/>
          <w:sz w:val="24"/>
          <w:szCs w:val="24"/>
          <w:rtl/>
        </w:rPr>
        <w:t>הגשת</w:t>
      </w:r>
      <w:r w:rsidRPr="00FE45E3">
        <w:rPr>
          <w:rFonts w:ascii="Tahoma" w:eastAsia="Times New Roman" w:hAnsi="Tahoma" w:cs="David"/>
          <w:sz w:val="24"/>
          <w:szCs w:val="24"/>
          <w:rtl/>
        </w:rPr>
        <w:t xml:space="preserve"> </w:t>
      </w:r>
      <w:r w:rsidRPr="00FE45E3">
        <w:rPr>
          <w:rFonts w:ascii="Tahoma" w:eastAsia="Times New Roman" w:hAnsi="Tahoma" w:cs="David" w:hint="cs"/>
          <w:sz w:val="24"/>
          <w:szCs w:val="24"/>
          <w:rtl/>
        </w:rPr>
        <w:t>הצעת</w:t>
      </w:r>
      <w:r w:rsidRPr="00FE45E3">
        <w:rPr>
          <w:rFonts w:ascii="Tahoma" w:eastAsia="Times New Roman" w:hAnsi="Tahoma" w:cs="David"/>
          <w:sz w:val="24"/>
          <w:szCs w:val="24"/>
          <w:rtl/>
        </w:rPr>
        <w:t xml:space="preserve"> </w:t>
      </w:r>
      <w:r w:rsidRPr="00FE45E3">
        <w:rPr>
          <w:rFonts w:ascii="Tahoma" w:eastAsia="Times New Roman" w:hAnsi="Tahoma" w:cs="David" w:hint="cs"/>
          <w:sz w:val="24"/>
          <w:szCs w:val="24"/>
          <w:rtl/>
        </w:rPr>
        <w:t>המחיר</w:t>
      </w:r>
      <w:r w:rsidRPr="00FE45E3">
        <w:rPr>
          <w:rFonts w:ascii="Tahoma" w:eastAsia="Times New Roman" w:hAnsi="Tahoma" w:cs="David"/>
          <w:sz w:val="24"/>
          <w:szCs w:val="24"/>
          <w:rtl/>
        </w:rPr>
        <w:t xml:space="preserve"> </w:t>
      </w:r>
      <w:r w:rsidRPr="00FE45E3">
        <w:rPr>
          <w:rFonts w:ascii="Tahoma" w:eastAsia="Times New Roman" w:hAnsi="Tahoma" w:cs="David" w:hint="cs"/>
          <w:sz w:val="24"/>
          <w:szCs w:val="24"/>
          <w:rtl/>
        </w:rPr>
        <w:t>במכרז</w:t>
      </w:r>
      <w:r w:rsidRPr="00FE45E3">
        <w:rPr>
          <w:rFonts w:ascii="Tahoma" w:eastAsia="Times New Roman" w:hAnsi="Tahoma" w:cs="David"/>
          <w:sz w:val="24"/>
          <w:szCs w:val="24"/>
          <w:rtl/>
        </w:rPr>
        <w:t xml:space="preserve">, </w:t>
      </w:r>
      <w:r>
        <w:rPr>
          <w:rFonts w:ascii="Tahoma" w:eastAsia="Times New Roman" w:hAnsi="Tahoma" w:cs="David" w:hint="cs"/>
          <w:sz w:val="24"/>
          <w:szCs w:val="24"/>
          <w:rtl/>
        </w:rPr>
        <w:t>ואיני</w:t>
      </w:r>
      <w:r w:rsidRPr="00FE45E3">
        <w:rPr>
          <w:rFonts w:ascii="Tahoma" w:eastAsia="Times New Roman" w:hAnsi="Tahoma" w:cs="David"/>
          <w:sz w:val="24"/>
          <w:szCs w:val="24"/>
          <w:rtl/>
        </w:rPr>
        <w:t xml:space="preserve"> </w:t>
      </w:r>
      <w:r w:rsidRPr="00FE45E3">
        <w:rPr>
          <w:rFonts w:ascii="Tahoma" w:eastAsia="Times New Roman" w:hAnsi="Tahoma" w:cs="David" w:hint="cs"/>
          <w:sz w:val="24"/>
          <w:szCs w:val="24"/>
          <w:rtl/>
        </w:rPr>
        <w:t>רשאי</w:t>
      </w:r>
      <w:r w:rsidRPr="00FE45E3">
        <w:rPr>
          <w:rFonts w:ascii="Tahoma" w:eastAsia="Times New Roman" w:hAnsi="Tahoma" w:cs="David"/>
          <w:sz w:val="24"/>
          <w:szCs w:val="24"/>
          <w:rtl/>
        </w:rPr>
        <w:t xml:space="preserve"> </w:t>
      </w:r>
      <w:r w:rsidRPr="00FE45E3">
        <w:rPr>
          <w:rFonts w:ascii="Tahoma" w:eastAsia="Times New Roman" w:hAnsi="Tahoma" w:cs="David" w:hint="cs"/>
          <w:sz w:val="24"/>
          <w:szCs w:val="24"/>
          <w:rtl/>
        </w:rPr>
        <w:t>לחזור</w:t>
      </w:r>
      <w:r w:rsidRPr="00FE45E3">
        <w:rPr>
          <w:rFonts w:ascii="Tahoma" w:eastAsia="Times New Roman" w:hAnsi="Tahoma" w:cs="David"/>
          <w:sz w:val="24"/>
          <w:szCs w:val="24"/>
          <w:rtl/>
        </w:rPr>
        <w:t xml:space="preserve"> </w:t>
      </w:r>
      <w:r>
        <w:rPr>
          <w:rFonts w:ascii="Tahoma" w:eastAsia="Times New Roman" w:hAnsi="Tahoma" w:cs="David" w:hint="cs"/>
          <w:sz w:val="24"/>
          <w:szCs w:val="24"/>
          <w:rtl/>
        </w:rPr>
        <w:t>בי</w:t>
      </w:r>
      <w:r w:rsidRPr="00FE45E3">
        <w:rPr>
          <w:rFonts w:ascii="Tahoma" w:eastAsia="Times New Roman" w:hAnsi="Tahoma" w:cs="David"/>
          <w:sz w:val="24"/>
          <w:szCs w:val="24"/>
          <w:rtl/>
        </w:rPr>
        <w:t xml:space="preserve"> </w:t>
      </w:r>
      <w:r>
        <w:rPr>
          <w:rFonts w:ascii="Tahoma" w:eastAsia="Times New Roman" w:hAnsi="Tahoma" w:cs="David" w:hint="cs"/>
          <w:sz w:val="24"/>
          <w:szCs w:val="24"/>
          <w:rtl/>
        </w:rPr>
        <w:t>מהצעתי</w:t>
      </w:r>
      <w:r w:rsidRPr="00FE45E3">
        <w:rPr>
          <w:rFonts w:ascii="Tahoma" w:eastAsia="Times New Roman" w:hAnsi="Tahoma" w:cs="David"/>
          <w:sz w:val="24"/>
          <w:szCs w:val="24"/>
          <w:rtl/>
        </w:rPr>
        <w:t xml:space="preserve"> </w:t>
      </w:r>
      <w:r w:rsidRPr="00FE45E3">
        <w:rPr>
          <w:rFonts w:ascii="Tahoma" w:eastAsia="Times New Roman" w:hAnsi="Tahoma" w:cs="David" w:hint="cs"/>
          <w:sz w:val="24"/>
          <w:szCs w:val="24"/>
          <w:rtl/>
        </w:rPr>
        <w:t>למשך</w:t>
      </w:r>
      <w:r w:rsidRPr="00FE45E3">
        <w:rPr>
          <w:rFonts w:ascii="Tahoma" w:eastAsia="Times New Roman" w:hAnsi="Tahoma" w:cs="David"/>
          <w:sz w:val="24"/>
          <w:szCs w:val="24"/>
          <w:rtl/>
        </w:rPr>
        <w:t xml:space="preserve"> </w:t>
      </w:r>
      <w:r w:rsidRPr="00FE45E3">
        <w:rPr>
          <w:rFonts w:ascii="Tahoma" w:eastAsia="Times New Roman" w:hAnsi="Tahoma" w:cs="David" w:hint="cs"/>
          <w:sz w:val="24"/>
          <w:szCs w:val="24"/>
          <w:rtl/>
        </w:rPr>
        <w:t>תקופה</w:t>
      </w:r>
      <w:r w:rsidRPr="00FE45E3">
        <w:rPr>
          <w:rFonts w:ascii="Tahoma" w:eastAsia="Times New Roman" w:hAnsi="Tahoma" w:cs="David"/>
          <w:sz w:val="24"/>
          <w:szCs w:val="24"/>
          <w:rtl/>
        </w:rPr>
        <w:t xml:space="preserve"> </w:t>
      </w:r>
      <w:r w:rsidRPr="00FE45E3">
        <w:rPr>
          <w:rFonts w:ascii="Tahoma" w:eastAsia="Times New Roman" w:hAnsi="Tahoma" w:cs="David" w:hint="cs"/>
          <w:sz w:val="24"/>
          <w:szCs w:val="24"/>
          <w:rtl/>
        </w:rPr>
        <w:t>זו</w:t>
      </w:r>
      <w:r w:rsidRPr="00FE45E3">
        <w:rPr>
          <w:rFonts w:ascii="Tahoma" w:eastAsia="Times New Roman" w:hAnsi="Tahoma" w:cs="David"/>
          <w:sz w:val="24"/>
          <w:szCs w:val="24"/>
          <w:rtl/>
        </w:rPr>
        <w:t>.</w:t>
      </w:r>
    </w:p>
    <w:p w:rsidR="00FE45E3" w:rsidRDefault="00FE45E3"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הצהרה זו מהווה נספח למכרז / חוזה זה, והינה חלק בלתי נפרד ממנו.</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שם הקבלן:_____________</w:t>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t>חתימת הקבלן:_____________</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sz w:val="24"/>
          <w:szCs w:val="24"/>
          <w:rtl/>
        </w:rPr>
        <w:t>תאריך: ________________</w:t>
      </w:r>
    </w:p>
    <w:p w:rsidR="003C751D" w:rsidRPr="003C19E7" w:rsidRDefault="003C751D" w:rsidP="003C751D">
      <w:pPr>
        <w:bidi w:val="0"/>
        <w:spacing w:after="0" w:line="240" w:lineRule="auto"/>
        <w:jc w:val="both"/>
        <w:rPr>
          <w:rFonts w:ascii="Tahoma" w:eastAsia="Times New Roman" w:hAnsi="Tahoma" w:cs="David"/>
          <w:sz w:val="24"/>
          <w:szCs w:val="24"/>
        </w:rPr>
      </w:pPr>
      <w:r w:rsidRPr="003C19E7">
        <w:rPr>
          <w:rFonts w:ascii="Tahoma" w:eastAsia="Times New Roman" w:hAnsi="Tahoma" w:cs="David"/>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א'</w:t>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דף עזר למשתתף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דף עזר זה מהווה תמצית פרטי המכרז ומיועד לסייע למציע המשתתף במכרז.</w:t>
      </w:r>
    </w:p>
    <w:p w:rsidR="003C751D" w:rsidRPr="003C19E7" w:rsidRDefault="003C751D" w:rsidP="00A06C4F">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אין דף עזר זה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בין אם הופיעו במסמכי מכרז זה ובין אם לאו.</w:t>
      </w:r>
    </w:p>
    <w:tbl>
      <w:tblPr>
        <w:bidiVisual/>
        <w:tblW w:w="978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6096"/>
      </w:tblGrid>
      <w:tr w:rsidR="003C751D" w:rsidRPr="003C19E7" w:rsidTr="00527517">
        <w:trPr>
          <w:trHeight w:val="510"/>
        </w:trPr>
        <w:tc>
          <w:tcPr>
            <w:tcW w:w="3685"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הנושא</w:t>
            </w:r>
          </w:p>
        </w:tc>
        <w:tc>
          <w:tcPr>
            <w:tcW w:w="6096"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פרטים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מכרז מספר</w:t>
            </w:r>
          </w:p>
        </w:tc>
        <w:tc>
          <w:tcPr>
            <w:tcW w:w="6096" w:type="dxa"/>
            <w:vAlign w:val="center"/>
          </w:tcPr>
          <w:p w:rsidR="003C751D" w:rsidRPr="003C19E7" w:rsidRDefault="00A22B6A" w:rsidP="00BB1892">
            <w:pPr>
              <w:spacing w:after="0" w:line="360" w:lineRule="auto"/>
              <w:jc w:val="both"/>
              <w:rPr>
                <w:rFonts w:ascii="Tahoma" w:eastAsia="Times New Roman" w:hAnsi="Tahoma" w:cs="David"/>
                <w:sz w:val="24"/>
                <w:szCs w:val="24"/>
                <w:rtl/>
              </w:rPr>
            </w:pPr>
            <w:r>
              <w:rPr>
                <w:rFonts w:ascii="Tahoma" w:eastAsia="Times New Roman" w:hAnsi="Tahoma" w:cs="David" w:hint="cs"/>
                <w:b/>
                <w:bCs/>
                <w:sz w:val="24"/>
                <w:szCs w:val="24"/>
                <w:rtl/>
              </w:rPr>
              <w:t>9</w:t>
            </w:r>
            <w:r w:rsidR="00480C72">
              <w:rPr>
                <w:rFonts w:ascii="Tahoma" w:eastAsia="Times New Roman" w:hAnsi="Tahoma" w:cs="David" w:hint="cs"/>
                <w:b/>
                <w:bCs/>
                <w:sz w:val="24"/>
                <w:szCs w:val="24"/>
                <w:rtl/>
              </w:rPr>
              <w:t>/2020</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מהות ההתקשרות</w:t>
            </w:r>
          </w:p>
        </w:tc>
        <w:tc>
          <w:tcPr>
            <w:tcW w:w="6096" w:type="dxa"/>
            <w:vAlign w:val="center"/>
          </w:tcPr>
          <w:p w:rsidR="00A22B6A" w:rsidRDefault="00A22B6A" w:rsidP="003C751D">
            <w:pPr>
              <w:spacing w:after="0" w:line="240" w:lineRule="auto"/>
              <w:jc w:val="both"/>
              <w:rPr>
                <w:rFonts w:ascii="Tahoma" w:eastAsia="Times New Roman" w:hAnsi="Tahoma" w:cs="David"/>
                <w:b/>
                <w:bCs/>
                <w:sz w:val="24"/>
                <w:szCs w:val="24"/>
                <w:rtl/>
              </w:rPr>
            </w:pPr>
            <w:r w:rsidRPr="00A22B6A">
              <w:rPr>
                <w:rFonts w:ascii="Tahoma" w:eastAsia="Times New Roman" w:hAnsi="Tahoma" w:cs="David"/>
                <w:b/>
                <w:bCs/>
                <w:sz w:val="24"/>
                <w:szCs w:val="24"/>
                <w:rtl/>
              </w:rPr>
              <w:t xml:space="preserve">עבודות </w:t>
            </w:r>
            <w:r w:rsidR="00020577">
              <w:rPr>
                <w:rFonts w:ascii="Tahoma" w:eastAsia="Times New Roman" w:hAnsi="Tahoma" w:cs="David" w:hint="cs"/>
                <w:b/>
                <w:bCs/>
                <w:sz w:val="24"/>
                <w:szCs w:val="24"/>
                <w:rtl/>
              </w:rPr>
              <w:t>לאספקה ו</w:t>
            </w:r>
            <w:r w:rsidRPr="00A22B6A">
              <w:rPr>
                <w:rFonts w:ascii="Tahoma" w:eastAsia="Times New Roman" w:hAnsi="Tahoma" w:cs="David"/>
                <w:b/>
                <w:bCs/>
                <w:sz w:val="24"/>
                <w:szCs w:val="24"/>
                <w:rtl/>
              </w:rPr>
              <w:t xml:space="preserve">החלפת גופי תאורה היקפית </w:t>
            </w:r>
            <w:r w:rsidRPr="00A22B6A">
              <w:rPr>
                <w:rFonts w:ascii="Tahoma" w:eastAsia="Times New Roman" w:hAnsi="Tahoma" w:cs="David"/>
                <w:b/>
                <w:bCs/>
                <w:sz w:val="24"/>
                <w:szCs w:val="24"/>
              </w:rPr>
              <w:t>LED</w:t>
            </w:r>
          </w:p>
          <w:p w:rsidR="003C751D" w:rsidRPr="003C19E7" w:rsidRDefault="003C751D" w:rsidP="003C751D">
            <w:pPr>
              <w:spacing w:after="0" w:line="24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במרכז הרפואי הגריאטרי ביה"ח "שמואל הרופא"</w:t>
            </w:r>
          </w:p>
        </w:tc>
      </w:tr>
      <w:tr w:rsidR="00480C72" w:rsidRPr="003C19E7" w:rsidTr="00527517">
        <w:trPr>
          <w:trHeight w:val="510"/>
        </w:trPr>
        <w:tc>
          <w:tcPr>
            <w:tcW w:w="3685" w:type="dxa"/>
            <w:vAlign w:val="center"/>
          </w:tcPr>
          <w:p w:rsidR="00480C72" w:rsidRPr="006F038D" w:rsidRDefault="00480C72" w:rsidP="00480C72">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חוברת מכרז</w:t>
            </w:r>
          </w:p>
        </w:tc>
        <w:tc>
          <w:tcPr>
            <w:tcW w:w="6096" w:type="dxa"/>
            <w:vAlign w:val="center"/>
          </w:tcPr>
          <w:p w:rsidR="00480C72" w:rsidRDefault="00480C72" w:rsidP="00480C72">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חוברת</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המכרז</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מפורסמת</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באתר</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האינטרנט</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של</w:t>
            </w:r>
            <w:r w:rsidRPr="006F038D">
              <w:rPr>
                <w:rFonts w:ascii="Tahoma" w:eastAsia="Times New Roman" w:hAnsi="Tahoma" w:cs="David"/>
                <w:sz w:val="24"/>
                <w:szCs w:val="24"/>
                <w:rtl/>
              </w:rPr>
              <w:t xml:space="preserve"> </w:t>
            </w:r>
            <w:proofErr w:type="spellStart"/>
            <w:r w:rsidRPr="006F038D">
              <w:rPr>
                <w:rFonts w:ascii="Tahoma" w:eastAsia="Times New Roman" w:hAnsi="Tahoma" w:cs="David" w:hint="cs"/>
                <w:sz w:val="24"/>
                <w:szCs w:val="24"/>
                <w:rtl/>
              </w:rPr>
              <w:t>מינהל</w:t>
            </w:r>
            <w:proofErr w:type="spellEnd"/>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הרכש</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הממשלתי-</w:t>
            </w:r>
          </w:p>
          <w:p w:rsidR="009A43B4" w:rsidRDefault="001524AD" w:rsidP="00480C72">
            <w:pPr>
              <w:spacing w:after="0" w:line="360" w:lineRule="auto"/>
              <w:jc w:val="both"/>
              <w:rPr>
                <w:rFonts w:ascii="Tahoma" w:eastAsia="Times New Roman" w:hAnsi="Tahoma" w:cs="David"/>
                <w:sz w:val="24"/>
                <w:szCs w:val="24"/>
                <w:rtl/>
              </w:rPr>
            </w:pPr>
            <w:hyperlink r:id="rId9" w:history="1">
              <w:r w:rsidR="009A43B4" w:rsidRPr="00893E5F">
                <w:rPr>
                  <w:rStyle w:val="Hyperlink"/>
                  <w:rFonts w:ascii="Tahoma" w:eastAsia="Times New Roman" w:hAnsi="Tahoma" w:cs="David"/>
                  <w:sz w:val="24"/>
                  <w:szCs w:val="24"/>
                </w:rPr>
                <w:t>https://mr.gov.il/ilgstorefront/he/search/?s=TENDER</w:t>
              </w:r>
            </w:hyperlink>
          </w:p>
          <w:p w:rsidR="009A43B4" w:rsidRDefault="009A43B4" w:rsidP="00480C72">
            <w:pPr>
              <w:spacing w:after="0" w:line="360" w:lineRule="auto"/>
              <w:jc w:val="both"/>
              <w:rPr>
                <w:rFonts w:ascii="Tahoma" w:eastAsia="Times New Roman" w:hAnsi="Tahoma" w:cs="David"/>
                <w:sz w:val="24"/>
                <w:szCs w:val="24"/>
                <w:rtl/>
              </w:rPr>
            </w:pPr>
          </w:p>
          <w:p w:rsidR="009A43B4" w:rsidRPr="009A43B4" w:rsidRDefault="009A43B4" w:rsidP="00480C72">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(יש להקליד בשורת חיפוש- שמואל הרופא)</w:t>
            </w:r>
          </w:p>
          <w:p w:rsidR="00480C72" w:rsidRPr="006F038D" w:rsidRDefault="00480C72" w:rsidP="00480C72">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על המציע להדפיס את חוברת המכרז בשלמותה, לחתום עליה ולצרפה להצעתו בתיבת המכרזים. </w:t>
            </w:r>
          </w:p>
          <w:p w:rsidR="00480C72" w:rsidRPr="006F038D" w:rsidRDefault="00480C72" w:rsidP="00480C72">
            <w:pPr>
              <w:spacing w:after="0" w:line="360" w:lineRule="auto"/>
              <w:jc w:val="both"/>
              <w:rPr>
                <w:rFonts w:ascii="Tahoma" w:eastAsia="Times New Roman" w:hAnsi="Tahoma" w:cs="David"/>
                <w:sz w:val="24"/>
                <w:szCs w:val="24"/>
                <w:rtl/>
              </w:rPr>
            </w:pPr>
          </w:p>
        </w:tc>
      </w:tr>
      <w:tr w:rsidR="00480C72" w:rsidRPr="003C19E7" w:rsidTr="00527517">
        <w:trPr>
          <w:trHeight w:val="510"/>
        </w:trPr>
        <w:tc>
          <w:tcPr>
            <w:tcW w:w="3685" w:type="dxa"/>
            <w:vAlign w:val="center"/>
          </w:tcPr>
          <w:p w:rsidR="00480C72" w:rsidRPr="00E001F4" w:rsidRDefault="00480C72" w:rsidP="00A83200">
            <w:pPr>
              <w:spacing w:after="0" w:line="360" w:lineRule="auto"/>
              <w:jc w:val="both"/>
              <w:rPr>
                <w:rFonts w:ascii="Tahoma" w:eastAsia="Times New Roman" w:hAnsi="Tahoma" w:cs="David"/>
                <w:sz w:val="24"/>
                <w:szCs w:val="24"/>
                <w:rtl/>
              </w:rPr>
            </w:pPr>
            <w:r w:rsidRPr="00E001F4">
              <w:rPr>
                <w:rFonts w:ascii="Tahoma" w:eastAsia="Times New Roman" w:hAnsi="Tahoma" w:cs="David" w:hint="cs"/>
                <w:sz w:val="24"/>
                <w:szCs w:val="24"/>
                <w:rtl/>
              </w:rPr>
              <w:t>מועד סיור הקבלנים</w:t>
            </w:r>
            <w:r w:rsidR="004650A5">
              <w:rPr>
                <w:rFonts w:ascii="Tahoma" w:eastAsia="Times New Roman" w:hAnsi="Tahoma" w:cs="David" w:hint="cs"/>
                <w:sz w:val="24"/>
                <w:szCs w:val="24"/>
                <w:rtl/>
              </w:rPr>
              <w:t xml:space="preserve"> </w:t>
            </w:r>
          </w:p>
        </w:tc>
        <w:tc>
          <w:tcPr>
            <w:tcW w:w="6096" w:type="dxa"/>
            <w:vAlign w:val="center"/>
          </w:tcPr>
          <w:p w:rsidR="00480C72" w:rsidRPr="00E001F4" w:rsidRDefault="00014FA4" w:rsidP="00014FA4">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5.1.21 </w:t>
            </w:r>
            <w:r w:rsidR="00480C72" w:rsidRPr="00E001F4">
              <w:rPr>
                <w:rFonts w:ascii="Tahoma" w:eastAsia="Times New Roman" w:hAnsi="Tahoma" w:cs="David" w:hint="cs"/>
                <w:sz w:val="24"/>
                <w:szCs w:val="24"/>
                <w:rtl/>
              </w:rPr>
              <w:t xml:space="preserve">בשעה </w:t>
            </w:r>
            <w:r w:rsidR="00C54068">
              <w:rPr>
                <w:rFonts w:ascii="Tahoma" w:eastAsia="Times New Roman" w:hAnsi="Tahoma" w:cs="David" w:hint="cs"/>
                <w:sz w:val="24"/>
                <w:szCs w:val="24"/>
                <w:rtl/>
              </w:rPr>
              <w:t>10</w:t>
            </w:r>
            <w:r w:rsidR="00480C72" w:rsidRPr="00E001F4">
              <w:rPr>
                <w:rFonts w:ascii="Tahoma" w:eastAsia="Times New Roman" w:hAnsi="Tahoma" w:cs="David" w:hint="cs"/>
                <w:sz w:val="24"/>
                <w:szCs w:val="24"/>
                <w:rtl/>
              </w:rPr>
              <w:t>:</w:t>
            </w:r>
            <w:r>
              <w:rPr>
                <w:rFonts w:ascii="Tahoma" w:eastAsia="Times New Roman" w:hAnsi="Tahoma" w:cs="David" w:hint="cs"/>
                <w:sz w:val="24"/>
                <w:szCs w:val="24"/>
                <w:rtl/>
              </w:rPr>
              <w:t>3</w:t>
            </w:r>
            <w:r w:rsidR="00DC02C5">
              <w:rPr>
                <w:rFonts w:ascii="Tahoma" w:eastAsia="Times New Roman" w:hAnsi="Tahoma" w:cs="David" w:hint="cs"/>
                <w:sz w:val="24"/>
                <w:szCs w:val="24"/>
                <w:rtl/>
              </w:rPr>
              <w:t>0</w:t>
            </w:r>
            <w:r w:rsidR="00480C72" w:rsidRPr="00E001F4">
              <w:rPr>
                <w:rFonts w:ascii="Tahoma" w:eastAsia="Times New Roman" w:hAnsi="Tahoma" w:cs="David" w:hint="cs"/>
                <w:sz w:val="24"/>
                <w:szCs w:val="24"/>
                <w:rtl/>
              </w:rPr>
              <w:t xml:space="preserve"> חדר ישיבות מח' הנדסה ואחזקה</w:t>
            </w:r>
          </w:p>
          <w:p w:rsidR="004650A5" w:rsidRPr="00E001F4" w:rsidRDefault="00480C72" w:rsidP="00A83200">
            <w:pPr>
              <w:spacing w:after="0" w:line="360" w:lineRule="auto"/>
              <w:jc w:val="both"/>
              <w:rPr>
                <w:rFonts w:ascii="Tahoma" w:eastAsia="Times New Roman" w:hAnsi="Tahoma" w:cs="David"/>
                <w:b/>
                <w:bCs/>
                <w:sz w:val="24"/>
                <w:szCs w:val="24"/>
                <w:rtl/>
              </w:rPr>
            </w:pPr>
            <w:r w:rsidRPr="00E001F4">
              <w:rPr>
                <w:rFonts w:ascii="Tahoma" w:eastAsia="Times New Roman" w:hAnsi="Tahoma" w:cs="David"/>
                <w:b/>
                <w:bCs/>
                <w:sz w:val="24"/>
                <w:szCs w:val="24"/>
                <w:rtl/>
              </w:rPr>
              <w:t>השתתפות בסיור הינו תנאי חובה להשתתפות במכרז.</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שאלות הבהרה</w:t>
            </w:r>
          </w:p>
        </w:tc>
        <w:tc>
          <w:tcPr>
            <w:tcW w:w="6096" w:type="dxa"/>
            <w:vAlign w:val="center"/>
          </w:tcPr>
          <w:p w:rsidR="003C751D" w:rsidRPr="005B037A" w:rsidRDefault="00014FA4" w:rsidP="004650A5">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12.1.21</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למענה על שאלות הבהרה</w:t>
            </w:r>
          </w:p>
        </w:tc>
        <w:tc>
          <w:tcPr>
            <w:tcW w:w="6096" w:type="dxa"/>
            <w:vAlign w:val="center"/>
          </w:tcPr>
          <w:p w:rsidR="003C751D" w:rsidRPr="00D973A7" w:rsidRDefault="00014FA4" w:rsidP="0005043E">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19.1.21</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ההצעה</w:t>
            </w:r>
          </w:p>
        </w:tc>
        <w:tc>
          <w:tcPr>
            <w:tcW w:w="6096" w:type="dxa"/>
            <w:vAlign w:val="center"/>
          </w:tcPr>
          <w:p w:rsidR="003C751D" w:rsidRPr="00D973A7" w:rsidRDefault="00014FA4" w:rsidP="0005043E">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26.1.21 ב</w:t>
            </w:r>
            <w:r w:rsidR="003C751D" w:rsidRPr="00D973A7">
              <w:rPr>
                <w:rFonts w:ascii="Tahoma" w:eastAsia="Times New Roman" w:hAnsi="Tahoma" w:cs="David" w:hint="cs"/>
                <w:sz w:val="24"/>
                <w:szCs w:val="24"/>
                <w:rtl/>
              </w:rPr>
              <w:t xml:space="preserve">שעה 12:00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מקום הגשת ההצעה</w:t>
            </w:r>
          </w:p>
        </w:tc>
        <w:tc>
          <w:tcPr>
            <w:tcW w:w="6096" w:type="dxa"/>
            <w:vAlign w:val="center"/>
          </w:tcPr>
          <w:p w:rsidR="003C751D" w:rsidRPr="003C19E7" w:rsidRDefault="003C751D" w:rsidP="00480C72">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במשרדי ההנהלה האדמיניסטרטיבית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w:t>
            </w:r>
            <w:r w:rsidR="00480C72">
              <w:rPr>
                <w:rFonts w:ascii="Tahoma" w:eastAsia="Times New Roman" w:hAnsi="Tahoma" w:cs="David" w:hint="cs"/>
                <w:sz w:val="24"/>
                <w:szCs w:val="24"/>
                <w:rtl/>
              </w:rPr>
              <w:t>תיבת ועדת מכרזים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ערבות ביצוע</w:t>
            </w:r>
          </w:p>
        </w:tc>
        <w:tc>
          <w:tcPr>
            <w:tcW w:w="6096" w:type="dxa"/>
            <w:vAlign w:val="center"/>
          </w:tcPr>
          <w:p w:rsidR="003C751D" w:rsidRPr="003C19E7" w:rsidRDefault="003C751D" w:rsidP="00D2086E">
            <w:pPr>
              <w:spacing w:after="0" w:line="24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ערבות בנקאית </w:t>
            </w:r>
            <w:r w:rsidR="007E1263" w:rsidRPr="003C19E7">
              <w:rPr>
                <w:rFonts w:ascii="Tahoma" w:eastAsia="Times New Roman" w:hAnsi="Tahoma" w:cs="David" w:hint="cs"/>
                <w:sz w:val="24"/>
                <w:szCs w:val="24"/>
                <w:rtl/>
              </w:rPr>
              <w:t>ע"ס 5% מההצעה כולל מע"מ בתוקף לשנה</w:t>
            </w:r>
            <w:r w:rsidR="00D2086E">
              <w:rPr>
                <w:rFonts w:ascii="Tahoma" w:eastAsia="Times New Roman" w:hAnsi="Tahoma" w:cs="David" w:hint="cs"/>
                <w:sz w:val="24"/>
                <w:szCs w:val="24"/>
                <w:rtl/>
              </w:rPr>
              <w:t xml:space="preserve"> עד</w:t>
            </w:r>
            <w:r w:rsidRPr="003C19E7">
              <w:rPr>
                <w:rFonts w:ascii="Tahoma" w:eastAsia="Times New Roman" w:hAnsi="Tahoma" w:cs="David" w:hint="cs"/>
                <w:sz w:val="24"/>
                <w:szCs w:val="24"/>
                <w:rtl/>
              </w:rPr>
              <w:t xml:space="preserve"> לאחר </w:t>
            </w:r>
            <w:r w:rsidR="00D2086E">
              <w:rPr>
                <w:rFonts w:ascii="Tahoma" w:eastAsia="Times New Roman" w:hAnsi="Tahoma" w:cs="David" w:hint="cs"/>
                <w:sz w:val="24"/>
                <w:szCs w:val="24"/>
                <w:rtl/>
              </w:rPr>
              <w:t>סיום העבודות ומסירה סופית</w:t>
            </w:r>
            <w:r w:rsidRPr="003C19E7">
              <w:rPr>
                <w:rFonts w:ascii="Tahoma" w:eastAsia="Times New Roman" w:hAnsi="Tahoma" w:cs="David" w:hint="cs"/>
                <w:sz w:val="24"/>
                <w:szCs w:val="24"/>
                <w:rtl/>
              </w:rPr>
              <w:t xml:space="preserve"> (ערבות זו תידר</w:t>
            </w:r>
            <w:r w:rsidRPr="003C19E7">
              <w:rPr>
                <w:rFonts w:ascii="Tahoma" w:eastAsia="Times New Roman" w:hAnsi="Tahoma" w:cs="David" w:hint="eastAsia"/>
                <w:sz w:val="24"/>
                <w:szCs w:val="24"/>
                <w:rtl/>
              </w:rPr>
              <w:t>ש</w:t>
            </w:r>
            <w:r w:rsidRPr="003C19E7">
              <w:rPr>
                <w:rFonts w:ascii="Tahoma" w:eastAsia="Times New Roman" w:hAnsi="Tahoma" w:cs="David" w:hint="cs"/>
                <w:sz w:val="24"/>
                <w:szCs w:val="24"/>
                <w:rtl/>
              </w:rPr>
              <w:t xml:space="preserve"> מהזוכה בלבד).</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משך הביצוע</w:t>
            </w:r>
          </w:p>
        </w:tc>
        <w:tc>
          <w:tcPr>
            <w:tcW w:w="6096" w:type="dxa"/>
            <w:vAlign w:val="center"/>
          </w:tcPr>
          <w:p w:rsidR="003262DB" w:rsidRDefault="00871605" w:rsidP="004220D3">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2</w:t>
            </w:r>
            <w:r w:rsidR="004220D3">
              <w:rPr>
                <w:rFonts w:ascii="Tahoma" w:eastAsia="Times New Roman" w:hAnsi="Tahoma" w:cs="David" w:hint="cs"/>
                <w:sz w:val="24"/>
                <w:szCs w:val="24"/>
                <w:rtl/>
              </w:rPr>
              <w:t xml:space="preserve"> </w:t>
            </w:r>
            <w:r w:rsidR="00BC630B">
              <w:rPr>
                <w:rFonts w:ascii="Tahoma" w:eastAsia="Times New Roman" w:hAnsi="Tahoma" w:cs="David" w:hint="cs"/>
                <w:sz w:val="24"/>
                <w:szCs w:val="24"/>
                <w:rtl/>
              </w:rPr>
              <w:t>חודש</w:t>
            </w:r>
            <w:r w:rsidR="004220D3">
              <w:rPr>
                <w:rFonts w:ascii="Tahoma" w:eastAsia="Times New Roman" w:hAnsi="Tahoma" w:cs="David" w:hint="cs"/>
                <w:sz w:val="24"/>
                <w:szCs w:val="24"/>
                <w:rtl/>
              </w:rPr>
              <w:t>ים מיום</w:t>
            </w:r>
            <w:r w:rsidR="009A43B4">
              <w:rPr>
                <w:rFonts w:ascii="Tahoma" w:eastAsia="Times New Roman" w:hAnsi="Tahoma" w:cs="David" w:hint="cs"/>
                <w:sz w:val="24"/>
                <w:szCs w:val="24"/>
                <w:rtl/>
              </w:rPr>
              <w:t xml:space="preserve"> קבלת הזמנת עבודה</w:t>
            </w:r>
          </w:p>
          <w:p w:rsidR="00AB6717" w:rsidRPr="003C19E7" w:rsidRDefault="003262DB" w:rsidP="00972CAE">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 (ובלבד שמשך ביצוע העבודות בשטח </w:t>
            </w:r>
            <w:r w:rsidR="00972CAE">
              <w:rPr>
                <w:rFonts w:ascii="Tahoma" w:eastAsia="Times New Roman" w:hAnsi="Tahoma" w:cs="David" w:hint="cs"/>
                <w:sz w:val="24"/>
                <w:szCs w:val="24"/>
                <w:rtl/>
              </w:rPr>
              <w:t>בית החולים לא יעלה על</w:t>
            </w:r>
            <w:r>
              <w:rPr>
                <w:rFonts w:ascii="Tahoma" w:eastAsia="Times New Roman" w:hAnsi="Tahoma" w:cs="David" w:hint="cs"/>
                <w:sz w:val="24"/>
                <w:szCs w:val="24"/>
                <w:rtl/>
              </w:rPr>
              <w:t xml:space="preserve"> חודש ימים).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תקופת האחריות</w:t>
            </w:r>
          </w:p>
        </w:tc>
        <w:tc>
          <w:tcPr>
            <w:tcW w:w="6096" w:type="dxa"/>
            <w:vAlign w:val="center"/>
          </w:tcPr>
          <w:p w:rsidR="00531B7B" w:rsidRDefault="00531B7B" w:rsidP="00EA3BC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 </w:t>
            </w:r>
            <w:r w:rsidRPr="00531B7B">
              <w:rPr>
                <w:rFonts w:ascii="Tahoma" w:eastAsia="Times New Roman" w:hAnsi="Tahoma" w:cs="David"/>
                <w:sz w:val="24"/>
                <w:szCs w:val="24"/>
                <w:rtl/>
              </w:rPr>
              <w:t xml:space="preserve">אחריות לפעילות תקינה של המתקן (למעט גופי תאורה) </w:t>
            </w:r>
            <w:r w:rsidR="00EA3BCD">
              <w:rPr>
                <w:rFonts w:ascii="Tahoma" w:eastAsia="Times New Roman" w:hAnsi="Tahoma" w:cs="David" w:hint="cs"/>
                <w:sz w:val="24"/>
                <w:szCs w:val="24"/>
                <w:rtl/>
              </w:rPr>
              <w:t>תינתן</w:t>
            </w:r>
            <w:r w:rsidRPr="00531B7B">
              <w:rPr>
                <w:rFonts w:ascii="Tahoma" w:eastAsia="Times New Roman" w:hAnsi="Tahoma" w:cs="David"/>
                <w:sz w:val="24"/>
                <w:szCs w:val="24"/>
                <w:rtl/>
              </w:rPr>
              <w:t xml:space="preserve"> ל</w:t>
            </w:r>
            <w:r w:rsidR="00EA3BCD">
              <w:rPr>
                <w:rFonts w:ascii="Tahoma" w:eastAsia="Times New Roman" w:hAnsi="Tahoma" w:cs="David" w:hint="cs"/>
                <w:sz w:val="24"/>
                <w:szCs w:val="24"/>
                <w:rtl/>
              </w:rPr>
              <w:t xml:space="preserve">תקופה של </w:t>
            </w:r>
            <w:r w:rsidRPr="00531B7B">
              <w:rPr>
                <w:rFonts w:ascii="Tahoma" w:eastAsia="Times New Roman" w:hAnsi="Tahoma" w:cs="David"/>
                <w:sz w:val="24"/>
                <w:szCs w:val="24"/>
                <w:rtl/>
              </w:rPr>
              <w:t xml:space="preserve">שנה </w:t>
            </w:r>
            <w:r w:rsidR="00EA3BCD">
              <w:rPr>
                <w:rFonts w:ascii="Tahoma" w:eastAsia="Times New Roman" w:hAnsi="Tahoma" w:cs="David" w:hint="cs"/>
                <w:sz w:val="24"/>
                <w:szCs w:val="24"/>
                <w:rtl/>
              </w:rPr>
              <w:t>מגמר ביצוע העבודות</w:t>
            </w:r>
            <w:r w:rsidRPr="00531B7B">
              <w:rPr>
                <w:rFonts w:ascii="Tahoma" w:eastAsia="Times New Roman" w:hAnsi="Tahoma" w:cs="David"/>
                <w:sz w:val="24"/>
                <w:szCs w:val="24"/>
                <w:rtl/>
              </w:rPr>
              <w:t>.</w:t>
            </w:r>
          </w:p>
          <w:p w:rsidR="00BC630B" w:rsidRPr="009A1A69" w:rsidRDefault="00531B7B" w:rsidP="00FB1EED">
            <w:pPr>
              <w:spacing w:after="0" w:line="360" w:lineRule="auto"/>
              <w:jc w:val="both"/>
              <w:rPr>
                <w:rFonts w:ascii="Tahoma" w:eastAsia="Times New Roman" w:hAnsi="Tahoma" w:cs="David"/>
                <w:sz w:val="24"/>
                <w:szCs w:val="24"/>
                <w:highlight w:val="yellow"/>
                <w:rtl/>
              </w:rPr>
            </w:pPr>
            <w:r>
              <w:rPr>
                <w:rFonts w:ascii="Tahoma" w:eastAsia="Times New Roman" w:hAnsi="Tahoma" w:cs="David" w:hint="cs"/>
                <w:sz w:val="24"/>
                <w:szCs w:val="24"/>
                <w:rtl/>
              </w:rPr>
              <w:t xml:space="preserve">- </w:t>
            </w:r>
            <w:r w:rsidRPr="00531B7B">
              <w:rPr>
                <w:rFonts w:ascii="Tahoma" w:eastAsia="Times New Roman" w:hAnsi="Tahoma" w:cs="David"/>
                <w:sz w:val="24"/>
                <w:szCs w:val="24"/>
                <w:rtl/>
              </w:rPr>
              <w:t xml:space="preserve">אחריות לגופי התאורה </w:t>
            </w:r>
            <w:r w:rsidR="00EA3BCD">
              <w:rPr>
                <w:rFonts w:ascii="Tahoma" w:eastAsia="Times New Roman" w:hAnsi="Tahoma" w:cs="David" w:hint="cs"/>
                <w:sz w:val="24"/>
                <w:szCs w:val="24"/>
                <w:rtl/>
              </w:rPr>
              <w:t>תינתן</w:t>
            </w:r>
            <w:r w:rsidRPr="00531B7B">
              <w:rPr>
                <w:rFonts w:ascii="Tahoma" w:eastAsia="Times New Roman" w:hAnsi="Tahoma" w:cs="David"/>
                <w:sz w:val="24"/>
                <w:szCs w:val="24"/>
                <w:rtl/>
              </w:rPr>
              <w:t xml:space="preserve"> לתקופה של </w:t>
            </w:r>
            <w:r w:rsidR="00FB1EED" w:rsidRPr="00B42748">
              <w:rPr>
                <w:rFonts w:ascii="Tahoma" w:eastAsia="Times New Roman" w:hAnsi="Tahoma" w:cs="David"/>
                <w:sz w:val="24"/>
                <w:szCs w:val="24"/>
              </w:rPr>
              <w:t>10</w:t>
            </w:r>
            <w:r w:rsidRPr="00B42748">
              <w:rPr>
                <w:rFonts w:ascii="Tahoma" w:eastAsia="Times New Roman" w:hAnsi="Tahoma" w:cs="David"/>
                <w:sz w:val="24"/>
                <w:szCs w:val="24"/>
                <w:rtl/>
              </w:rPr>
              <w:t xml:space="preserve"> שנים לפחות. אחריות כאמור תינתן על-ידי ספק גופי התאורה.</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הבהרות טכניות</w:t>
            </w:r>
          </w:p>
        </w:tc>
        <w:tc>
          <w:tcPr>
            <w:tcW w:w="6096" w:type="dxa"/>
            <w:vAlign w:val="center"/>
          </w:tcPr>
          <w:p w:rsidR="007B18D5" w:rsidRPr="003C19E7" w:rsidRDefault="00C9750C" w:rsidP="00EA3AB1">
            <w:pPr>
              <w:spacing w:after="0" w:line="360" w:lineRule="auto"/>
              <w:rPr>
                <w:rFonts w:ascii="Tahoma" w:eastAsia="Times New Roman" w:hAnsi="Tahoma" w:cs="David"/>
                <w:sz w:val="24"/>
                <w:szCs w:val="24"/>
                <w:rtl/>
              </w:rPr>
            </w:pPr>
            <w:r w:rsidRPr="00C9750C">
              <w:rPr>
                <w:rFonts w:ascii="Tahoma" w:eastAsia="Times New Roman" w:hAnsi="Tahoma" w:cs="David"/>
                <w:sz w:val="24"/>
                <w:szCs w:val="24"/>
                <w:rtl/>
              </w:rPr>
              <w:t xml:space="preserve">גב' טלי כחלון- מהנדסת ביה"ח  טל': 08-9258828 </w:t>
            </w:r>
          </w:p>
        </w:tc>
      </w:tr>
    </w:tbl>
    <w:p w:rsidR="000C0E06"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 </w:t>
      </w:r>
    </w:p>
    <w:p w:rsidR="003C751D" w:rsidRPr="003C19E7" w:rsidRDefault="003C751D" w:rsidP="003C751D">
      <w:pPr>
        <w:spacing w:after="0" w:line="360" w:lineRule="auto"/>
        <w:jc w:val="both"/>
        <w:rPr>
          <w:rFonts w:ascii="Tahoma" w:eastAsia="Times New Roman" w:hAnsi="Tahoma" w:cs="David"/>
          <w:sz w:val="24"/>
          <w:szCs w:val="24"/>
          <w:rtl/>
        </w:rPr>
      </w:pPr>
    </w:p>
    <w:p w:rsidR="00BE2D06" w:rsidRPr="003C19E7" w:rsidRDefault="00527517" w:rsidP="00527517">
      <w:pPr>
        <w:jc w:val="center"/>
        <w:rPr>
          <w:rFonts w:cs="David"/>
          <w:b/>
          <w:bCs/>
          <w:sz w:val="28"/>
          <w:szCs w:val="28"/>
          <w:u w:val="single"/>
          <w:rtl/>
        </w:rPr>
      </w:pPr>
      <w:r w:rsidRPr="003C19E7">
        <w:rPr>
          <w:rFonts w:cs="David" w:hint="cs"/>
          <w:b/>
          <w:bCs/>
          <w:sz w:val="28"/>
          <w:szCs w:val="28"/>
          <w:u w:val="single"/>
          <w:rtl/>
        </w:rPr>
        <w:t>מסמך ב'</w:t>
      </w:r>
    </w:p>
    <w:p w:rsidR="00527517" w:rsidRPr="003C19E7" w:rsidRDefault="00527517" w:rsidP="00527517">
      <w:pPr>
        <w:jc w:val="center"/>
        <w:rPr>
          <w:rFonts w:cs="David"/>
          <w:b/>
          <w:bCs/>
          <w:sz w:val="28"/>
          <w:szCs w:val="28"/>
          <w:rtl/>
        </w:rPr>
      </w:pPr>
      <w:r w:rsidRPr="003C19E7">
        <w:rPr>
          <w:rFonts w:cs="David" w:hint="cs"/>
          <w:b/>
          <w:bCs/>
          <w:sz w:val="28"/>
          <w:szCs w:val="28"/>
          <w:rtl/>
        </w:rPr>
        <w:t>הזמנה להציע הצעות</w:t>
      </w:r>
    </w:p>
    <w:p w:rsidR="00527517" w:rsidRPr="003C19E7" w:rsidRDefault="00527517" w:rsidP="00020577">
      <w:pPr>
        <w:jc w:val="center"/>
        <w:rPr>
          <w:rFonts w:cs="David"/>
          <w:b/>
          <w:bCs/>
          <w:sz w:val="28"/>
          <w:szCs w:val="28"/>
          <w:u w:val="single"/>
          <w:rtl/>
        </w:rPr>
      </w:pPr>
      <w:r w:rsidRPr="00C64747">
        <w:rPr>
          <w:rFonts w:cs="David" w:hint="cs"/>
          <w:b/>
          <w:bCs/>
          <w:sz w:val="28"/>
          <w:szCs w:val="28"/>
          <w:u w:val="single"/>
          <w:rtl/>
        </w:rPr>
        <w:t xml:space="preserve">מספר </w:t>
      </w:r>
      <w:r w:rsidR="00020577">
        <w:rPr>
          <w:rFonts w:cs="David" w:hint="cs"/>
          <w:b/>
          <w:bCs/>
          <w:sz w:val="28"/>
          <w:szCs w:val="28"/>
          <w:u w:val="single"/>
          <w:rtl/>
        </w:rPr>
        <w:t>9</w:t>
      </w:r>
      <w:r w:rsidR="00973684">
        <w:rPr>
          <w:rFonts w:cs="David" w:hint="cs"/>
          <w:b/>
          <w:bCs/>
          <w:sz w:val="28"/>
          <w:szCs w:val="28"/>
          <w:u w:val="single"/>
          <w:rtl/>
        </w:rPr>
        <w:t>/2020</w:t>
      </w:r>
    </w:p>
    <w:p w:rsidR="00527517" w:rsidRPr="003C19E7" w:rsidRDefault="00527517" w:rsidP="00527517">
      <w:pPr>
        <w:jc w:val="center"/>
        <w:rPr>
          <w:rFonts w:cs="David"/>
          <w:b/>
          <w:bCs/>
          <w:sz w:val="24"/>
          <w:szCs w:val="24"/>
          <w:rtl/>
        </w:rPr>
      </w:pPr>
    </w:p>
    <w:p w:rsidR="00020577" w:rsidRDefault="00020577" w:rsidP="00527517">
      <w:pPr>
        <w:jc w:val="center"/>
        <w:rPr>
          <w:rFonts w:cs="David"/>
          <w:b/>
          <w:bCs/>
          <w:sz w:val="24"/>
          <w:szCs w:val="24"/>
          <w:rtl/>
        </w:rPr>
      </w:pPr>
      <w:r w:rsidRPr="00020577">
        <w:rPr>
          <w:rFonts w:cs="David"/>
          <w:b/>
          <w:bCs/>
          <w:sz w:val="24"/>
          <w:szCs w:val="24"/>
          <w:rtl/>
        </w:rPr>
        <w:t xml:space="preserve">עבודות לאספקה והחלפת גופי תאורה היקפית </w:t>
      </w:r>
      <w:r w:rsidRPr="00020577">
        <w:rPr>
          <w:rFonts w:cs="David"/>
          <w:b/>
          <w:bCs/>
          <w:sz w:val="24"/>
          <w:szCs w:val="24"/>
        </w:rPr>
        <w:t>LED</w:t>
      </w:r>
    </w:p>
    <w:p w:rsidR="00527517" w:rsidRPr="003C19E7" w:rsidRDefault="000C5AD9" w:rsidP="00527517">
      <w:pPr>
        <w:jc w:val="center"/>
        <w:rPr>
          <w:rFonts w:cs="David"/>
          <w:b/>
          <w:bCs/>
          <w:sz w:val="24"/>
          <w:szCs w:val="24"/>
          <w:rtl/>
        </w:rPr>
      </w:pPr>
      <w:r w:rsidRPr="003C19E7">
        <w:rPr>
          <w:rFonts w:cs="David" w:hint="cs"/>
          <w:b/>
          <w:bCs/>
          <w:sz w:val="24"/>
          <w:szCs w:val="24"/>
          <w:rtl/>
        </w:rPr>
        <w:t>ב</w:t>
      </w:r>
      <w:r w:rsidR="00527517" w:rsidRPr="003C19E7">
        <w:rPr>
          <w:rFonts w:cs="David" w:hint="cs"/>
          <w:b/>
          <w:bCs/>
          <w:sz w:val="24"/>
          <w:szCs w:val="24"/>
          <w:rtl/>
        </w:rPr>
        <w:t>מרכז הרפואי הגריאטרי בית החולים "שמואל הרופא"</w:t>
      </w:r>
    </w:p>
    <w:p w:rsidR="00527517" w:rsidRPr="003C19E7" w:rsidRDefault="00527517" w:rsidP="00527517">
      <w:pPr>
        <w:pStyle w:val="ab"/>
        <w:numPr>
          <w:ilvl w:val="0"/>
          <w:numId w:val="1"/>
        </w:numPr>
        <w:rPr>
          <w:rFonts w:cs="David"/>
          <w:b/>
          <w:bCs/>
          <w:sz w:val="24"/>
          <w:szCs w:val="24"/>
          <w:u w:val="single"/>
        </w:rPr>
      </w:pPr>
      <w:r w:rsidRPr="003C19E7">
        <w:rPr>
          <w:rFonts w:cs="David" w:hint="cs"/>
          <w:b/>
          <w:bCs/>
          <w:sz w:val="24"/>
          <w:szCs w:val="24"/>
          <w:u w:val="single"/>
          <w:rtl/>
        </w:rPr>
        <w:t>כללי</w:t>
      </w:r>
    </w:p>
    <w:p w:rsidR="00527517" w:rsidRPr="003C19E7" w:rsidRDefault="00527517" w:rsidP="00F16B69">
      <w:pPr>
        <w:pStyle w:val="ab"/>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מבקשת</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proofErr w:type="spellStart"/>
      <w:r w:rsidR="00F16B69">
        <w:rPr>
          <w:rFonts w:cs="David" w:hint="cs"/>
          <w:sz w:val="24"/>
          <w:szCs w:val="24"/>
          <w:rtl/>
        </w:rPr>
        <w:t>ממציעים</w:t>
      </w:r>
      <w:proofErr w:type="spellEnd"/>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ה</w:t>
      </w:r>
      <w:r w:rsidRPr="003C19E7">
        <w:rPr>
          <w:rFonts w:cs="David"/>
          <w:sz w:val="24"/>
          <w:szCs w:val="24"/>
          <w:rtl/>
        </w:rPr>
        <w:t>"</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דלהלן</w:t>
      </w:r>
      <w:r w:rsidRPr="003C19E7">
        <w:rPr>
          <w:rFonts w:cs="David"/>
          <w:sz w:val="24"/>
          <w:szCs w:val="24"/>
          <w:rtl/>
        </w:rPr>
        <w:t xml:space="preserve">: </w:t>
      </w:r>
      <w:r w:rsidR="00F16B69" w:rsidRPr="00F16B69">
        <w:rPr>
          <w:rFonts w:cs="David"/>
          <w:b/>
          <w:bCs/>
          <w:sz w:val="24"/>
          <w:szCs w:val="24"/>
          <w:u w:val="single"/>
          <w:rtl/>
        </w:rPr>
        <w:t xml:space="preserve">עבודות לאספקה והחלפת גופי תאורה היקפית </w:t>
      </w:r>
      <w:r w:rsidR="00F16B69" w:rsidRPr="00F16B69">
        <w:rPr>
          <w:rFonts w:cs="David"/>
          <w:b/>
          <w:bCs/>
          <w:sz w:val="24"/>
          <w:szCs w:val="24"/>
          <w:u w:val="single"/>
        </w:rPr>
        <w:t>LED</w:t>
      </w:r>
      <w:r w:rsidR="00F16B69" w:rsidRPr="00F16B69">
        <w:rPr>
          <w:rFonts w:cs="David"/>
          <w:b/>
          <w:bCs/>
          <w:sz w:val="24"/>
          <w:szCs w:val="24"/>
          <w:u w:val="single"/>
          <w:rtl/>
        </w:rPr>
        <w:t>–</w:t>
      </w:r>
      <w:r w:rsidRPr="003C19E7">
        <w:rPr>
          <w:rFonts w:cs="David" w:hint="cs"/>
          <w:b/>
          <w:bCs/>
          <w:sz w:val="24"/>
          <w:szCs w:val="24"/>
          <w:rtl/>
        </w:rPr>
        <w:t>במרכז</w:t>
      </w:r>
      <w:r w:rsidRPr="003C19E7">
        <w:rPr>
          <w:rFonts w:cs="David"/>
          <w:b/>
          <w:bCs/>
          <w:sz w:val="24"/>
          <w:szCs w:val="24"/>
          <w:rtl/>
        </w:rPr>
        <w:t xml:space="preserve"> </w:t>
      </w:r>
      <w:r w:rsidRPr="003C19E7">
        <w:rPr>
          <w:rFonts w:cs="David" w:hint="cs"/>
          <w:b/>
          <w:bCs/>
          <w:sz w:val="24"/>
          <w:szCs w:val="24"/>
          <w:rtl/>
        </w:rPr>
        <w:t>הרפואי</w:t>
      </w:r>
      <w:r w:rsidRPr="003C19E7">
        <w:rPr>
          <w:rFonts w:cs="David"/>
          <w:b/>
          <w:bCs/>
          <w:sz w:val="24"/>
          <w:szCs w:val="24"/>
          <w:rtl/>
        </w:rPr>
        <w:t xml:space="preserve"> </w:t>
      </w:r>
      <w:r w:rsidRPr="003C19E7">
        <w:rPr>
          <w:rFonts w:cs="David" w:hint="cs"/>
          <w:b/>
          <w:bCs/>
          <w:sz w:val="24"/>
          <w:szCs w:val="24"/>
          <w:rtl/>
        </w:rPr>
        <w:t>הגריאטרי</w:t>
      </w:r>
      <w:r w:rsidRPr="003C19E7">
        <w:rPr>
          <w:rFonts w:cs="David"/>
          <w:b/>
          <w:bCs/>
          <w:sz w:val="24"/>
          <w:szCs w:val="24"/>
          <w:rtl/>
        </w:rPr>
        <w:t xml:space="preserve"> </w:t>
      </w:r>
      <w:r w:rsidRPr="003C19E7">
        <w:rPr>
          <w:rFonts w:cs="David" w:hint="cs"/>
          <w:b/>
          <w:bCs/>
          <w:sz w:val="24"/>
          <w:szCs w:val="24"/>
          <w:rtl/>
        </w:rPr>
        <w:t>ביה</w:t>
      </w:r>
      <w:r w:rsidRPr="003C19E7">
        <w:rPr>
          <w:rFonts w:cs="David"/>
          <w:b/>
          <w:bCs/>
          <w:sz w:val="24"/>
          <w:szCs w:val="24"/>
          <w:rtl/>
        </w:rPr>
        <w:t>"</w:t>
      </w:r>
      <w:r w:rsidRPr="003C19E7">
        <w:rPr>
          <w:rFonts w:cs="David" w:hint="cs"/>
          <w:b/>
          <w:bCs/>
          <w:sz w:val="24"/>
          <w:szCs w:val="24"/>
          <w:rtl/>
        </w:rPr>
        <w:t>ח</w:t>
      </w:r>
      <w:r w:rsidRPr="003C19E7">
        <w:rPr>
          <w:rFonts w:cs="David"/>
          <w:b/>
          <w:bCs/>
          <w:sz w:val="24"/>
          <w:szCs w:val="24"/>
          <w:rtl/>
        </w:rPr>
        <w:t xml:space="preserve"> "</w:t>
      </w:r>
      <w:r w:rsidRPr="003C19E7">
        <w:rPr>
          <w:rFonts w:cs="David" w:hint="cs"/>
          <w:b/>
          <w:bCs/>
          <w:sz w:val="24"/>
          <w:szCs w:val="24"/>
          <w:rtl/>
        </w:rPr>
        <w:t>שמואל</w:t>
      </w:r>
      <w:r w:rsidRPr="003C19E7">
        <w:rPr>
          <w:rFonts w:cs="David"/>
          <w:b/>
          <w:bCs/>
          <w:sz w:val="24"/>
          <w:szCs w:val="24"/>
          <w:rtl/>
        </w:rPr>
        <w:t xml:space="preserve"> </w:t>
      </w:r>
      <w:r w:rsidRPr="003C19E7">
        <w:rPr>
          <w:rFonts w:cs="David" w:hint="cs"/>
          <w:b/>
          <w:bCs/>
          <w:sz w:val="24"/>
          <w:szCs w:val="24"/>
          <w:rtl/>
        </w:rPr>
        <w:t>הרופא</w:t>
      </w:r>
      <w:r w:rsidRPr="003C19E7">
        <w:rPr>
          <w:rFonts w:cs="David"/>
          <w:b/>
          <w:bCs/>
          <w:sz w:val="24"/>
          <w:szCs w:val="24"/>
          <w:rtl/>
        </w:rPr>
        <w:t>"</w:t>
      </w:r>
      <w:r w:rsidRPr="003C19E7">
        <w:rPr>
          <w:rFonts w:cs="David" w:hint="cs"/>
          <w:b/>
          <w:bCs/>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למפרט</w:t>
      </w:r>
      <w:r w:rsidRPr="003C19E7">
        <w:rPr>
          <w:rFonts w:cs="David"/>
          <w:sz w:val="24"/>
          <w:szCs w:val="24"/>
          <w:rtl/>
        </w:rPr>
        <w:t xml:space="preserve">, </w:t>
      </w: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ההנחיות</w:t>
      </w:r>
      <w:r w:rsidRPr="003C19E7">
        <w:rPr>
          <w:rFonts w:cs="David"/>
          <w:sz w:val="24"/>
          <w:szCs w:val="24"/>
          <w:rtl/>
        </w:rPr>
        <w:t xml:space="preserve"> </w:t>
      </w:r>
      <w:r w:rsidRPr="003C19E7">
        <w:rPr>
          <w:rFonts w:cs="David" w:hint="cs"/>
          <w:sz w:val="24"/>
          <w:szCs w:val="24"/>
          <w:rtl/>
        </w:rPr>
        <w:t>והדרישות</w:t>
      </w:r>
      <w:r w:rsidRPr="003C19E7">
        <w:rPr>
          <w:rFonts w:cs="David"/>
          <w:sz w:val="24"/>
          <w:szCs w:val="24"/>
          <w:rtl/>
        </w:rPr>
        <w:t xml:space="preserve"> </w:t>
      </w:r>
      <w:r w:rsidRPr="003C19E7">
        <w:rPr>
          <w:rFonts w:cs="David" w:hint="cs"/>
          <w:sz w:val="24"/>
          <w:szCs w:val="24"/>
          <w:rtl/>
        </w:rPr>
        <w:t>המיוחדות</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במסמכי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והמסמכים</w:t>
      </w:r>
      <w:r w:rsidRPr="003C19E7">
        <w:rPr>
          <w:rFonts w:cs="David"/>
          <w:sz w:val="24"/>
          <w:szCs w:val="24"/>
          <w:rtl/>
        </w:rPr>
        <w:t xml:space="preserve"> </w:t>
      </w:r>
      <w:proofErr w:type="spellStart"/>
      <w:r w:rsidRPr="003C19E7">
        <w:rPr>
          <w:rFonts w:cs="David" w:hint="cs"/>
          <w:sz w:val="24"/>
          <w:szCs w:val="24"/>
          <w:rtl/>
        </w:rPr>
        <w:t>המצ</w:t>
      </w:r>
      <w:r w:rsidRPr="003C19E7">
        <w:rPr>
          <w:rFonts w:cs="David"/>
          <w:sz w:val="24"/>
          <w:szCs w:val="24"/>
          <w:rtl/>
        </w:rPr>
        <w:t>"</w:t>
      </w:r>
      <w:r w:rsidRPr="003C19E7">
        <w:rPr>
          <w:rFonts w:cs="David" w:hint="cs"/>
          <w:sz w:val="24"/>
          <w:szCs w:val="24"/>
          <w:rtl/>
        </w:rPr>
        <w:t>ב</w:t>
      </w:r>
      <w:proofErr w:type="spellEnd"/>
      <w:r w:rsidRPr="003C19E7">
        <w:rPr>
          <w:rFonts w:cs="David"/>
          <w:sz w:val="24"/>
          <w:szCs w:val="24"/>
          <w:rtl/>
        </w:rPr>
        <w:t>.</w:t>
      </w:r>
    </w:p>
    <w:p w:rsidR="00527517" w:rsidRPr="003C19E7" w:rsidRDefault="00527517" w:rsidP="00527517">
      <w:pPr>
        <w:pStyle w:val="ab"/>
        <w:numPr>
          <w:ilvl w:val="1"/>
          <w:numId w:val="1"/>
        </w:numPr>
        <w:rPr>
          <w:rFonts w:cs="David"/>
          <w:sz w:val="24"/>
          <w:szCs w:val="24"/>
        </w:rPr>
      </w:pPr>
      <w:r w:rsidRPr="003C19E7">
        <w:rPr>
          <w:rFonts w:cs="David" w:hint="cs"/>
          <w:sz w:val="24"/>
          <w:szCs w:val="24"/>
          <w:rtl/>
        </w:rPr>
        <w:t>הזמנה</w:t>
      </w:r>
      <w:r w:rsidRPr="003C19E7">
        <w:rPr>
          <w:rFonts w:cs="David"/>
          <w:sz w:val="24"/>
          <w:szCs w:val="24"/>
          <w:rtl/>
        </w:rPr>
        <w:t xml:space="preserve"> </w:t>
      </w:r>
      <w:r w:rsidRPr="003C19E7">
        <w:rPr>
          <w:rFonts w:cs="David" w:hint="cs"/>
          <w:sz w:val="24"/>
          <w:szCs w:val="24"/>
          <w:rtl/>
        </w:rPr>
        <w:t>זו</w:t>
      </w:r>
      <w:r w:rsidRPr="003C19E7">
        <w:rPr>
          <w:rFonts w:cs="David"/>
          <w:sz w:val="24"/>
          <w:szCs w:val="24"/>
          <w:rtl/>
        </w:rPr>
        <w:t xml:space="preserve"> </w:t>
      </w:r>
      <w:r w:rsidRPr="003C19E7">
        <w:rPr>
          <w:rFonts w:cs="David" w:hint="cs"/>
          <w:sz w:val="24"/>
          <w:szCs w:val="24"/>
          <w:rtl/>
        </w:rPr>
        <w:t>להציע</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כפופה</w:t>
      </w:r>
      <w:r w:rsidRPr="003C19E7">
        <w:rPr>
          <w:rFonts w:cs="David"/>
          <w:sz w:val="24"/>
          <w:szCs w:val="24"/>
          <w:rtl/>
        </w:rPr>
        <w:t xml:space="preserve"> </w:t>
      </w:r>
      <w:r w:rsidRPr="003C19E7">
        <w:rPr>
          <w:rFonts w:cs="David" w:hint="cs"/>
          <w:sz w:val="24"/>
          <w:szCs w:val="24"/>
          <w:rtl/>
        </w:rPr>
        <w:t>לדרישות</w:t>
      </w:r>
      <w:r w:rsidRPr="003C19E7">
        <w:rPr>
          <w:rFonts w:cs="David"/>
          <w:sz w:val="24"/>
          <w:szCs w:val="24"/>
          <w:rtl/>
        </w:rPr>
        <w:t xml:space="preserve"> </w:t>
      </w:r>
      <w:r w:rsidRPr="003C19E7">
        <w:rPr>
          <w:rFonts w:cs="David" w:hint="cs"/>
          <w:sz w:val="24"/>
          <w:szCs w:val="24"/>
          <w:rtl/>
        </w:rPr>
        <w:t>ולתנאים</w:t>
      </w:r>
      <w:r w:rsidRPr="003C19E7">
        <w:rPr>
          <w:rFonts w:cs="David"/>
          <w:sz w:val="24"/>
          <w:szCs w:val="24"/>
          <w:rtl/>
        </w:rPr>
        <w:t xml:space="preserve"> </w:t>
      </w:r>
      <w:r w:rsidRPr="003C19E7">
        <w:rPr>
          <w:rFonts w:cs="David" w:hint="cs"/>
          <w:sz w:val="24"/>
          <w:szCs w:val="24"/>
          <w:rtl/>
        </w:rPr>
        <w:t>הכלולים</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527517" w:rsidRPr="003C19E7" w:rsidRDefault="00527517" w:rsidP="00527517">
      <w:pPr>
        <w:pStyle w:val="ab"/>
        <w:numPr>
          <w:ilvl w:val="1"/>
          <w:numId w:val="1"/>
        </w:numPr>
        <w:rPr>
          <w:rFonts w:cs="David"/>
          <w:sz w:val="24"/>
          <w:szCs w:val="24"/>
        </w:rPr>
      </w:pP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שינוי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שיעשה</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הסתייגות</w:t>
      </w:r>
      <w:r w:rsidRPr="003C19E7">
        <w:rPr>
          <w:rFonts w:cs="David"/>
          <w:sz w:val="24"/>
          <w:szCs w:val="24"/>
          <w:rtl/>
        </w:rPr>
        <w:t xml:space="preserve"> </w:t>
      </w:r>
      <w:r w:rsidRPr="003C19E7">
        <w:rPr>
          <w:rFonts w:cs="David" w:hint="cs"/>
          <w:sz w:val="24"/>
          <w:szCs w:val="24"/>
          <w:rtl/>
        </w:rPr>
        <w:t>לגביהם</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בגוף</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ובין</w:t>
      </w:r>
      <w:r w:rsidRPr="003C19E7">
        <w:rPr>
          <w:rFonts w:cs="David"/>
          <w:sz w:val="24"/>
          <w:szCs w:val="24"/>
          <w:rtl/>
        </w:rPr>
        <w:t xml:space="preserve"> </w:t>
      </w:r>
      <w:r w:rsidRPr="003C19E7">
        <w:rPr>
          <w:rFonts w:cs="David" w:hint="cs"/>
          <w:sz w:val="24"/>
          <w:szCs w:val="24"/>
          <w:rtl/>
        </w:rPr>
        <w:t>במכתב</w:t>
      </w:r>
      <w:r w:rsidRPr="003C19E7">
        <w:rPr>
          <w:rFonts w:cs="David"/>
          <w:sz w:val="24"/>
          <w:szCs w:val="24"/>
          <w:rtl/>
        </w:rPr>
        <w:t xml:space="preserve"> </w:t>
      </w:r>
      <w:r w:rsidRPr="003C19E7">
        <w:rPr>
          <w:rFonts w:cs="David" w:hint="cs"/>
          <w:sz w:val="24"/>
          <w:szCs w:val="24"/>
          <w:rtl/>
        </w:rPr>
        <w:t>לוואי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דרך</w:t>
      </w:r>
      <w:r w:rsidRPr="003C19E7">
        <w:rPr>
          <w:rFonts w:cs="David"/>
          <w:sz w:val="24"/>
          <w:szCs w:val="24"/>
          <w:rtl/>
        </w:rPr>
        <w:t xml:space="preserve"> </w:t>
      </w:r>
      <w:r w:rsidRPr="003C19E7">
        <w:rPr>
          <w:rFonts w:cs="David" w:hint="cs"/>
          <w:sz w:val="24"/>
          <w:szCs w:val="24"/>
          <w:rtl/>
        </w:rPr>
        <w:t>אחרת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יובאו</w:t>
      </w:r>
      <w:r w:rsidRPr="003C19E7">
        <w:rPr>
          <w:rFonts w:cs="David"/>
          <w:sz w:val="24"/>
          <w:szCs w:val="24"/>
          <w:rtl/>
        </w:rPr>
        <w:t xml:space="preserve"> </w:t>
      </w:r>
      <w:r w:rsidRPr="003C19E7">
        <w:rPr>
          <w:rFonts w:cs="David" w:hint="cs"/>
          <w:sz w:val="24"/>
          <w:szCs w:val="24"/>
          <w:rtl/>
        </w:rPr>
        <w:t>בחשבון</w:t>
      </w:r>
      <w:r w:rsidRPr="003C19E7">
        <w:rPr>
          <w:rFonts w:cs="David"/>
          <w:sz w:val="24"/>
          <w:szCs w:val="24"/>
          <w:rtl/>
        </w:rPr>
        <w:t xml:space="preserve"> </w:t>
      </w:r>
      <w:r w:rsidRPr="003C19E7">
        <w:rPr>
          <w:rFonts w:cs="David" w:hint="cs"/>
          <w:sz w:val="24"/>
          <w:szCs w:val="24"/>
          <w:rtl/>
        </w:rPr>
        <w:t>בעת</w:t>
      </w:r>
      <w:r w:rsidRPr="003C19E7">
        <w:rPr>
          <w:rFonts w:cs="David"/>
          <w:sz w:val="24"/>
          <w:szCs w:val="24"/>
          <w:rtl/>
        </w:rPr>
        <w:t xml:space="preserve"> </w:t>
      </w:r>
      <w:r w:rsidRPr="003C19E7">
        <w:rPr>
          <w:rFonts w:cs="David" w:hint="cs"/>
          <w:sz w:val="24"/>
          <w:szCs w:val="24"/>
          <w:rtl/>
        </w:rPr>
        <w:t>דיון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יראו</w:t>
      </w:r>
      <w:r w:rsidRPr="003C19E7">
        <w:rPr>
          <w:rFonts w:cs="David"/>
          <w:sz w:val="24"/>
          <w:szCs w:val="24"/>
          <w:rtl/>
        </w:rPr>
        <w:t xml:space="preserve"> </w:t>
      </w:r>
      <w:r w:rsidRPr="003C19E7">
        <w:rPr>
          <w:rFonts w:cs="David" w:hint="cs"/>
          <w:sz w:val="24"/>
          <w:szCs w:val="24"/>
          <w:rtl/>
        </w:rPr>
        <w:t>כאילו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נכתבו</w:t>
      </w:r>
      <w:r w:rsidRPr="003C19E7">
        <w:rPr>
          <w:rFonts w:cs="David"/>
          <w:sz w:val="24"/>
          <w:szCs w:val="24"/>
          <w:rtl/>
        </w:rPr>
        <w:t xml:space="preserve">, </w:t>
      </w:r>
      <w:r w:rsidRPr="003C19E7">
        <w:rPr>
          <w:rFonts w:cs="David" w:hint="cs"/>
          <w:sz w:val="24"/>
          <w:szCs w:val="24"/>
          <w:rtl/>
        </w:rPr>
        <w:t>ואף</w:t>
      </w:r>
      <w:r w:rsidRPr="003C19E7">
        <w:rPr>
          <w:rFonts w:cs="David"/>
          <w:sz w:val="24"/>
          <w:szCs w:val="24"/>
          <w:rtl/>
        </w:rPr>
        <w:t xml:space="preserve"> </w:t>
      </w:r>
      <w:r w:rsidRPr="003C19E7">
        <w:rPr>
          <w:rFonts w:cs="David" w:hint="cs"/>
          <w:sz w:val="24"/>
          <w:szCs w:val="24"/>
          <w:rtl/>
        </w:rPr>
        <w:t>עלולים</w:t>
      </w:r>
      <w:r w:rsidRPr="003C19E7">
        <w:rPr>
          <w:rFonts w:cs="David"/>
          <w:sz w:val="24"/>
          <w:szCs w:val="24"/>
          <w:rtl/>
        </w:rPr>
        <w:t xml:space="preserve"> </w:t>
      </w:r>
      <w:r w:rsidRPr="003C19E7">
        <w:rPr>
          <w:rFonts w:cs="David" w:hint="cs"/>
          <w:sz w:val="24"/>
          <w:szCs w:val="24"/>
          <w:rtl/>
        </w:rPr>
        <w:t>לגרום</w:t>
      </w:r>
      <w:r w:rsidRPr="003C19E7">
        <w:rPr>
          <w:rFonts w:cs="David"/>
          <w:sz w:val="24"/>
          <w:szCs w:val="24"/>
          <w:rtl/>
        </w:rPr>
        <w:t xml:space="preserve"> </w:t>
      </w:r>
      <w:r w:rsidRPr="003C19E7">
        <w:rPr>
          <w:rFonts w:cs="David" w:hint="cs"/>
          <w:sz w:val="24"/>
          <w:szCs w:val="24"/>
          <w:rtl/>
        </w:rPr>
        <w:t>לפסילתה</w:t>
      </w:r>
      <w:r w:rsidRPr="003C19E7">
        <w:rPr>
          <w:rFonts w:cs="David"/>
          <w:sz w:val="24"/>
          <w:szCs w:val="24"/>
          <w:rtl/>
        </w:rPr>
        <w:t>.</w:t>
      </w:r>
    </w:p>
    <w:p w:rsidR="00527517" w:rsidRPr="003C19E7" w:rsidRDefault="00527517" w:rsidP="00C634DB">
      <w:pPr>
        <w:pStyle w:val="ab"/>
        <w:numPr>
          <w:ilvl w:val="1"/>
          <w:numId w:val="1"/>
        </w:numPr>
        <w:rPr>
          <w:rFonts w:cs="David"/>
          <w:sz w:val="24"/>
          <w:szCs w:val="24"/>
        </w:rPr>
      </w:pPr>
      <w:r w:rsidRPr="003C19E7">
        <w:rPr>
          <w:rFonts w:cs="David" w:hint="cs"/>
          <w:sz w:val="24"/>
          <w:szCs w:val="24"/>
          <w:rtl/>
        </w:rPr>
        <w:t>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מצויים</w:t>
      </w:r>
      <w:r w:rsidRPr="003C19E7">
        <w:rPr>
          <w:rFonts w:cs="David"/>
          <w:sz w:val="24"/>
          <w:szCs w:val="24"/>
          <w:rtl/>
        </w:rPr>
        <w:t xml:space="preserve"> </w:t>
      </w:r>
      <w:r w:rsidRPr="003C19E7">
        <w:rPr>
          <w:rFonts w:cs="David" w:hint="cs"/>
          <w:sz w:val="24"/>
          <w:szCs w:val="24"/>
          <w:rtl/>
        </w:rPr>
        <w:t>בחוברת</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מהווים</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מההזמנה</w:t>
      </w:r>
      <w:r w:rsidRPr="003C19E7">
        <w:rPr>
          <w:rFonts w:cs="David"/>
          <w:sz w:val="24"/>
          <w:szCs w:val="24"/>
          <w:rtl/>
        </w:rPr>
        <w:t xml:space="preserve"> </w:t>
      </w:r>
      <w:r w:rsidRPr="003C19E7">
        <w:rPr>
          <w:rFonts w:cs="David" w:hint="cs"/>
          <w:sz w:val="24"/>
          <w:szCs w:val="24"/>
          <w:rtl/>
        </w:rPr>
        <w:t>ויש</w:t>
      </w:r>
      <w:r w:rsidRPr="003C19E7">
        <w:rPr>
          <w:rFonts w:cs="David"/>
          <w:sz w:val="24"/>
          <w:szCs w:val="24"/>
          <w:rtl/>
        </w:rPr>
        <w:t xml:space="preserve"> </w:t>
      </w:r>
      <w:r w:rsidRPr="003C19E7">
        <w:rPr>
          <w:rFonts w:cs="David" w:hint="cs"/>
          <w:sz w:val="24"/>
          <w:szCs w:val="24"/>
          <w:rtl/>
        </w:rPr>
        <w:t>לראותם</w:t>
      </w:r>
      <w:r w:rsidRPr="003C19E7">
        <w:rPr>
          <w:rFonts w:cs="David"/>
          <w:sz w:val="24"/>
          <w:szCs w:val="24"/>
          <w:rtl/>
        </w:rPr>
        <w:t xml:space="preserve"> </w:t>
      </w:r>
      <w:r w:rsidRPr="003C19E7">
        <w:rPr>
          <w:rFonts w:cs="David" w:hint="cs"/>
          <w:sz w:val="24"/>
          <w:szCs w:val="24"/>
          <w:rtl/>
        </w:rPr>
        <w:t>כמשלימים</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p>
    <w:p w:rsidR="00362A12" w:rsidRDefault="00362A12" w:rsidP="00362A12">
      <w:pPr>
        <w:pStyle w:val="ab"/>
        <w:numPr>
          <w:ilvl w:val="1"/>
          <w:numId w:val="1"/>
        </w:numPr>
        <w:rPr>
          <w:rFonts w:cs="David"/>
          <w:sz w:val="24"/>
          <w:szCs w:val="24"/>
        </w:rPr>
      </w:pPr>
      <w:r w:rsidRPr="003C19E7">
        <w:rPr>
          <w:rFonts w:cs="David" w:hint="cs"/>
          <w:sz w:val="24"/>
          <w:szCs w:val="24"/>
          <w:rtl/>
        </w:rPr>
        <w:t>לפני</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לבדוק</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הנגישות</w:t>
      </w:r>
      <w:r w:rsidRPr="003C19E7">
        <w:rPr>
          <w:rFonts w:cs="David"/>
          <w:sz w:val="24"/>
          <w:szCs w:val="24"/>
          <w:rtl/>
        </w:rPr>
        <w:t xml:space="preserve"> </w:t>
      </w:r>
      <w:r w:rsidRPr="003C19E7">
        <w:rPr>
          <w:rFonts w:cs="David" w:hint="cs"/>
          <w:sz w:val="24"/>
          <w:szCs w:val="24"/>
          <w:rtl/>
        </w:rPr>
        <w:t>אליה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מורכבות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מגבלותיה</w:t>
      </w:r>
      <w:r w:rsidRPr="003C19E7">
        <w:rPr>
          <w:rFonts w:cs="David"/>
          <w:sz w:val="24"/>
          <w:szCs w:val="24"/>
          <w:rtl/>
        </w:rPr>
        <w:t xml:space="preserve"> </w:t>
      </w:r>
      <w:r w:rsidRPr="003C19E7">
        <w:rPr>
          <w:rFonts w:cs="David" w:hint="cs"/>
          <w:sz w:val="24"/>
          <w:szCs w:val="24"/>
          <w:rtl/>
        </w:rPr>
        <w:t>מבחינת</w:t>
      </w:r>
      <w:r w:rsidRPr="003C19E7">
        <w:rPr>
          <w:rFonts w:cs="David"/>
          <w:sz w:val="24"/>
          <w:szCs w:val="24"/>
          <w:rtl/>
        </w:rPr>
        <w:t xml:space="preserve"> </w:t>
      </w:r>
      <w:r w:rsidRPr="003C19E7">
        <w:rPr>
          <w:rFonts w:cs="David" w:hint="cs"/>
          <w:sz w:val="24"/>
          <w:szCs w:val="24"/>
          <w:rtl/>
        </w:rPr>
        <w:t>הפרעה</w:t>
      </w:r>
      <w:r w:rsidRPr="003C19E7">
        <w:rPr>
          <w:rFonts w:cs="David"/>
          <w:sz w:val="24"/>
          <w:szCs w:val="24"/>
          <w:rtl/>
        </w:rPr>
        <w:t xml:space="preserve"> </w:t>
      </w:r>
      <w:r w:rsidR="00102A3A" w:rsidRPr="003C19E7">
        <w:rPr>
          <w:rFonts w:cs="David" w:hint="cs"/>
          <w:sz w:val="24"/>
          <w:szCs w:val="24"/>
          <w:rtl/>
        </w:rPr>
        <w:t>לבית חולים פעיל</w:t>
      </w:r>
      <w:r w:rsidRPr="003C19E7">
        <w:rPr>
          <w:rFonts w:cs="David"/>
          <w:sz w:val="24"/>
          <w:szCs w:val="24"/>
          <w:rtl/>
        </w:rPr>
        <w:t xml:space="preserve">, </w:t>
      </w:r>
      <w:r w:rsidRPr="003C19E7">
        <w:rPr>
          <w:rFonts w:cs="David" w:hint="cs"/>
          <w:sz w:val="24"/>
          <w:szCs w:val="24"/>
          <w:rtl/>
        </w:rPr>
        <w:t>הפרטים</w:t>
      </w:r>
      <w:r w:rsidRPr="003C19E7">
        <w:rPr>
          <w:rFonts w:cs="David"/>
          <w:sz w:val="24"/>
          <w:szCs w:val="24"/>
          <w:rtl/>
        </w:rPr>
        <w:t xml:space="preserve"> </w:t>
      </w:r>
      <w:r w:rsidRPr="003C19E7">
        <w:rPr>
          <w:rFonts w:cs="David" w:hint="cs"/>
          <w:sz w:val="24"/>
          <w:szCs w:val="24"/>
          <w:rtl/>
        </w:rPr>
        <w:t>והתנאים</w:t>
      </w:r>
      <w:r w:rsidRPr="003C19E7">
        <w:rPr>
          <w:rFonts w:cs="David"/>
          <w:sz w:val="24"/>
          <w:szCs w:val="24"/>
          <w:rtl/>
        </w:rPr>
        <w:t xml:space="preserve"> </w:t>
      </w:r>
      <w:r w:rsidRPr="003C19E7">
        <w:rPr>
          <w:rFonts w:cs="David" w:hint="cs"/>
          <w:sz w:val="24"/>
          <w:szCs w:val="24"/>
          <w:rtl/>
        </w:rPr>
        <w:t>האחרים</w:t>
      </w:r>
      <w:r w:rsidRPr="003C19E7">
        <w:rPr>
          <w:rFonts w:cs="David"/>
          <w:sz w:val="24"/>
          <w:szCs w:val="24"/>
          <w:rtl/>
        </w:rPr>
        <w:t xml:space="preserve"> </w:t>
      </w:r>
      <w:r w:rsidRPr="003C19E7">
        <w:rPr>
          <w:rFonts w:cs="David" w:hint="cs"/>
          <w:sz w:val="24"/>
          <w:szCs w:val="24"/>
          <w:rtl/>
        </w:rPr>
        <w:t>הקשורים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w:t>
      </w:r>
    </w:p>
    <w:p w:rsidR="0070316E" w:rsidRPr="003C19E7" w:rsidRDefault="0070316E" w:rsidP="0070316E">
      <w:pPr>
        <w:pStyle w:val="ab"/>
        <w:ind w:left="1069"/>
        <w:rPr>
          <w:rFonts w:cs="David"/>
          <w:sz w:val="24"/>
          <w:szCs w:val="24"/>
        </w:rPr>
      </w:pPr>
    </w:p>
    <w:p w:rsidR="0070316E" w:rsidRPr="006F038D" w:rsidRDefault="0070316E" w:rsidP="0070316E">
      <w:pPr>
        <w:pStyle w:val="ab"/>
        <w:numPr>
          <w:ilvl w:val="0"/>
          <w:numId w:val="1"/>
        </w:numPr>
        <w:rPr>
          <w:rFonts w:cs="David"/>
          <w:b/>
          <w:bCs/>
          <w:sz w:val="24"/>
          <w:szCs w:val="24"/>
          <w:u w:val="single"/>
        </w:rPr>
      </w:pPr>
      <w:r w:rsidRPr="006F038D">
        <w:rPr>
          <w:rFonts w:cs="David" w:hint="cs"/>
          <w:b/>
          <w:bCs/>
          <w:sz w:val="24"/>
          <w:szCs w:val="24"/>
          <w:u w:val="single"/>
          <w:rtl/>
        </w:rPr>
        <w:t>סיור קבלנים</w:t>
      </w:r>
    </w:p>
    <w:p w:rsidR="0070316E" w:rsidRPr="00E34F37" w:rsidRDefault="0070316E" w:rsidP="00E34F37">
      <w:pPr>
        <w:pStyle w:val="ab"/>
        <w:numPr>
          <w:ilvl w:val="1"/>
          <w:numId w:val="1"/>
        </w:numPr>
        <w:rPr>
          <w:rFonts w:cs="David"/>
          <w:sz w:val="24"/>
          <w:szCs w:val="24"/>
        </w:rPr>
      </w:pPr>
      <w:r w:rsidRPr="006F038D">
        <w:rPr>
          <w:rFonts w:cs="David" w:hint="cs"/>
          <w:sz w:val="24"/>
          <w:szCs w:val="24"/>
          <w:rtl/>
        </w:rPr>
        <w:t>תנאי</w:t>
      </w:r>
      <w:r w:rsidRPr="006F038D">
        <w:rPr>
          <w:rFonts w:cs="David"/>
          <w:sz w:val="24"/>
          <w:szCs w:val="24"/>
          <w:rtl/>
        </w:rPr>
        <w:t xml:space="preserve"> </w:t>
      </w:r>
      <w:r w:rsidRPr="006F038D">
        <w:rPr>
          <w:rFonts w:cs="David" w:hint="cs"/>
          <w:sz w:val="24"/>
          <w:szCs w:val="24"/>
          <w:rtl/>
        </w:rPr>
        <w:t>חובה</w:t>
      </w:r>
      <w:r w:rsidRPr="006F038D">
        <w:rPr>
          <w:rFonts w:cs="David"/>
          <w:sz w:val="24"/>
          <w:szCs w:val="24"/>
          <w:rtl/>
        </w:rPr>
        <w:t xml:space="preserve"> </w:t>
      </w:r>
      <w:r w:rsidRPr="006F038D">
        <w:rPr>
          <w:rFonts w:cs="David" w:hint="cs"/>
          <w:sz w:val="24"/>
          <w:szCs w:val="24"/>
          <w:rtl/>
        </w:rPr>
        <w:t>להשתתפות</w:t>
      </w:r>
      <w:r w:rsidRPr="006F038D">
        <w:rPr>
          <w:rFonts w:cs="David"/>
          <w:sz w:val="24"/>
          <w:szCs w:val="24"/>
          <w:rtl/>
        </w:rPr>
        <w:t xml:space="preserve"> </w:t>
      </w:r>
      <w:r w:rsidRPr="006F038D">
        <w:rPr>
          <w:rFonts w:cs="David" w:hint="cs"/>
          <w:sz w:val="24"/>
          <w:szCs w:val="24"/>
          <w:rtl/>
        </w:rPr>
        <w:t>במכרז</w:t>
      </w:r>
      <w:r w:rsidRPr="006F038D">
        <w:rPr>
          <w:rFonts w:cs="David"/>
          <w:sz w:val="24"/>
          <w:szCs w:val="24"/>
          <w:rtl/>
        </w:rPr>
        <w:t xml:space="preserve"> </w:t>
      </w:r>
      <w:r w:rsidRPr="006F038D">
        <w:rPr>
          <w:rFonts w:cs="David" w:hint="cs"/>
          <w:sz w:val="24"/>
          <w:szCs w:val="24"/>
          <w:rtl/>
        </w:rPr>
        <w:t>הנו</w:t>
      </w:r>
      <w:r w:rsidRPr="006F038D">
        <w:rPr>
          <w:rFonts w:cs="David"/>
          <w:sz w:val="24"/>
          <w:szCs w:val="24"/>
          <w:rtl/>
        </w:rPr>
        <w:t xml:space="preserve"> </w:t>
      </w:r>
      <w:r w:rsidRPr="006F038D">
        <w:rPr>
          <w:rFonts w:cs="David" w:hint="cs"/>
          <w:sz w:val="24"/>
          <w:szCs w:val="24"/>
          <w:rtl/>
        </w:rPr>
        <w:t>השתתפות</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קבלנים</w:t>
      </w:r>
      <w:r w:rsidRPr="006F038D">
        <w:rPr>
          <w:rFonts w:cs="David"/>
          <w:sz w:val="24"/>
          <w:szCs w:val="24"/>
          <w:rtl/>
        </w:rPr>
        <w:t xml:space="preserve"> </w:t>
      </w:r>
      <w:r w:rsidRPr="006F038D">
        <w:rPr>
          <w:rFonts w:cs="David" w:hint="cs"/>
          <w:sz w:val="24"/>
          <w:szCs w:val="24"/>
          <w:rtl/>
        </w:rPr>
        <w:t>שייערך</w:t>
      </w:r>
    </w:p>
    <w:p w:rsidR="0070316E" w:rsidRPr="00E34F37" w:rsidRDefault="0070316E" w:rsidP="00781029">
      <w:pPr>
        <w:ind w:firstLine="720"/>
        <w:rPr>
          <w:rFonts w:cs="David"/>
          <w:b/>
          <w:bCs/>
          <w:sz w:val="32"/>
          <w:szCs w:val="32"/>
          <w:u w:val="single"/>
          <w:rtl/>
        </w:rPr>
      </w:pPr>
      <w:r w:rsidRPr="00B42748">
        <w:rPr>
          <w:rFonts w:cs="David" w:hint="cs"/>
          <w:b/>
          <w:bCs/>
          <w:sz w:val="32"/>
          <w:szCs w:val="32"/>
          <w:u w:val="single"/>
          <w:rtl/>
        </w:rPr>
        <w:t>ביום</w:t>
      </w:r>
      <w:r w:rsidRPr="00B42748">
        <w:rPr>
          <w:rFonts w:cs="David"/>
          <w:b/>
          <w:bCs/>
          <w:sz w:val="32"/>
          <w:szCs w:val="32"/>
          <w:u w:val="single"/>
          <w:rtl/>
        </w:rPr>
        <w:t xml:space="preserve">:    </w:t>
      </w:r>
      <w:r w:rsidR="00DF0FD5">
        <w:rPr>
          <w:rFonts w:cs="David" w:hint="cs"/>
          <w:b/>
          <w:bCs/>
          <w:sz w:val="32"/>
          <w:szCs w:val="32"/>
          <w:u w:val="single"/>
          <w:rtl/>
        </w:rPr>
        <w:t xml:space="preserve">5.1.21 </w:t>
      </w:r>
      <w:r w:rsidR="00781029">
        <w:rPr>
          <w:rFonts w:cs="David" w:hint="cs"/>
          <w:b/>
          <w:bCs/>
          <w:sz w:val="32"/>
          <w:szCs w:val="32"/>
          <w:u w:val="single"/>
          <w:rtl/>
        </w:rPr>
        <w:t xml:space="preserve"> </w:t>
      </w:r>
      <w:r w:rsidRPr="00B42748">
        <w:rPr>
          <w:rFonts w:cs="David" w:hint="cs"/>
          <w:b/>
          <w:bCs/>
          <w:sz w:val="32"/>
          <w:szCs w:val="32"/>
          <w:u w:val="single"/>
          <w:rtl/>
        </w:rPr>
        <w:t>בשעה</w:t>
      </w:r>
      <w:r w:rsidRPr="00B42748">
        <w:rPr>
          <w:rFonts w:cs="David"/>
          <w:b/>
          <w:bCs/>
          <w:sz w:val="32"/>
          <w:szCs w:val="32"/>
          <w:u w:val="single"/>
          <w:rtl/>
        </w:rPr>
        <w:t xml:space="preserve">:       </w:t>
      </w:r>
      <w:r w:rsidR="00C54068" w:rsidRPr="00B42748">
        <w:rPr>
          <w:rFonts w:cs="David" w:hint="cs"/>
          <w:b/>
          <w:bCs/>
          <w:sz w:val="32"/>
          <w:szCs w:val="32"/>
          <w:u w:val="single"/>
          <w:rtl/>
        </w:rPr>
        <w:t>10</w:t>
      </w:r>
      <w:r w:rsidRPr="00B42748">
        <w:rPr>
          <w:rFonts w:cs="David" w:hint="cs"/>
          <w:b/>
          <w:bCs/>
          <w:sz w:val="32"/>
          <w:szCs w:val="32"/>
          <w:u w:val="single"/>
          <w:rtl/>
        </w:rPr>
        <w:t>:</w:t>
      </w:r>
      <w:r w:rsidR="00DF0FD5">
        <w:rPr>
          <w:rFonts w:cs="David" w:hint="cs"/>
          <w:b/>
          <w:bCs/>
          <w:sz w:val="32"/>
          <w:szCs w:val="32"/>
          <w:u w:val="single"/>
          <w:rtl/>
        </w:rPr>
        <w:t>3</w:t>
      </w:r>
      <w:r w:rsidR="00B42748" w:rsidRPr="00B42748">
        <w:rPr>
          <w:rFonts w:cs="David" w:hint="cs"/>
          <w:b/>
          <w:bCs/>
          <w:sz w:val="32"/>
          <w:szCs w:val="32"/>
          <w:u w:val="single"/>
          <w:rtl/>
        </w:rPr>
        <w:t>0</w:t>
      </w:r>
      <w:r w:rsidRPr="00E34F37">
        <w:rPr>
          <w:rFonts w:cs="David"/>
          <w:b/>
          <w:bCs/>
          <w:sz w:val="32"/>
          <w:szCs w:val="32"/>
          <w:u w:val="single"/>
          <w:rtl/>
        </w:rPr>
        <w:t xml:space="preserve"> </w:t>
      </w:r>
    </w:p>
    <w:p w:rsidR="0070316E" w:rsidRPr="00E34F37" w:rsidRDefault="0070316E" w:rsidP="00E34F37">
      <w:pPr>
        <w:ind w:firstLine="720"/>
        <w:rPr>
          <w:rFonts w:cs="David"/>
          <w:sz w:val="24"/>
          <w:szCs w:val="24"/>
          <w:rtl/>
        </w:rPr>
      </w:pPr>
      <w:r w:rsidRPr="00E34F37">
        <w:rPr>
          <w:rFonts w:cs="David" w:hint="cs"/>
          <w:sz w:val="24"/>
          <w:szCs w:val="24"/>
          <w:rtl/>
        </w:rPr>
        <w:t>בחדר</w:t>
      </w:r>
      <w:r w:rsidRPr="00E34F37">
        <w:rPr>
          <w:rFonts w:cs="David"/>
          <w:sz w:val="24"/>
          <w:szCs w:val="24"/>
          <w:rtl/>
        </w:rPr>
        <w:t xml:space="preserve"> </w:t>
      </w:r>
      <w:r w:rsidRPr="00E34F37">
        <w:rPr>
          <w:rFonts w:cs="David" w:hint="cs"/>
          <w:sz w:val="24"/>
          <w:szCs w:val="24"/>
          <w:rtl/>
        </w:rPr>
        <w:t>ישיבות</w:t>
      </w:r>
      <w:r w:rsidRPr="00E34F37">
        <w:rPr>
          <w:rFonts w:cs="David"/>
          <w:sz w:val="24"/>
          <w:szCs w:val="24"/>
          <w:rtl/>
        </w:rPr>
        <w:t xml:space="preserve"> </w:t>
      </w:r>
      <w:r w:rsidRPr="00E34F37">
        <w:rPr>
          <w:rFonts w:cs="David" w:hint="cs"/>
          <w:sz w:val="24"/>
          <w:szCs w:val="24"/>
          <w:rtl/>
        </w:rPr>
        <w:t>מחלקת</w:t>
      </w:r>
      <w:r w:rsidRPr="00E34F37">
        <w:rPr>
          <w:rFonts w:cs="David"/>
          <w:sz w:val="24"/>
          <w:szCs w:val="24"/>
          <w:rtl/>
        </w:rPr>
        <w:t xml:space="preserve"> </w:t>
      </w:r>
      <w:r w:rsidRPr="00E34F37">
        <w:rPr>
          <w:rFonts w:cs="David" w:hint="cs"/>
          <w:sz w:val="24"/>
          <w:szCs w:val="24"/>
          <w:rtl/>
        </w:rPr>
        <w:t>הנדסה</w:t>
      </w:r>
      <w:r w:rsidRPr="00E34F37">
        <w:rPr>
          <w:rFonts w:cs="David"/>
          <w:sz w:val="24"/>
          <w:szCs w:val="24"/>
          <w:rtl/>
        </w:rPr>
        <w:t xml:space="preserve"> </w:t>
      </w:r>
      <w:r w:rsidRPr="00E34F37">
        <w:rPr>
          <w:rFonts w:cs="David" w:hint="cs"/>
          <w:sz w:val="24"/>
          <w:szCs w:val="24"/>
          <w:rtl/>
        </w:rPr>
        <w:t>במרכז</w:t>
      </w:r>
      <w:r w:rsidRPr="00E34F37">
        <w:rPr>
          <w:rFonts w:cs="David"/>
          <w:sz w:val="24"/>
          <w:szCs w:val="24"/>
          <w:rtl/>
        </w:rPr>
        <w:t xml:space="preserve"> </w:t>
      </w:r>
      <w:r w:rsidRPr="00E34F37">
        <w:rPr>
          <w:rFonts w:cs="David" w:hint="cs"/>
          <w:sz w:val="24"/>
          <w:szCs w:val="24"/>
          <w:rtl/>
        </w:rPr>
        <w:t>הרפואי</w:t>
      </w:r>
      <w:r w:rsidRPr="00E34F37">
        <w:rPr>
          <w:rFonts w:cs="David"/>
          <w:sz w:val="24"/>
          <w:szCs w:val="24"/>
          <w:rtl/>
        </w:rPr>
        <w:t xml:space="preserve"> </w:t>
      </w:r>
      <w:r w:rsidRPr="00E34F37">
        <w:rPr>
          <w:rFonts w:cs="David" w:hint="cs"/>
          <w:sz w:val="24"/>
          <w:szCs w:val="24"/>
          <w:rtl/>
        </w:rPr>
        <w:t>הגריאטרי</w:t>
      </w:r>
      <w:r w:rsidRPr="00E34F37">
        <w:rPr>
          <w:rFonts w:cs="David"/>
          <w:sz w:val="24"/>
          <w:szCs w:val="24"/>
          <w:rtl/>
        </w:rPr>
        <w:t xml:space="preserve"> </w:t>
      </w:r>
      <w:r w:rsidRPr="00E34F37">
        <w:rPr>
          <w:rFonts w:cs="David" w:hint="cs"/>
          <w:sz w:val="24"/>
          <w:szCs w:val="24"/>
          <w:rtl/>
        </w:rPr>
        <w:t>בית</w:t>
      </w:r>
      <w:r w:rsidRPr="00E34F37">
        <w:rPr>
          <w:rFonts w:cs="David"/>
          <w:sz w:val="24"/>
          <w:szCs w:val="24"/>
          <w:rtl/>
        </w:rPr>
        <w:t xml:space="preserve"> </w:t>
      </w:r>
      <w:r w:rsidRPr="00E34F37">
        <w:rPr>
          <w:rFonts w:cs="David" w:hint="cs"/>
          <w:sz w:val="24"/>
          <w:szCs w:val="24"/>
          <w:rtl/>
        </w:rPr>
        <w:t>החולים</w:t>
      </w:r>
      <w:r w:rsidRPr="00E34F37">
        <w:rPr>
          <w:rFonts w:cs="David"/>
          <w:sz w:val="24"/>
          <w:szCs w:val="24"/>
          <w:rtl/>
        </w:rPr>
        <w:t xml:space="preserve"> "</w:t>
      </w:r>
      <w:r w:rsidRPr="00E34F37">
        <w:rPr>
          <w:rFonts w:cs="David" w:hint="cs"/>
          <w:sz w:val="24"/>
          <w:szCs w:val="24"/>
          <w:rtl/>
        </w:rPr>
        <w:t>שמואל</w:t>
      </w:r>
      <w:r w:rsidRPr="00E34F37">
        <w:rPr>
          <w:rFonts w:cs="David"/>
          <w:sz w:val="24"/>
          <w:szCs w:val="24"/>
          <w:rtl/>
        </w:rPr>
        <w:t xml:space="preserve"> </w:t>
      </w:r>
      <w:r w:rsidRPr="00E34F37">
        <w:rPr>
          <w:rFonts w:cs="David" w:hint="cs"/>
          <w:sz w:val="24"/>
          <w:szCs w:val="24"/>
          <w:rtl/>
        </w:rPr>
        <w:t>הרופא</w:t>
      </w:r>
      <w:r w:rsidRPr="00E34F37">
        <w:rPr>
          <w:rFonts w:cs="David"/>
          <w:sz w:val="24"/>
          <w:szCs w:val="24"/>
          <w:rtl/>
        </w:rPr>
        <w:t>"</w:t>
      </w:r>
      <w:r w:rsidRPr="00E34F37">
        <w:rPr>
          <w:rFonts w:cs="David" w:hint="cs"/>
          <w:sz w:val="24"/>
          <w:szCs w:val="24"/>
          <w:rtl/>
        </w:rPr>
        <w:t>.</w:t>
      </w:r>
    </w:p>
    <w:p w:rsidR="0070316E" w:rsidRPr="00E34F37" w:rsidRDefault="0070316E" w:rsidP="00781029">
      <w:pPr>
        <w:pStyle w:val="ab"/>
        <w:numPr>
          <w:ilvl w:val="1"/>
          <w:numId w:val="1"/>
        </w:numPr>
        <w:rPr>
          <w:rFonts w:cs="David"/>
          <w:sz w:val="24"/>
          <w:szCs w:val="24"/>
        </w:rPr>
      </w:pPr>
      <w:r w:rsidRPr="006F038D">
        <w:rPr>
          <w:rFonts w:cs="David" w:hint="cs"/>
          <w:sz w:val="24"/>
          <w:szCs w:val="24"/>
          <w:rtl/>
        </w:rPr>
        <w:t>קבלנים</w:t>
      </w:r>
      <w:r w:rsidRPr="006F038D">
        <w:rPr>
          <w:rFonts w:cs="David"/>
          <w:sz w:val="24"/>
          <w:szCs w:val="24"/>
          <w:rtl/>
        </w:rPr>
        <w:t xml:space="preserve"> </w:t>
      </w:r>
      <w:r w:rsidRPr="006F038D">
        <w:rPr>
          <w:rFonts w:cs="David" w:hint="cs"/>
          <w:sz w:val="24"/>
          <w:szCs w:val="24"/>
          <w:rtl/>
        </w:rPr>
        <w:t>שישתתפו</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הקבלנים</w:t>
      </w:r>
      <w:r w:rsidRPr="006F038D">
        <w:rPr>
          <w:rFonts w:cs="David"/>
          <w:sz w:val="24"/>
          <w:szCs w:val="24"/>
          <w:rtl/>
        </w:rPr>
        <w:t xml:space="preserve">, </w:t>
      </w:r>
      <w:r w:rsidRPr="006F038D">
        <w:rPr>
          <w:rFonts w:cs="David" w:hint="cs"/>
          <w:sz w:val="24"/>
          <w:szCs w:val="24"/>
          <w:rtl/>
        </w:rPr>
        <w:t>והם</w:t>
      </w:r>
      <w:r w:rsidRPr="006F038D">
        <w:rPr>
          <w:rFonts w:cs="David"/>
          <w:sz w:val="24"/>
          <w:szCs w:val="24"/>
          <w:rtl/>
        </w:rPr>
        <w:t xml:space="preserve"> </w:t>
      </w:r>
      <w:r w:rsidRPr="006F038D">
        <w:rPr>
          <w:rFonts w:cs="David" w:hint="cs"/>
          <w:sz w:val="24"/>
          <w:szCs w:val="24"/>
          <w:rtl/>
        </w:rPr>
        <w:t>בלבד</w:t>
      </w:r>
      <w:r w:rsidRPr="006F038D">
        <w:rPr>
          <w:rFonts w:cs="David"/>
          <w:sz w:val="24"/>
          <w:szCs w:val="24"/>
          <w:rtl/>
        </w:rPr>
        <w:t xml:space="preserve">, </w:t>
      </w:r>
      <w:r w:rsidRPr="006F038D">
        <w:rPr>
          <w:rFonts w:cs="David" w:hint="cs"/>
          <w:sz w:val="24"/>
          <w:szCs w:val="24"/>
          <w:rtl/>
        </w:rPr>
        <w:t>יהיו</w:t>
      </w:r>
      <w:r w:rsidRPr="006F038D">
        <w:rPr>
          <w:rFonts w:cs="David"/>
          <w:sz w:val="24"/>
          <w:szCs w:val="24"/>
          <w:rtl/>
        </w:rPr>
        <w:t xml:space="preserve"> </w:t>
      </w:r>
      <w:r w:rsidRPr="006F038D">
        <w:rPr>
          <w:rFonts w:cs="David" w:hint="cs"/>
          <w:sz w:val="24"/>
          <w:szCs w:val="24"/>
          <w:rtl/>
        </w:rPr>
        <w:t>רשאים</w:t>
      </w:r>
      <w:r w:rsidRPr="006F038D">
        <w:rPr>
          <w:rFonts w:cs="David"/>
          <w:sz w:val="24"/>
          <w:szCs w:val="24"/>
          <w:rtl/>
        </w:rPr>
        <w:t xml:space="preserve"> </w:t>
      </w:r>
      <w:r w:rsidRPr="006F038D">
        <w:rPr>
          <w:rFonts w:cs="David" w:hint="cs"/>
          <w:sz w:val="24"/>
          <w:szCs w:val="24"/>
          <w:rtl/>
        </w:rPr>
        <w:t>להגיש</w:t>
      </w:r>
      <w:r w:rsidRPr="006F038D">
        <w:rPr>
          <w:rFonts w:cs="David"/>
          <w:sz w:val="24"/>
          <w:szCs w:val="24"/>
          <w:rtl/>
        </w:rPr>
        <w:t xml:space="preserve"> </w:t>
      </w:r>
      <w:r w:rsidRPr="006F038D">
        <w:rPr>
          <w:rFonts w:cs="David" w:hint="cs"/>
          <w:sz w:val="24"/>
          <w:szCs w:val="24"/>
          <w:rtl/>
        </w:rPr>
        <w:t>שאלות</w:t>
      </w:r>
      <w:r w:rsidRPr="006F038D">
        <w:rPr>
          <w:rFonts w:cs="David"/>
          <w:sz w:val="24"/>
          <w:szCs w:val="24"/>
          <w:rtl/>
        </w:rPr>
        <w:t xml:space="preserve"> </w:t>
      </w:r>
      <w:r w:rsidRPr="006F038D">
        <w:rPr>
          <w:rFonts w:cs="David" w:hint="cs"/>
          <w:sz w:val="24"/>
          <w:szCs w:val="24"/>
          <w:rtl/>
        </w:rPr>
        <w:t>הבהרה</w:t>
      </w:r>
      <w:r w:rsidRPr="006F038D">
        <w:rPr>
          <w:rFonts w:cs="David"/>
          <w:sz w:val="24"/>
          <w:szCs w:val="24"/>
          <w:rtl/>
        </w:rPr>
        <w:t xml:space="preserve"> </w:t>
      </w:r>
      <w:r w:rsidRPr="006F038D">
        <w:rPr>
          <w:rFonts w:cs="David" w:hint="cs"/>
          <w:sz w:val="24"/>
          <w:szCs w:val="24"/>
          <w:rtl/>
        </w:rPr>
        <w:t>עד ליום</w:t>
      </w:r>
      <w:r w:rsidRPr="006F038D">
        <w:rPr>
          <w:rFonts w:cs="David"/>
          <w:sz w:val="24"/>
          <w:szCs w:val="24"/>
          <w:rtl/>
        </w:rPr>
        <w:t xml:space="preserve"> </w:t>
      </w:r>
      <w:r w:rsidR="00781029">
        <w:rPr>
          <w:rFonts w:cs="David" w:hint="cs"/>
          <w:sz w:val="24"/>
          <w:szCs w:val="24"/>
          <w:rtl/>
        </w:rPr>
        <w:t xml:space="preserve">12.1.21 </w:t>
      </w:r>
      <w:r w:rsidRPr="006F038D">
        <w:rPr>
          <w:rFonts w:cs="David" w:hint="cs"/>
          <w:sz w:val="24"/>
          <w:szCs w:val="24"/>
          <w:rtl/>
        </w:rPr>
        <w:t>שאלות</w:t>
      </w:r>
      <w:r w:rsidRPr="006F038D">
        <w:rPr>
          <w:rFonts w:cs="David"/>
          <w:sz w:val="24"/>
          <w:szCs w:val="24"/>
          <w:rtl/>
        </w:rPr>
        <w:t xml:space="preserve"> </w:t>
      </w:r>
      <w:r w:rsidRPr="006F038D">
        <w:rPr>
          <w:rFonts w:cs="David" w:hint="cs"/>
          <w:sz w:val="24"/>
          <w:szCs w:val="24"/>
          <w:rtl/>
        </w:rPr>
        <w:t>ההבהרה</w:t>
      </w:r>
      <w:r w:rsidRPr="006F038D">
        <w:rPr>
          <w:rFonts w:cs="David"/>
          <w:sz w:val="24"/>
          <w:szCs w:val="24"/>
          <w:rtl/>
        </w:rPr>
        <w:t xml:space="preserve"> </w:t>
      </w:r>
      <w:r w:rsidRPr="006F038D">
        <w:rPr>
          <w:rFonts w:cs="David" w:hint="cs"/>
          <w:sz w:val="24"/>
          <w:szCs w:val="24"/>
          <w:rtl/>
        </w:rPr>
        <w:t>תתייחסנה</w:t>
      </w:r>
      <w:r w:rsidRPr="006F038D">
        <w:rPr>
          <w:rFonts w:cs="David"/>
          <w:sz w:val="24"/>
          <w:szCs w:val="24"/>
          <w:rtl/>
        </w:rPr>
        <w:t xml:space="preserve"> </w:t>
      </w:r>
      <w:r w:rsidRPr="006F038D">
        <w:rPr>
          <w:rFonts w:cs="David" w:hint="cs"/>
          <w:sz w:val="24"/>
          <w:szCs w:val="24"/>
          <w:rtl/>
        </w:rPr>
        <w:t>לסעיף</w:t>
      </w:r>
      <w:r w:rsidRPr="006F038D">
        <w:rPr>
          <w:rFonts w:cs="David"/>
          <w:sz w:val="24"/>
          <w:szCs w:val="24"/>
          <w:rtl/>
        </w:rPr>
        <w:t xml:space="preserve"> </w:t>
      </w:r>
      <w:r w:rsidRPr="006F038D">
        <w:rPr>
          <w:rFonts w:cs="David" w:hint="cs"/>
          <w:sz w:val="24"/>
          <w:szCs w:val="24"/>
          <w:rtl/>
        </w:rPr>
        <w:t>ספציפי</w:t>
      </w:r>
      <w:r w:rsidRPr="006F038D">
        <w:rPr>
          <w:rFonts w:cs="David"/>
          <w:sz w:val="24"/>
          <w:szCs w:val="24"/>
          <w:rtl/>
        </w:rPr>
        <w:t xml:space="preserve"> </w:t>
      </w:r>
      <w:r w:rsidRPr="006F038D">
        <w:rPr>
          <w:rFonts w:cs="David" w:hint="cs"/>
          <w:sz w:val="24"/>
          <w:szCs w:val="24"/>
          <w:rtl/>
        </w:rPr>
        <w:t>במסמכי</w:t>
      </w:r>
      <w:r w:rsidRPr="006F038D">
        <w:rPr>
          <w:rFonts w:cs="David"/>
          <w:sz w:val="24"/>
          <w:szCs w:val="24"/>
          <w:rtl/>
        </w:rPr>
        <w:t xml:space="preserve"> </w:t>
      </w:r>
      <w:r w:rsidRPr="006F038D">
        <w:rPr>
          <w:rFonts w:cs="David" w:hint="cs"/>
          <w:sz w:val="24"/>
          <w:szCs w:val="24"/>
          <w:rtl/>
        </w:rPr>
        <w:t>המכרז</w:t>
      </w:r>
      <w:r w:rsidRPr="006F038D">
        <w:rPr>
          <w:rFonts w:cs="David"/>
          <w:sz w:val="24"/>
          <w:szCs w:val="24"/>
          <w:rtl/>
        </w:rPr>
        <w:t xml:space="preserve">, </w:t>
      </w:r>
      <w:r w:rsidRPr="006F038D">
        <w:rPr>
          <w:rFonts w:cs="David" w:hint="cs"/>
          <w:sz w:val="24"/>
          <w:szCs w:val="24"/>
          <w:rtl/>
        </w:rPr>
        <w:t>ותוגשנה</w:t>
      </w:r>
      <w:r w:rsidRPr="006F038D">
        <w:rPr>
          <w:rFonts w:cs="David"/>
          <w:sz w:val="24"/>
          <w:szCs w:val="24"/>
          <w:rtl/>
        </w:rPr>
        <w:t xml:space="preserve"> </w:t>
      </w:r>
      <w:r w:rsidRPr="006F038D">
        <w:rPr>
          <w:rFonts w:cs="David" w:hint="cs"/>
          <w:sz w:val="24"/>
          <w:szCs w:val="24"/>
          <w:rtl/>
        </w:rPr>
        <w:t>באמצעות</w:t>
      </w:r>
      <w:r w:rsidRPr="006F038D">
        <w:rPr>
          <w:rFonts w:cs="David"/>
          <w:sz w:val="24"/>
          <w:szCs w:val="24"/>
          <w:rtl/>
        </w:rPr>
        <w:t xml:space="preserve"> </w:t>
      </w:r>
      <w:r w:rsidRPr="006F038D">
        <w:rPr>
          <w:rFonts w:cs="David" w:hint="cs"/>
          <w:sz w:val="24"/>
          <w:szCs w:val="24"/>
          <w:rtl/>
        </w:rPr>
        <w:t>הדואר</w:t>
      </w:r>
      <w:r w:rsidRPr="006F038D">
        <w:rPr>
          <w:rFonts w:cs="David"/>
          <w:sz w:val="24"/>
          <w:szCs w:val="24"/>
          <w:rtl/>
        </w:rPr>
        <w:t xml:space="preserve"> </w:t>
      </w:r>
      <w:r w:rsidRPr="006F038D">
        <w:rPr>
          <w:rFonts w:cs="David" w:hint="cs"/>
          <w:sz w:val="24"/>
          <w:szCs w:val="24"/>
          <w:rtl/>
        </w:rPr>
        <w:t>האלקטרוני</w:t>
      </w:r>
      <w:r w:rsidRPr="006F038D">
        <w:rPr>
          <w:rFonts w:cs="David"/>
          <w:sz w:val="24"/>
          <w:szCs w:val="24"/>
          <w:rtl/>
        </w:rPr>
        <w:t xml:space="preserve"> </w:t>
      </w:r>
      <w:r w:rsidRPr="006F038D">
        <w:rPr>
          <w:rFonts w:cs="David" w:hint="cs"/>
          <w:sz w:val="24"/>
          <w:szCs w:val="24"/>
          <w:rtl/>
        </w:rPr>
        <w:t>בלבד</w:t>
      </w:r>
      <w:r w:rsidRPr="006F038D">
        <w:rPr>
          <w:rFonts w:cs="David"/>
          <w:sz w:val="24"/>
          <w:szCs w:val="24"/>
          <w:rtl/>
        </w:rPr>
        <w:t xml:space="preserve"> </w:t>
      </w:r>
      <w:r w:rsidRPr="006F038D">
        <w:rPr>
          <w:rFonts w:cs="David" w:hint="cs"/>
          <w:sz w:val="24"/>
          <w:szCs w:val="24"/>
          <w:rtl/>
        </w:rPr>
        <w:t>לידי</w:t>
      </w:r>
      <w:r w:rsidRPr="006F038D">
        <w:rPr>
          <w:rFonts w:cs="David"/>
          <w:sz w:val="24"/>
          <w:szCs w:val="24"/>
          <w:rtl/>
        </w:rPr>
        <w:t xml:space="preserve"> </w:t>
      </w:r>
      <w:r w:rsidRPr="006F038D">
        <w:rPr>
          <w:rFonts w:cs="David" w:hint="cs"/>
          <w:sz w:val="24"/>
          <w:szCs w:val="24"/>
          <w:rtl/>
        </w:rPr>
        <w:t>מר</w:t>
      </w:r>
      <w:r w:rsidRPr="006F038D">
        <w:rPr>
          <w:rFonts w:cs="David"/>
          <w:sz w:val="24"/>
          <w:szCs w:val="24"/>
          <w:rtl/>
        </w:rPr>
        <w:t xml:space="preserve"> </w:t>
      </w:r>
      <w:r w:rsidRPr="006F038D">
        <w:rPr>
          <w:rFonts w:cs="David" w:hint="cs"/>
          <w:sz w:val="24"/>
          <w:szCs w:val="24"/>
          <w:rtl/>
        </w:rPr>
        <w:t>משה</w:t>
      </w:r>
      <w:r w:rsidRPr="006F038D">
        <w:rPr>
          <w:rFonts w:cs="David"/>
          <w:sz w:val="24"/>
          <w:szCs w:val="24"/>
          <w:rtl/>
        </w:rPr>
        <w:t xml:space="preserve"> </w:t>
      </w:r>
      <w:r w:rsidRPr="006F038D">
        <w:rPr>
          <w:rFonts w:cs="David" w:hint="cs"/>
          <w:sz w:val="24"/>
          <w:szCs w:val="24"/>
          <w:rtl/>
        </w:rPr>
        <w:t>אבשלום</w:t>
      </w:r>
      <w:r w:rsidRPr="006F038D">
        <w:rPr>
          <w:rFonts w:cs="David"/>
          <w:sz w:val="24"/>
          <w:szCs w:val="24"/>
          <w:rtl/>
        </w:rPr>
        <w:t xml:space="preserve">-  </w:t>
      </w:r>
      <w:hyperlink r:id="rId10" w:history="1">
        <w:r w:rsidRPr="00E34F37">
          <w:t>moshe.avshalom@moh.gov.il</w:t>
        </w:r>
      </w:hyperlink>
    </w:p>
    <w:p w:rsidR="009A43B4" w:rsidRPr="000342EA" w:rsidRDefault="0070316E" w:rsidP="00781029">
      <w:pPr>
        <w:pStyle w:val="ab"/>
        <w:numPr>
          <w:ilvl w:val="1"/>
          <w:numId w:val="1"/>
        </w:numPr>
        <w:rPr>
          <w:rFonts w:cs="David"/>
          <w:sz w:val="24"/>
          <w:szCs w:val="24"/>
        </w:rPr>
      </w:pPr>
      <w:r w:rsidRPr="00E34F37">
        <w:rPr>
          <w:rFonts w:cs="David" w:hint="cs"/>
          <w:sz w:val="24"/>
          <w:szCs w:val="24"/>
          <w:rtl/>
        </w:rPr>
        <w:t>תשובות</w:t>
      </w:r>
      <w:r w:rsidRPr="00E34F37">
        <w:rPr>
          <w:rFonts w:cs="David"/>
          <w:sz w:val="24"/>
          <w:szCs w:val="24"/>
          <w:rtl/>
        </w:rPr>
        <w:t xml:space="preserve"> </w:t>
      </w:r>
      <w:r w:rsidRPr="00E34F37">
        <w:rPr>
          <w:rFonts w:cs="David" w:hint="cs"/>
          <w:sz w:val="24"/>
          <w:szCs w:val="24"/>
          <w:rtl/>
        </w:rPr>
        <w:t>לשאלות</w:t>
      </w:r>
      <w:r w:rsidRPr="00E34F37">
        <w:rPr>
          <w:rFonts w:cs="David"/>
          <w:sz w:val="24"/>
          <w:szCs w:val="24"/>
          <w:rtl/>
        </w:rPr>
        <w:t xml:space="preserve"> </w:t>
      </w:r>
      <w:r w:rsidRPr="00E34F37">
        <w:rPr>
          <w:rFonts w:cs="David" w:hint="cs"/>
          <w:sz w:val="24"/>
          <w:szCs w:val="24"/>
          <w:rtl/>
        </w:rPr>
        <w:t>שיועלו</w:t>
      </w:r>
      <w:r w:rsidRPr="00E34F37">
        <w:rPr>
          <w:rFonts w:cs="David"/>
          <w:sz w:val="24"/>
          <w:szCs w:val="24"/>
          <w:rtl/>
        </w:rPr>
        <w:t xml:space="preserve"> </w:t>
      </w:r>
      <w:r w:rsidRPr="00E34F37">
        <w:rPr>
          <w:rFonts w:cs="David" w:hint="cs"/>
          <w:sz w:val="24"/>
          <w:szCs w:val="24"/>
          <w:rtl/>
        </w:rPr>
        <w:t>בסיור</w:t>
      </w:r>
      <w:r w:rsidRPr="00E34F37">
        <w:rPr>
          <w:rFonts w:cs="David"/>
          <w:sz w:val="24"/>
          <w:szCs w:val="24"/>
          <w:rtl/>
        </w:rPr>
        <w:t xml:space="preserve"> </w:t>
      </w:r>
      <w:r w:rsidRPr="00E34F37">
        <w:rPr>
          <w:rFonts w:cs="David" w:hint="cs"/>
          <w:sz w:val="24"/>
          <w:szCs w:val="24"/>
          <w:rtl/>
        </w:rPr>
        <w:t>הקבלנים</w:t>
      </w:r>
      <w:r w:rsidRPr="00E34F37">
        <w:rPr>
          <w:rFonts w:cs="David"/>
          <w:sz w:val="24"/>
          <w:szCs w:val="24"/>
          <w:rtl/>
        </w:rPr>
        <w:t xml:space="preserve"> </w:t>
      </w:r>
      <w:r w:rsidRPr="00E34F37">
        <w:rPr>
          <w:rFonts w:cs="David" w:hint="cs"/>
          <w:sz w:val="24"/>
          <w:szCs w:val="24"/>
          <w:rtl/>
        </w:rPr>
        <w:t>ותשובות</w:t>
      </w:r>
      <w:r w:rsidRPr="00E34F37">
        <w:rPr>
          <w:rFonts w:cs="David"/>
          <w:sz w:val="24"/>
          <w:szCs w:val="24"/>
          <w:rtl/>
        </w:rPr>
        <w:t xml:space="preserve"> </w:t>
      </w:r>
      <w:r w:rsidRPr="00E34F37">
        <w:rPr>
          <w:rFonts w:cs="David" w:hint="cs"/>
          <w:sz w:val="24"/>
          <w:szCs w:val="24"/>
          <w:rtl/>
        </w:rPr>
        <w:t>לשאלות</w:t>
      </w:r>
      <w:r w:rsidRPr="00E34F37">
        <w:rPr>
          <w:rFonts w:cs="David"/>
          <w:sz w:val="24"/>
          <w:szCs w:val="24"/>
          <w:rtl/>
        </w:rPr>
        <w:t xml:space="preserve"> </w:t>
      </w:r>
      <w:r w:rsidRPr="00E34F37">
        <w:rPr>
          <w:rFonts w:cs="David" w:hint="cs"/>
          <w:sz w:val="24"/>
          <w:szCs w:val="24"/>
          <w:rtl/>
        </w:rPr>
        <w:t>ההברה</w:t>
      </w:r>
      <w:r w:rsidRPr="00E34F37">
        <w:rPr>
          <w:rFonts w:cs="David"/>
          <w:sz w:val="24"/>
          <w:szCs w:val="24"/>
          <w:rtl/>
        </w:rPr>
        <w:t xml:space="preserve">, </w:t>
      </w:r>
      <w:r w:rsidRPr="00E34F37">
        <w:rPr>
          <w:rFonts w:cs="David" w:hint="cs"/>
          <w:sz w:val="24"/>
          <w:szCs w:val="24"/>
          <w:rtl/>
        </w:rPr>
        <w:t>תימסרנה</w:t>
      </w:r>
      <w:r w:rsidRPr="00E34F37">
        <w:rPr>
          <w:rFonts w:cs="David"/>
          <w:sz w:val="24"/>
          <w:szCs w:val="24"/>
          <w:rtl/>
        </w:rPr>
        <w:t xml:space="preserve"> </w:t>
      </w:r>
      <w:r w:rsidRPr="00E34F37">
        <w:rPr>
          <w:rFonts w:cs="David" w:hint="cs"/>
          <w:sz w:val="24"/>
          <w:szCs w:val="24"/>
          <w:rtl/>
        </w:rPr>
        <w:t>באמצעות</w:t>
      </w:r>
      <w:r w:rsidRPr="00E34F37">
        <w:rPr>
          <w:rFonts w:cs="David"/>
          <w:sz w:val="24"/>
          <w:szCs w:val="24"/>
          <w:rtl/>
        </w:rPr>
        <w:t xml:space="preserve"> </w:t>
      </w:r>
      <w:r w:rsidRPr="00E34F37">
        <w:rPr>
          <w:rFonts w:cs="David" w:hint="cs"/>
          <w:sz w:val="24"/>
          <w:szCs w:val="24"/>
          <w:rtl/>
        </w:rPr>
        <w:t>הדואר</w:t>
      </w:r>
      <w:r w:rsidRPr="00E34F37">
        <w:rPr>
          <w:rFonts w:cs="David"/>
          <w:sz w:val="24"/>
          <w:szCs w:val="24"/>
          <w:rtl/>
        </w:rPr>
        <w:t xml:space="preserve"> </w:t>
      </w:r>
      <w:r w:rsidRPr="00E34F37">
        <w:rPr>
          <w:rFonts w:cs="David" w:hint="cs"/>
          <w:sz w:val="24"/>
          <w:szCs w:val="24"/>
          <w:rtl/>
        </w:rPr>
        <w:t>האלקטרוני</w:t>
      </w:r>
      <w:r w:rsidRPr="00E34F37">
        <w:rPr>
          <w:rFonts w:cs="David"/>
          <w:sz w:val="24"/>
          <w:szCs w:val="24"/>
          <w:rtl/>
        </w:rPr>
        <w:t xml:space="preserve"> </w:t>
      </w:r>
      <w:r w:rsidRPr="00E34F37">
        <w:rPr>
          <w:rFonts w:cs="David" w:hint="cs"/>
          <w:sz w:val="24"/>
          <w:szCs w:val="24"/>
          <w:rtl/>
        </w:rPr>
        <w:t>לכל</w:t>
      </w:r>
      <w:r w:rsidRPr="00E34F37">
        <w:rPr>
          <w:rFonts w:cs="David"/>
          <w:sz w:val="24"/>
          <w:szCs w:val="24"/>
          <w:rtl/>
        </w:rPr>
        <w:t xml:space="preserve"> </w:t>
      </w:r>
      <w:r w:rsidRPr="00E34F37">
        <w:rPr>
          <w:rFonts w:cs="David" w:hint="cs"/>
          <w:sz w:val="24"/>
          <w:szCs w:val="24"/>
          <w:rtl/>
        </w:rPr>
        <w:t>משתתפי</w:t>
      </w:r>
      <w:r w:rsidRPr="00E34F37">
        <w:rPr>
          <w:rFonts w:cs="David"/>
          <w:sz w:val="24"/>
          <w:szCs w:val="24"/>
          <w:rtl/>
        </w:rPr>
        <w:t xml:space="preserve"> </w:t>
      </w:r>
      <w:r w:rsidRPr="00E34F37">
        <w:rPr>
          <w:rFonts w:cs="David" w:hint="cs"/>
          <w:sz w:val="24"/>
          <w:szCs w:val="24"/>
          <w:rtl/>
        </w:rPr>
        <w:t xml:space="preserve">הסיור </w:t>
      </w:r>
      <w:r w:rsidRPr="000342EA">
        <w:rPr>
          <w:rFonts w:cs="David" w:hint="cs"/>
          <w:sz w:val="24"/>
          <w:szCs w:val="24"/>
          <w:rtl/>
        </w:rPr>
        <w:t>ותפורסמנה</w:t>
      </w:r>
      <w:r w:rsidRPr="000342EA">
        <w:rPr>
          <w:rFonts w:cs="David"/>
          <w:sz w:val="24"/>
          <w:szCs w:val="24"/>
          <w:rtl/>
        </w:rPr>
        <w:t xml:space="preserve"> </w:t>
      </w:r>
      <w:r w:rsidRPr="000342EA">
        <w:rPr>
          <w:rFonts w:cs="David" w:hint="cs"/>
          <w:sz w:val="24"/>
          <w:szCs w:val="24"/>
          <w:rtl/>
        </w:rPr>
        <w:t>באתר</w:t>
      </w:r>
      <w:r w:rsidRPr="000342EA">
        <w:rPr>
          <w:rFonts w:cs="David"/>
          <w:sz w:val="24"/>
          <w:szCs w:val="24"/>
          <w:rtl/>
        </w:rPr>
        <w:t xml:space="preserve"> </w:t>
      </w:r>
      <w:r w:rsidRPr="000342EA">
        <w:rPr>
          <w:rFonts w:cs="David" w:hint="cs"/>
          <w:sz w:val="24"/>
          <w:szCs w:val="24"/>
          <w:rtl/>
        </w:rPr>
        <w:t>האינטרנט</w:t>
      </w:r>
      <w:r w:rsidRPr="000342EA">
        <w:rPr>
          <w:rFonts w:cs="David"/>
          <w:sz w:val="24"/>
          <w:szCs w:val="24"/>
          <w:rtl/>
        </w:rPr>
        <w:t xml:space="preserve"> </w:t>
      </w:r>
      <w:r w:rsidRPr="000342EA">
        <w:rPr>
          <w:rFonts w:cs="David" w:hint="cs"/>
          <w:sz w:val="24"/>
          <w:szCs w:val="24"/>
          <w:rtl/>
        </w:rPr>
        <w:t>של</w:t>
      </w:r>
      <w:r w:rsidRPr="000342EA">
        <w:rPr>
          <w:rFonts w:cs="David"/>
          <w:sz w:val="24"/>
          <w:szCs w:val="24"/>
          <w:rtl/>
        </w:rPr>
        <w:t xml:space="preserve"> </w:t>
      </w:r>
      <w:proofErr w:type="spellStart"/>
      <w:r w:rsidRPr="000342EA">
        <w:rPr>
          <w:rFonts w:cs="David" w:hint="cs"/>
          <w:sz w:val="24"/>
          <w:szCs w:val="24"/>
          <w:rtl/>
        </w:rPr>
        <w:t>מינהל</w:t>
      </w:r>
      <w:proofErr w:type="spellEnd"/>
      <w:r w:rsidRPr="000342EA">
        <w:rPr>
          <w:rFonts w:cs="David"/>
          <w:sz w:val="24"/>
          <w:szCs w:val="24"/>
          <w:rtl/>
        </w:rPr>
        <w:t xml:space="preserve"> </w:t>
      </w:r>
      <w:r w:rsidRPr="000342EA">
        <w:rPr>
          <w:rFonts w:cs="David" w:hint="cs"/>
          <w:sz w:val="24"/>
          <w:szCs w:val="24"/>
          <w:rtl/>
        </w:rPr>
        <w:t>הרכש</w:t>
      </w:r>
      <w:r w:rsidRPr="000342EA">
        <w:rPr>
          <w:rFonts w:cs="David"/>
          <w:sz w:val="24"/>
          <w:szCs w:val="24"/>
          <w:rtl/>
        </w:rPr>
        <w:t xml:space="preserve"> </w:t>
      </w:r>
      <w:r w:rsidRPr="000342EA">
        <w:rPr>
          <w:rFonts w:cs="David" w:hint="cs"/>
          <w:sz w:val="24"/>
          <w:szCs w:val="24"/>
          <w:rtl/>
        </w:rPr>
        <w:t xml:space="preserve">הממשלתי עד ליום </w:t>
      </w:r>
      <w:r w:rsidR="00781029">
        <w:rPr>
          <w:rFonts w:cs="David" w:hint="cs"/>
          <w:b/>
          <w:bCs/>
          <w:sz w:val="24"/>
          <w:szCs w:val="24"/>
          <w:u w:val="single"/>
          <w:rtl/>
        </w:rPr>
        <w:t>19.1.21</w:t>
      </w:r>
      <w:r w:rsidR="009A43B4" w:rsidRPr="000342EA">
        <w:rPr>
          <w:rFonts w:hint="cs"/>
          <w:rtl/>
        </w:rPr>
        <w:t xml:space="preserve"> </w:t>
      </w:r>
    </w:p>
    <w:p w:rsidR="009A43B4" w:rsidRDefault="009A43B4" w:rsidP="009A43B4">
      <w:pPr>
        <w:pStyle w:val="ab"/>
        <w:ind w:left="792"/>
        <w:rPr>
          <w:rFonts w:cs="David"/>
          <w:sz w:val="24"/>
          <w:szCs w:val="24"/>
        </w:rPr>
      </w:pPr>
      <w:bookmarkStart w:id="0" w:name="_GoBack"/>
      <w:bookmarkEnd w:id="0"/>
    </w:p>
    <w:p w:rsidR="009A43B4" w:rsidRDefault="001524AD" w:rsidP="009A43B4">
      <w:pPr>
        <w:pStyle w:val="ab"/>
        <w:ind w:left="792"/>
        <w:rPr>
          <w:rFonts w:cs="David"/>
          <w:sz w:val="24"/>
          <w:szCs w:val="24"/>
        </w:rPr>
      </w:pPr>
      <w:hyperlink r:id="rId11" w:history="1">
        <w:r w:rsidR="009A43B4" w:rsidRPr="00893E5F">
          <w:rPr>
            <w:rStyle w:val="Hyperlink"/>
            <w:rFonts w:cs="David"/>
            <w:sz w:val="24"/>
            <w:szCs w:val="24"/>
          </w:rPr>
          <w:t>https://mr.gov.il/ilgstorefront/he/search/?s=TENDER</w:t>
        </w:r>
      </w:hyperlink>
    </w:p>
    <w:p w:rsidR="009A43B4" w:rsidRPr="009A43B4" w:rsidRDefault="009A43B4" w:rsidP="009A43B4">
      <w:pPr>
        <w:pStyle w:val="ab"/>
        <w:ind w:left="792"/>
        <w:rPr>
          <w:rFonts w:cs="David"/>
          <w:sz w:val="24"/>
          <w:szCs w:val="24"/>
        </w:rPr>
      </w:pPr>
    </w:p>
    <w:p w:rsidR="0070316E" w:rsidRPr="009F5CE9" w:rsidRDefault="0070316E" w:rsidP="00E34F37">
      <w:pPr>
        <w:pStyle w:val="ab"/>
        <w:numPr>
          <w:ilvl w:val="1"/>
          <w:numId w:val="1"/>
        </w:numPr>
        <w:rPr>
          <w:rFonts w:cs="David"/>
          <w:sz w:val="24"/>
          <w:szCs w:val="24"/>
          <w:rtl/>
        </w:rPr>
      </w:pPr>
      <w:r w:rsidRPr="009F5CE9">
        <w:rPr>
          <w:rFonts w:cs="David" w:hint="cs"/>
          <w:sz w:val="24"/>
          <w:szCs w:val="24"/>
          <w:rtl/>
        </w:rPr>
        <w:t>באחריות משתתפי המכרז לעקוב אחר הפרסומים והעדכונים בדבר מכרז זה שיפורסמו באתר</w:t>
      </w:r>
      <w:r w:rsidRPr="009F5CE9">
        <w:rPr>
          <w:rFonts w:cs="David"/>
          <w:sz w:val="24"/>
          <w:szCs w:val="24"/>
          <w:rtl/>
        </w:rPr>
        <w:t xml:space="preserve"> </w:t>
      </w:r>
      <w:r w:rsidRPr="009F5CE9">
        <w:rPr>
          <w:rFonts w:cs="David" w:hint="cs"/>
          <w:sz w:val="24"/>
          <w:szCs w:val="24"/>
          <w:rtl/>
        </w:rPr>
        <w:t>האינטרנט</w:t>
      </w:r>
      <w:r w:rsidRPr="009F5CE9">
        <w:rPr>
          <w:rFonts w:cs="David"/>
          <w:sz w:val="24"/>
          <w:szCs w:val="24"/>
          <w:rtl/>
        </w:rPr>
        <w:t xml:space="preserve"> </w:t>
      </w:r>
      <w:r w:rsidRPr="009F5CE9">
        <w:rPr>
          <w:rFonts w:cs="David" w:hint="cs"/>
          <w:sz w:val="24"/>
          <w:szCs w:val="24"/>
          <w:rtl/>
        </w:rPr>
        <w:t>של</w:t>
      </w:r>
      <w:r w:rsidRPr="009F5CE9">
        <w:rPr>
          <w:rFonts w:cs="David"/>
          <w:sz w:val="24"/>
          <w:szCs w:val="24"/>
          <w:rtl/>
        </w:rPr>
        <w:t xml:space="preserve"> </w:t>
      </w:r>
      <w:proofErr w:type="spellStart"/>
      <w:r w:rsidRPr="009F5CE9">
        <w:rPr>
          <w:rFonts w:cs="David" w:hint="cs"/>
          <w:sz w:val="24"/>
          <w:szCs w:val="24"/>
          <w:rtl/>
        </w:rPr>
        <w:t>מינהל</w:t>
      </w:r>
      <w:proofErr w:type="spellEnd"/>
      <w:r w:rsidRPr="009F5CE9">
        <w:rPr>
          <w:rFonts w:cs="David"/>
          <w:sz w:val="24"/>
          <w:szCs w:val="24"/>
          <w:rtl/>
        </w:rPr>
        <w:t xml:space="preserve"> </w:t>
      </w:r>
      <w:r w:rsidRPr="009F5CE9">
        <w:rPr>
          <w:rFonts w:cs="David" w:hint="cs"/>
          <w:sz w:val="24"/>
          <w:szCs w:val="24"/>
          <w:rtl/>
        </w:rPr>
        <w:t>הרכש</w:t>
      </w:r>
      <w:r w:rsidRPr="009F5CE9">
        <w:rPr>
          <w:rFonts w:cs="David"/>
          <w:sz w:val="24"/>
          <w:szCs w:val="24"/>
          <w:rtl/>
        </w:rPr>
        <w:t xml:space="preserve"> </w:t>
      </w:r>
      <w:r w:rsidRPr="009F5CE9">
        <w:rPr>
          <w:rFonts w:cs="David" w:hint="cs"/>
          <w:sz w:val="24"/>
          <w:szCs w:val="24"/>
          <w:rtl/>
        </w:rPr>
        <w:t>הממשלתי</w:t>
      </w:r>
      <w:r w:rsidRPr="009F5CE9">
        <w:rPr>
          <w:rFonts w:cs="David"/>
          <w:sz w:val="24"/>
          <w:szCs w:val="24"/>
          <w:rtl/>
        </w:rPr>
        <w:t>.</w:t>
      </w:r>
    </w:p>
    <w:p w:rsidR="0070316E" w:rsidRPr="006F038D" w:rsidRDefault="0070316E" w:rsidP="0070316E">
      <w:pPr>
        <w:pStyle w:val="ab"/>
        <w:ind w:left="1069"/>
        <w:rPr>
          <w:rFonts w:cs="David"/>
          <w:sz w:val="24"/>
          <w:szCs w:val="24"/>
        </w:rPr>
      </w:pPr>
    </w:p>
    <w:p w:rsidR="00244626" w:rsidRPr="003C19E7" w:rsidRDefault="00244626" w:rsidP="0070316E">
      <w:pPr>
        <w:pStyle w:val="ab"/>
        <w:numPr>
          <w:ilvl w:val="0"/>
          <w:numId w:val="1"/>
        </w:numPr>
        <w:rPr>
          <w:rFonts w:cs="David"/>
          <w:b/>
          <w:bCs/>
          <w:sz w:val="24"/>
          <w:szCs w:val="24"/>
          <w:u w:val="single"/>
        </w:rPr>
      </w:pPr>
      <w:r w:rsidRPr="003C19E7">
        <w:rPr>
          <w:rFonts w:cs="David" w:hint="cs"/>
          <w:b/>
          <w:bCs/>
          <w:sz w:val="24"/>
          <w:szCs w:val="24"/>
          <w:u w:val="single"/>
          <w:rtl/>
        </w:rPr>
        <w:t>תנאי סף</w:t>
      </w:r>
    </w:p>
    <w:p w:rsidR="00244626" w:rsidRPr="000342EA" w:rsidRDefault="00244626" w:rsidP="00244626">
      <w:pPr>
        <w:rPr>
          <w:rFonts w:cs="David"/>
          <w:b/>
          <w:bCs/>
          <w:sz w:val="24"/>
          <w:szCs w:val="24"/>
          <w:u w:val="single"/>
          <w:rtl/>
        </w:rPr>
      </w:pPr>
      <w:r w:rsidRPr="00E34F37">
        <w:rPr>
          <w:rFonts w:cs="David" w:hint="cs"/>
          <w:sz w:val="24"/>
          <w:szCs w:val="24"/>
          <w:rtl/>
        </w:rPr>
        <w:t>רשאי</w:t>
      </w:r>
      <w:r w:rsidRPr="00E34F37">
        <w:rPr>
          <w:rFonts w:cs="David"/>
          <w:sz w:val="24"/>
          <w:szCs w:val="24"/>
          <w:rtl/>
        </w:rPr>
        <w:t xml:space="preserve"> </w:t>
      </w:r>
      <w:r w:rsidRPr="00E34F37">
        <w:rPr>
          <w:rFonts w:cs="David" w:hint="cs"/>
          <w:sz w:val="24"/>
          <w:szCs w:val="24"/>
          <w:rtl/>
        </w:rPr>
        <w:t>להגיש</w:t>
      </w:r>
      <w:r w:rsidRPr="00E34F37">
        <w:rPr>
          <w:rFonts w:cs="David"/>
          <w:sz w:val="24"/>
          <w:szCs w:val="24"/>
          <w:rtl/>
        </w:rPr>
        <w:t xml:space="preserve"> </w:t>
      </w:r>
      <w:r w:rsidRPr="00E34F37">
        <w:rPr>
          <w:rFonts w:cs="David" w:hint="cs"/>
          <w:sz w:val="24"/>
          <w:szCs w:val="24"/>
          <w:rtl/>
        </w:rPr>
        <w:t>הצעתו</w:t>
      </w:r>
      <w:r w:rsidRPr="00E34F37">
        <w:rPr>
          <w:rFonts w:cs="David"/>
          <w:sz w:val="24"/>
          <w:szCs w:val="24"/>
          <w:rtl/>
        </w:rPr>
        <w:t xml:space="preserve"> </w:t>
      </w:r>
      <w:r w:rsidRPr="00E34F37">
        <w:rPr>
          <w:rFonts w:cs="David" w:hint="cs"/>
          <w:sz w:val="24"/>
          <w:szCs w:val="24"/>
          <w:rtl/>
        </w:rPr>
        <w:t>למכרז</w:t>
      </w:r>
      <w:r w:rsidRPr="00E34F37">
        <w:rPr>
          <w:rFonts w:cs="David"/>
          <w:sz w:val="24"/>
          <w:szCs w:val="24"/>
          <w:rtl/>
        </w:rPr>
        <w:t xml:space="preserve"> </w:t>
      </w:r>
      <w:r w:rsidRPr="00E34F37">
        <w:rPr>
          <w:rFonts w:cs="David" w:hint="cs"/>
          <w:sz w:val="24"/>
          <w:szCs w:val="24"/>
          <w:rtl/>
        </w:rPr>
        <w:t>הנדון</w:t>
      </w:r>
      <w:r w:rsidRPr="00E34F37">
        <w:rPr>
          <w:rFonts w:cs="David"/>
          <w:sz w:val="24"/>
          <w:szCs w:val="24"/>
          <w:rtl/>
        </w:rPr>
        <w:t xml:space="preserve"> </w:t>
      </w:r>
      <w:r w:rsidRPr="00E34F37">
        <w:rPr>
          <w:rFonts w:cs="David" w:hint="cs"/>
          <w:sz w:val="24"/>
          <w:szCs w:val="24"/>
          <w:rtl/>
        </w:rPr>
        <w:t>מציע</w:t>
      </w:r>
      <w:r w:rsidRPr="00E34F37">
        <w:rPr>
          <w:rFonts w:cs="David"/>
          <w:sz w:val="24"/>
          <w:szCs w:val="24"/>
          <w:rtl/>
        </w:rPr>
        <w:t xml:space="preserve"> </w:t>
      </w:r>
      <w:r w:rsidRPr="00E34F37">
        <w:rPr>
          <w:rFonts w:cs="David" w:hint="cs"/>
          <w:sz w:val="24"/>
          <w:szCs w:val="24"/>
          <w:rtl/>
        </w:rPr>
        <w:t>אשר</w:t>
      </w:r>
      <w:r w:rsidRPr="00E34F37">
        <w:rPr>
          <w:rFonts w:cs="David"/>
          <w:sz w:val="24"/>
          <w:szCs w:val="24"/>
          <w:rtl/>
        </w:rPr>
        <w:t xml:space="preserve"> </w:t>
      </w:r>
      <w:r w:rsidRPr="00E34F37">
        <w:rPr>
          <w:rFonts w:cs="David" w:hint="cs"/>
          <w:sz w:val="24"/>
          <w:szCs w:val="24"/>
          <w:rtl/>
        </w:rPr>
        <w:t>במועד</w:t>
      </w:r>
      <w:r w:rsidRPr="00E34F37">
        <w:rPr>
          <w:rFonts w:cs="David"/>
          <w:sz w:val="24"/>
          <w:szCs w:val="24"/>
          <w:rtl/>
        </w:rPr>
        <w:t xml:space="preserve"> </w:t>
      </w:r>
      <w:r w:rsidRPr="00E34F37">
        <w:rPr>
          <w:rFonts w:cs="David" w:hint="cs"/>
          <w:sz w:val="24"/>
          <w:szCs w:val="24"/>
          <w:rtl/>
        </w:rPr>
        <w:t>הגשת</w:t>
      </w:r>
      <w:r w:rsidRPr="00E34F37">
        <w:rPr>
          <w:rFonts w:cs="David"/>
          <w:sz w:val="24"/>
          <w:szCs w:val="24"/>
          <w:rtl/>
        </w:rPr>
        <w:t xml:space="preserve"> </w:t>
      </w:r>
      <w:r w:rsidRPr="00E34F37">
        <w:rPr>
          <w:rFonts w:cs="David" w:hint="cs"/>
          <w:sz w:val="24"/>
          <w:szCs w:val="24"/>
          <w:rtl/>
        </w:rPr>
        <w:t>ההצעות</w:t>
      </w:r>
      <w:r w:rsidRPr="00E34F37">
        <w:rPr>
          <w:rFonts w:cs="David"/>
          <w:sz w:val="24"/>
          <w:szCs w:val="24"/>
          <w:rtl/>
        </w:rPr>
        <w:t xml:space="preserve"> </w:t>
      </w:r>
      <w:r w:rsidRPr="00E34F37">
        <w:rPr>
          <w:rFonts w:cs="David" w:hint="cs"/>
          <w:sz w:val="24"/>
          <w:szCs w:val="24"/>
          <w:rtl/>
        </w:rPr>
        <w:t>עומד</w:t>
      </w:r>
      <w:r w:rsidRPr="00E34F37">
        <w:rPr>
          <w:rFonts w:cs="David"/>
          <w:sz w:val="24"/>
          <w:szCs w:val="24"/>
          <w:rtl/>
        </w:rPr>
        <w:t xml:space="preserve"> </w:t>
      </w:r>
      <w:r w:rsidRPr="00E34F37">
        <w:rPr>
          <w:rFonts w:cs="David" w:hint="cs"/>
          <w:sz w:val="24"/>
          <w:szCs w:val="24"/>
          <w:rtl/>
        </w:rPr>
        <w:t>בכל</w:t>
      </w:r>
      <w:r w:rsidRPr="00E34F37">
        <w:rPr>
          <w:rFonts w:cs="David"/>
          <w:sz w:val="24"/>
          <w:szCs w:val="24"/>
          <w:rtl/>
        </w:rPr>
        <w:t xml:space="preserve"> </w:t>
      </w:r>
      <w:r w:rsidRPr="00E34F37">
        <w:rPr>
          <w:rFonts w:cs="David" w:hint="cs"/>
          <w:sz w:val="24"/>
          <w:szCs w:val="24"/>
          <w:rtl/>
        </w:rPr>
        <w:t>התנאים</w:t>
      </w:r>
      <w:r w:rsidRPr="00E34F37">
        <w:rPr>
          <w:rFonts w:cs="David"/>
          <w:sz w:val="24"/>
          <w:szCs w:val="24"/>
          <w:rtl/>
        </w:rPr>
        <w:t xml:space="preserve"> </w:t>
      </w:r>
      <w:r w:rsidRPr="000342EA">
        <w:rPr>
          <w:rFonts w:cs="David" w:hint="cs"/>
          <w:sz w:val="24"/>
          <w:szCs w:val="24"/>
          <w:rtl/>
        </w:rPr>
        <w:t>המצטברים</w:t>
      </w:r>
      <w:r w:rsidRPr="000342EA">
        <w:rPr>
          <w:rFonts w:cs="David"/>
          <w:sz w:val="24"/>
          <w:szCs w:val="24"/>
          <w:rtl/>
        </w:rPr>
        <w:t xml:space="preserve"> </w:t>
      </w:r>
      <w:r w:rsidRPr="000342EA">
        <w:rPr>
          <w:rFonts w:cs="David" w:hint="cs"/>
          <w:sz w:val="24"/>
          <w:szCs w:val="24"/>
          <w:rtl/>
        </w:rPr>
        <w:t>המפורטים</w:t>
      </w:r>
      <w:r w:rsidRPr="000342EA">
        <w:rPr>
          <w:rFonts w:cs="David"/>
          <w:sz w:val="24"/>
          <w:szCs w:val="24"/>
          <w:rtl/>
        </w:rPr>
        <w:t xml:space="preserve"> </w:t>
      </w:r>
      <w:r w:rsidRPr="000342EA">
        <w:rPr>
          <w:rFonts w:cs="David" w:hint="cs"/>
          <w:sz w:val="24"/>
          <w:szCs w:val="24"/>
          <w:rtl/>
        </w:rPr>
        <w:t>להלן</w:t>
      </w:r>
      <w:r w:rsidRPr="000342EA">
        <w:rPr>
          <w:rFonts w:cs="David"/>
          <w:sz w:val="24"/>
          <w:szCs w:val="24"/>
          <w:rtl/>
        </w:rPr>
        <w:t>:</w:t>
      </w:r>
    </w:p>
    <w:p w:rsidR="006676F9" w:rsidRPr="000342EA" w:rsidRDefault="006676F9" w:rsidP="000F394F">
      <w:pPr>
        <w:pStyle w:val="ab"/>
        <w:numPr>
          <w:ilvl w:val="0"/>
          <w:numId w:val="27"/>
        </w:numPr>
        <w:rPr>
          <w:rFonts w:cs="David"/>
          <w:sz w:val="24"/>
          <w:szCs w:val="24"/>
          <w:rtl/>
        </w:rPr>
      </w:pPr>
      <w:r w:rsidRPr="000342EA">
        <w:rPr>
          <w:rFonts w:cs="David" w:hint="cs"/>
          <w:sz w:val="24"/>
          <w:szCs w:val="24"/>
          <w:rtl/>
        </w:rPr>
        <w:t>על</w:t>
      </w:r>
      <w:r w:rsidRPr="000342EA">
        <w:rPr>
          <w:rFonts w:cs="David"/>
          <w:sz w:val="24"/>
          <w:szCs w:val="24"/>
          <w:rtl/>
        </w:rPr>
        <w:t xml:space="preserve"> </w:t>
      </w:r>
      <w:r w:rsidRPr="000342EA">
        <w:rPr>
          <w:rFonts w:cs="David" w:hint="cs"/>
          <w:sz w:val="24"/>
          <w:szCs w:val="24"/>
          <w:rtl/>
        </w:rPr>
        <w:t>המציע</w:t>
      </w:r>
      <w:r w:rsidRPr="000342EA">
        <w:rPr>
          <w:rFonts w:cs="David"/>
          <w:sz w:val="24"/>
          <w:szCs w:val="24"/>
          <w:rtl/>
        </w:rPr>
        <w:t xml:space="preserve"> </w:t>
      </w:r>
      <w:r w:rsidRPr="000342EA">
        <w:rPr>
          <w:rFonts w:cs="David" w:hint="cs"/>
          <w:sz w:val="24"/>
          <w:szCs w:val="24"/>
          <w:rtl/>
        </w:rPr>
        <w:t>להיות</w:t>
      </w:r>
      <w:r w:rsidRPr="000342EA">
        <w:rPr>
          <w:rFonts w:cs="David"/>
          <w:sz w:val="24"/>
          <w:szCs w:val="24"/>
          <w:rtl/>
        </w:rPr>
        <w:t xml:space="preserve"> </w:t>
      </w:r>
      <w:r w:rsidRPr="000342EA">
        <w:rPr>
          <w:rFonts w:cs="David" w:hint="cs"/>
          <w:sz w:val="24"/>
          <w:szCs w:val="24"/>
          <w:rtl/>
        </w:rPr>
        <w:t>תושב</w:t>
      </w:r>
      <w:r w:rsidRPr="000342EA">
        <w:rPr>
          <w:rFonts w:cs="David"/>
          <w:sz w:val="24"/>
          <w:szCs w:val="24"/>
          <w:rtl/>
        </w:rPr>
        <w:t xml:space="preserve"> </w:t>
      </w:r>
      <w:r w:rsidRPr="000342EA">
        <w:rPr>
          <w:rFonts w:cs="David" w:hint="cs"/>
          <w:sz w:val="24"/>
          <w:szCs w:val="24"/>
          <w:rtl/>
        </w:rPr>
        <w:t>ישראל</w:t>
      </w:r>
      <w:r w:rsidRPr="000342EA">
        <w:rPr>
          <w:rFonts w:cs="David"/>
          <w:sz w:val="24"/>
          <w:szCs w:val="24"/>
          <w:rtl/>
        </w:rPr>
        <w:t xml:space="preserve"> </w:t>
      </w:r>
      <w:r w:rsidRPr="000342EA">
        <w:rPr>
          <w:rFonts w:cs="David" w:hint="cs"/>
          <w:sz w:val="24"/>
          <w:szCs w:val="24"/>
          <w:rtl/>
        </w:rPr>
        <w:t>או</w:t>
      </w:r>
      <w:r w:rsidRPr="000342EA">
        <w:rPr>
          <w:rFonts w:cs="David"/>
          <w:sz w:val="24"/>
          <w:szCs w:val="24"/>
          <w:rtl/>
        </w:rPr>
        <w:t xml:space="preserve"> </w:t>
      </w:r>
      <w:r w:rsidRPr="000342EA">
        <w:rPr>
          <w:rFonts w:cs="David" w:hint="cs"/>
          <w:sz w:val="24"/>
          <w:szCs w:val="24"/>
          <w:rtl/>
        </w:rPr>
        <w:t>תאגיד</w:t>
      </w:r>
      <w:r w:rsidRPr="000342EA">
        <w:rPr>
          <w:rFonts w:cs="David"/>
          <w:sz w:val="24"/>
          <w:szCs w:val="24"/>
          <w:rtl/>
        </w:rPr>
        <w:t xml:space="preserve"> </w:t>
      </w:r>
      <w:r w:rsidRPr="000342EA">
        <w:rPr>
          <w:rFonts w:cs="David" w:hint="cs"/>
          <w:sz w:val="24"/>
          <w:szCs w:val="24"/>
          <w:rtl/>
        </w:rPr>
        <w:t>הרשום</w:t>
      </w:r>
      <w:r w:rsidRPr="000342EA">
        <w:rPr>
          <w:rFonts w:cs="David"/>
          <w:sz w:val="24"/>
          <w:szCs w:val="24"/>
          <w:rtl/>
        </w:rPr>
        <w:t xml:space="preserve"> </w:t>
      </w:r>
      <w:r w:rsidRPr="000342EA">
        <w:rPr>
          <w:rFonts w:cs="David" w:hint="cs"/>
          <w:sz w:val="24"/>
          <w:szCs w:val="24"/>
          <w:rtl/>
        </w:rPr>
        <w:t>בישראל</w:t>
      </w:r>
      <w:r w:rsidRPr="000342EA">
        <w:rPr>
          <w:rFonts w:cs="David"/>
          <w:sz w:val="24"/>
          <w:szCs w:val="24"/>
          <w:rtl/>
        </w:rPr>
        <w:t xml:space="preserve"> </w:t>
      </w:r>
      <w:r w:rsidRPr="000342EA">
        <w:rPr>
          <w:rFonts w:cs="David" w:hint="cs"/>
          <w:sz w:val="24"/>
          <w:szCs w:val="24"/>
          <w:rtl/>
        </w:rPr>
        <w:t>על</w:t>
      </w:r>
      <w:r w:rsidRPr="000342EA">
        <w:rPr>
          <w:rFonts w:cs="David"/>
          <w:sz w:val="24"/>
          <w:szCs w:val="24"/>
          <w:rtl/>
        </w:rPr>
        <w:t xml:space="preserve"> </w:t>
      </w:r>
      <w:r w:rsidRPr="000342EA">
        <w:rPr>
          <w:rFonts w:cs="David" w:hint="cs"/>
          <w:sz w:val="24"/>
          <w:szCs w:val="24"/>
          <w:rtl/>
        </w:rPr>
        <w:t>פי</w:t>
      </w:r>
      <w:r w:rsidRPr="000342EA">
        <w:rPr>
          <w:rFonts w:cs="David"/>
          <w:sz w:val="24"/>
          <w:szCs w:val="24"/>
          <w:rtl/>
        </w:rPr>
        <w:t xml:space="preserve"> </w:t>
      </w:r>
      <w:r w:rsidRPr="000342EA">
        <w:rPr>
          <w:rFonts w:cs="David" w:hint="cs"/>
          <w:sz w:val="24"/>
          <w:szCs w:val="24"/>
          <w:rtl/>
        </w:rPr>
        <w:t>דין</w:t>
      </w:r>
      <w:r w:rsidRPr="000342EA">
        <w:rPr>
          <w:rFonts w:cs="David"/>
          <w:sz w:val="24"/>
          <w:szCs w:val="24"/>
          <w:rtl/>
        </w:rPr>
        <w:t>.</w:t>
      </w:r>
    </w:p>
    <w:p w:rsidR="006676F9" w:rsidRPr="000342EA" w:rsidRDefault="006676F9" w:rsidP="00B60EFA">
      <w:pPr>
        <w:pStyle w:val="ab"/>
        <w:numPr>
          <w:ilvl w:val="0"/>
          <w:numId w:val="27"/>
        </w:numPr>
        <w:rPr>
          <w:rFonts w:cs="David"/>
          <w:sz w:val="24"/>
          <w:szCs w:val="24"/>
        </w:rPr>
      </w:pPr>
      <w:r w:rsidRPr="000342EA">
        <w:rPr>
          <w:rFonts w:cs="David" w:hint="cs"/>
          <w:sz w:val="24"/>
          <w:szCs w:val="24"/>
          <w:rtl/>
        </w:rPr>
        <w:t>המציע</w:t>
      </w:r>
      <w:r w:rsidRPr="000342EA">
        <w:rPr>
          <w:rFonts w:cs="David"/>
          <w:sz w:val="24"/>
          <w:szCs w:val="24"/>
          <w:rtl/>
        </w:rPr>
        <w:t xml:space="preserve"> </w:t>
      </w:r>
      <w:r w:rsidRPr="000342EA">
        <w:rPr>
          <w:rFonts w:cs="David" w:hint="cs"/>
          <w:sz w:val="24"/>
          <w:szCs w:val="24"/>
          <w:rtl/>
        </w:rPr>
        <w:t>הינו</w:t>
      </w:r>
      <w:r w:rsidRPr="000342EA">
        <w:rPr>
          <w:rFonts w:cs="David"/>
          <w:sz w:val="24"/>
          <w:szCs w:val="24"/>
          <w:rtl/>
        </w:rPr>
        <w:t xml:space="preserve"> </w:t>
      </w:r>
      <w:r w:rsidRPr="000342EA">
        <w:rPr>
          <w:rFonts w:cs="David" w:hint="cs"/>
          <w:sz w:val="24"/>
          <w:szCs w:val="24"/>
          <w:rtl/>
        </w:rPr>
        <w:t>קבלן</w:t>
      </w:r>
      <w:r w:rsidRPr="000342EA">
        <w:rPr>
          <w:rFonts w:cs="David"/>
          <w:sz w:val="24"/>
          <w:szCs w:val="24"/>
          <w:rtl/>
        </w:rPr>
        <w:t xml:space="preserve"> </w:t>
      </w:r>
      <w:r w:rsidRPr="000342EA">
        <w:rPr>
          <w:rFonts w:cs="David" w:hint="cs"/>
          <w:sz w:val="24"/>
          <w:szCs w:val="24"/>
          <w:rtl/>
        </w:rPr>
        <w:t>רשום</w:t>
      </w:r>
      <w:r w:rsidRPr="000342EA">
        <w:rPr>
          <w:rFonts w:cs="David"/>
          <w:sz w:val="24"/>
          <w:szCs w:val="24"/>
          <w:rtl/>
        </w:rPr>
        <w:t xml:space="preserve"> </w:t>
      </w:r>
      <w:r w:rsidRPr="000342EA">
        <w:rPr>
          <w:rFonts w:cs="David" w:hint="cs"/>
          <w:sz w:val="24"/>
          <w:szCs w:val="24"/>
          <w:rtl/>
        </w:rPr>
        <w:t>על</w:t>
      </w:r>
      <w:r w:rsidRPr="000342EA">
        <w:rPr>
          <w:rFonts w:cs="David"/>
          <w:sz w:val="24"/>
          <w:szCs w:val="24"/>
          <w:rtl/>
        </w:rPr>
        <w:t xml:space="preserve"> </w:t>
      </w:r>
      <w:r w:rsidRPr="000342EA">
        <w:rPr>
          <w:rFonts w:cs="David" w:hint="cs"/>
          <w:sz w:val="24"/>
          <w:szCs w:val="24"/>
          <w:rtl/>
        </w:rPr>
        <w:t>פי</w:t>
      </w:r>
      <w:r w:rsidRPr="000342EA">
        <w:rPr>
          <w:rFonts w:cs="David"/>
          <w:sz w:val="24"/>
          <w:szCs w:val="24"/>
          <w:rtl/>
        </w:rPr>
        <w:t xml:space="preserve"> </w:t>
      </w:r>
      <w:r w:rsidRPr="000342EA">
        <w:rPr>
          <w:rFonts w:cs="David" w:hint="cs"/>
          <w:sz w:val="24"/>
          <w:szCs w:val="24"/>
          <w:rtl/>
        </w:rPr>
        <w:t>חוק</w:t>
      </w:r>
      <w:r w:rsidRPr="000342EA">
        <w:rPr>
          <w:rFonts w:cs="David"/>
          <w:sz w:val="24"/>
          <w:szCs w:val="24"/>
          <w:rtl/>
        </w:rPr>
        <w:t xml:space="preserve"> </w:t>
      </w:r>
      <w:r w:rsidRPr="000342EA">
        <w:rPr>
          <w:rFonts w:cs="David" w:hint="cs"/>
          <w:sz w:val="24"/>
          <w:szCs w:val="24"/>
          <w:rtl/>
        </w:rPr>
        <w:t>רישום</w:t>
      </w:r>
      <w:r w:rsidRPr="000342EA">
        <w:rPr>
          <w:rFonts w:cs="David"/>
          <w:sz w:val="24"/>
          <w:szCs w:val="24"/>
          <w:rtl/>
        </w:rPr>
        <w:t xml:space="preserve"> </w:t>
      </w:r>
      <w:r w:rsidRPr="000342EA">
        <w:rPr>
          <w:rFonts w:cs="David" w:hint="cs"/>
          <w:sz w:val="24"/>
          <w:szCs w:val="24"/>
          <w:rtl/>
        </w:rPr>
        <w:t>קבלנים</w:t>
      </w:r>
      <w:r w:rsidRPr="000342EA">
        <w:rPr>
          <w:rFonts w:cs="David"/>
          <w:sz w:val="24"/>
          <w:szCs w:val="24"/>
          <w:rtl/>
        </w:rPr>
        <w:t xml:space="preserve"> </w:t>
      </w:r>
      <w:r w:rsidRPr="000342EA">
        <w:rPr>
          <w:rFonts w:cs="David" w:hint="cs"/>
          <w:sz w:val="24"/>
          <w:szCs w:val="24"/>
          <w:rtl/>
        </w:rPr>
        <w:t>לעבודות</w:t>
      </w:r>
      <w:r w:rsidRPr="000342EA">
        <w:rPr>
          <w:rFonts w:cs="David"/>
          <w:sz w:val="24"/>
          <w:szCs w:val="24"/>
          <w:rtl/>
        </w:rPr>
        <w:t xml:space="preserve"> </w:t>
      </w:r>
      <w:r w:rsidRPr="000342EA">
        <w:rPr>
          <w:rFonts w:cs="David" w:hint="cs"/>
          <w:sz w:val="24"/>
          <w:szCs w:val="24"/>
          <w:rtl/>
        </w:rPr>
        <w:t>הנדסה</w:t>
      </w:r>
      <w:r w:rsidRPr="000342EA">
        <w:rPr>
          <w:rFonts w:cs="David"/>
          <w:sz w:val="24"/>
          <w:szCs w:val="24"/>
          <w:rtl/>
        </w:rPr>
        <w:t xml:space="preserve"> </w:t>
      </w:r>
      <w:r w:rsidRPr="000342EA">
        <w:rPr>
          <w:rFonts w:cs="David" w:hint="cs"/>
          <w:sz w:val="24"/>
          <w:szCs w:val="24"/>
          <w:rtl/>
        </w:rPr>
        <w:t>בנאיות</w:t>
      </w:r>
      <w:r w:rsidRPr="000342EA">
        <w:rPr>
          <w:rFonts w:cs="David"/>
          <w:sz w:val="24"/>
          <w:szCs w:val="24"/>
          <w:rtl/>
        </w:rPr>
        <w:t xml:space="preserve"> </w:t>
      </w:r>
      <w:r w:rsidRPr="000342EA">
        <w:rPr>
          <w:rFonts w:cs="David" w:hint="cs"/>
          <w:sz w:val="24"/>
          <w:szCs w:val="24"/>
          <w:rtl/>
        </w:rPr>
        <w:t>תשכ</w:t>
      </w:r>
      <w:r w:rsidRPr="000342EA">
        <w:rPr>
          <w:rFonts w:cs="David"/>
          <w:sz w:val="24"/>
          <w:szCs w:val="24"/>
          <w:rtl/>
        </w:rPr>
        <w:t>"</w:t>
      </w:r>
      <w:r w:rsidRPr="000342EA">
        <w:rPr>
          <w:rFonts w:cs="David" w:hint="cs"/>
          <w:sz w:val="24"/>
          <w:szCs w:val="24"/>
          <w:rtl/>
        </w:rPr>
        <w:t>ט</w:t>
      </w:r>
      <w:r w:rsidRPr="000342EA">
        <w:rPr>
          <w:rFonts w:cs="David"/>
          <w:sz w:val="24"/>
          <w:szCs w:val="24"/>
          <w:rtl/>
        </w:rPr>
        <w:t xml:space="preserve">-1969 </w:t>
      </w:r>
      <w:r w:rsidRPr="000342EA">
        <w:rPr>
          <w:rFonts w:cs="David" w:hint="cs"/>
          <w:sz w:val="24"/>
          <w:szCs w:val="24"/>
          <w:rtl/>
        </w:rPr>
        <w:t>ועל</w:t>
      </w:r>
      <w:r w:rsidRPr="000342EA">
        <w:rPr>
          <w:rFonts w:cs="David"/>
          <w:sz w:val="24"/>
          <w:szCs w:val="24"/>
          <w:rtl/>
        </w:rPr>
        <w:t xml:space="preserve"> </w:t>
      </w:r>
      <w:r w:rsidRPr="000342EA">
        <w:rPr>
          <w:rFonts w:cs="David" w:hint="cs"/>
          <w:sz w:val="24"/>
          <w:szCs w:val="24"/>
          <w:rtl/>
        </w:rPr>
        <w:t>פי</w:t>
      </w:r>
      <w:r w:rsidRPr="000342EA">
        <w:rPr>
          <w:rFonts w:cs="David"/>
          <w:sz w:val="24"/>
          <w:szCs w:val="24"/>
          <w:rtl/>
        </w:rPr>
        <w:t xml:space="preserve"> </w:t>
      </w:r>
      <w:r w:rsidRPr="000342EA">
        <w:rPr>
          <w:rFonts w:cs="David" w:hint="cs"/>
          <w:sz w:val="24"/>
          <w:szCs w:val="24"/>
          <w:rtl/>
        </w:rPr>
        <w:t>התקנות</w:t>
      </w:r>
      <w:r w:rsidRPr="000342EA">
        <w:rPr>
          <w:rFonts w:cs="David"/>
          <w:sz w:val="24"/>
          <w:szCs w:val="24"/>
          <w:rtl/>
        </w:rPr>
        <w:t xml:space="preserve"> </w:t>
      </w:r>
      <w:r w:rsidRPr="000342EA">
        <w:rPr>
          <w:rFonts w:cs="David" w:hint="cs"/>
          <w:sz w:val="24"/>
          <w:szCs w:val="24"/>
          <w:rtl/>
        </w:rPr>
        <w:t>המעודכנות</w:t>
      </w:r>
      <w:r w:rsidRPr="000342EA">
        <w:rPr>
          <w:rFonts w:cs="David"/>
          <w:sz w:val="24"/>
          <w:szCs w:val="24"/>
          <w:rtl/>
        </w:rPr>
        <w:t xml:space="preserve"> </w:t>
      </w:r>
      <w:r w:rsidRPr="000342EA">
        <w:rPr>
          <w:rFonts w:cs="David" w:hint="cs"/>
          <w:sz w:val="24"/>
          <w:szCs w:val="24"/>
          <w:rtl/>
        </w:rPr>
        <w:t>לחוק</w:t>
      </w:r>
      <w:r w:rsidRPr="000342EA">
        <w:rPr>
          <w:rFonts w:cs="David"/>
          <w:sz w:val="24"/>
          <w:szCs w:val="24"/>
          <w:rtl/>
        </w:rPr>
        <w:t xml:space="preserve"> </w:t>
      </w:r>
      <w:r w:rsidRPr="000342EA">
        <w:rPr>
          <w:rFonts w:cs="David" w:hint="cs"/>
          <w:sz w:val="24"/>
          <w:szCs w:val="24"/>
          <w:rtl/>
        </w:rPr>
        <w:t>זה</w:t>
      </w:r>
      <w:r w:rsidRPr="000342EA">
        <w:rPr>
          <w:rFonts w:cs="David"/>
          <w:sz w:val="24"/>
          <w:szCs w:val="24"/>
          <w:rtl/>
        </w:rPr>
        <w:t xml:space="preserve"> </w:t>
      </w:r>
      <w:r w:rsidRPr="000342EA">
        <w:rPr>
          <w:rFonts w:cs="David" w:hint="cs"/>
          <w:sz w:val="24"/>
          <w:szCs w:val="24"/>
          <w:rtl/>
        </w:rPr>
        <w:t>במקצוע</w:t>
      </w:r>
      <w:r w:rsidRPr="000342EA">
        <w:rPr>
          <w:rFonts w:cs="David"/>
          <w:sz w:val="24"/>
          <w:szCs w:val="24"/>
          <w:rtl/>
        </w:rPr>
        <w:t xml:space="preserve"> 160</w:t>
      </w:r>
      <w:r w:rsidRPr="000342EA">
        <w:rPr>
          <w:rFonts w:cs="David" w:hint="cs"/>
          <w:sz w:val="24"/>
          <w:szCs w:val="24"/>
          <w:rtl/>
        </w:rPr>
        <w:t xml:space="preserve"> (חשמלאות)</w:t>
      </w:r>
      <w:r w:rsidRPr="000342EA">
        <w:rPr>
          <w:rFonts w:cs="David"/>
          <w:sz w:val="24"/>
          <w:szCs w:val="24"/>
          <w:rtl/>
        </w:rPr>
        <w:t xml:space="preserve"> </w:t>
      </w:r>
      <w:r w:rsidRPr="000342EA">
        <w:rPr>
          <w:rFonts w:cs="David" w:hint="cs"/>
          <w:sz w:val="24"/>
          <w:szCs w:val="24"/>
          <w:rtl/>
        </w:rPr>
        <w:t>בסיווג</w:t>
      </w:r>
      <w:r w:rsidRPr="000342EA">
        <w:rPr>
          <w:rFonts w:cs="David"/>
          <w:sz w:val="24"/>
          <w:szCs w:val="24"/>
          <w:rtl/>
        </w:rPr>
        <w:t xml:space="preserve"> </w:t>
      </w:r>
      <w:r w:rsidRPr="000342EA">
        <w:rPr>
          <w:rFonts w:cs="David" w:hint="cs"/>
          <w:sz w:val="24"/>
          <w:szCs w:val="24"/>
          <w:rtl/>
        </w:rPr>
        <w:t>כספי</w:t>
      </w:r>
      <w:r w:rsidRPr="000342EA">
        <w:rPr>
          <w:rFonts w:cs="David"/>
          <w:sz w:val="24"/>
          <w:szCs w:val="24"/>
          <w:rtl/>
        </w:rPr>
        <w:t xml:space="preserve"> </w:t>
      </w:r>
      <w:r w:rsidRPr="000342EA">
        <w:rPr>
          <w:rFonts w:cs="David" w:hint="cs"/>
          <w:sz w:val="24"/>
          <w:szCs w:val="24"/>
          <w:rtl/>
        </w:rPr>
        <w:t>א</w:t>
      </w:r>
      <w:r w:rsidRPr="000342EA">
        <w:rPr>
          <w:rFonts w:cs="David"/>
          <w:sz w:val="24"/>
          <w:szCs w:val="24"/>
          <w:rtl/>
        </w:rPr>
        <w:t xml:space="preserve">'-01 </w:t>
      </w:r>
      <w:r w:rsidRPr="000342EA">
        <w:rPr>
          <w:rFonts w:cs="David" w:hint="cs"/>
          <w:sz w:val="24"/>
          <w:szCs w:val="24"/>
          <w:rtl/>
        </w:rPr>
        <w:t>לפחות</w:t>
      </w:r>
      <w:r w:rsidRPr="000342EA">
        <w:rPr>
          <w:rFonts w:cs="David"/>
          <w:sz w:val="24"/>
          <w:szCs w:val="24"/>
          <w:rtl/>
        </w:rPr>
        <w:t xml:space="preserve">, </w:t>
      </w:r>
      <w:r w:rsidRPr="000342EA">
        <w:rPr>
          <w:rFonts w:cs="David" w:hint="cs"/>
          <w:sz w:val="24"/>
          <w:szCs w:val="24"/>
          <w:rtl/>
        </w:rPr>
        <w:t>כמפורט</w:t>
      </w:r>
      <w:r w:rsidRPr="000342EA">
        <w:rPr>
          <w:rFonts w:cs="David"/>
          <w:sz w:val="24"/>
          <w:szCs w:val="24"/>
          <w:rtl/>
        </w:rPr>
        <w:t xml:space="preserve"> </w:t>
      </w:r>
      <w:r w:rsidRPr="000342EA">
        <w:rPr>
          <w:rFonts w:cs="David" w:hint="cs"/>
          <w:sz w:val="24"/>
          <w:szCs w:val="24"/>
          <w:rtl/>
        </w:rPr>
        <w:t>בפנקס</w:t>
      </w:r>
      <w:r w:rsidRPr="000342EA">
        <w:rPr>
          <w:rFonts w:cs="David"/>
          <w:sz w:val="24"/>
          <w:szCs w:val="24"/>
          <w:rtl/>
        </w:rPr>
        <w:t xml:space="preserve"> </w:t>
      </w:r>
      <w:r w:rsidRPr="000342EA">
        <w:rPr>
          <w:rFonts w:cs="David" w:hint="cs"/>
          <w:sz w:val="24"/>
          <w:szCs w:val="24"/>
          <w:rtl/>
        </w:rPr>
        <w:t>הקבלנים</w:t>
      </w:r>
      <w:r w:rsidRPr="000342EA">
        <w:rPr>
          <w:rFonts w:cs="David"/>
          <w:sz w:val="24"/>
          <w:szCs w:val="24"/>
          <w:rtl/>
        </w:rPr>
        <w:t xml:space="preserve">, </w:t>
      </w:r>
      <w:r w:rsidRPr="000342EA">
        <w:rPr>
          <w:rFonts w:cs="David" w:hint="cs"/>
          <w:sz w:val="24"/>
          <w:szCs w:val="24"/>
          <w:rtl/>
        </w:rPr>
        <w:t>אשר</w:t>
      </w:r>
      <w:r w:rsidRPr="000342EA">
        <w:rPr>
          <w:rFonts w:cs="David"/>
          <w:sz w:val="24"/>
          <w:szCs w:val="24"/>
          <w:rtl/>
        </w:rPr>
        <w:t xml:space="preserve"> </w:t>
      </w:r>
      <w:r w:rsidRPr="000342EA">
        <w:rPr>
          <w:rFonts w:cs="David" w:hint="cs"/>
          <w:sz w:val="24"/>
          <w:szCs w:val="24"/>
          <w:rtl/>
        </w:rPr>
        <w:t>מפורסם</w:t>
      </w:r>
      <w:r w:rsidRPr="000342EA">
        <w:rPr>
          <w:rFonts w:cs="David"/>
          <w:sz w:val="24"/>
          <w:szCs w:val="24"/>
          <w:rtl/>
        </w:rPr>
        <w:t xml:space="preserve"> </w:t>
      </w:r>
      <w:r w:rsidRPr="000342EA">
        <w:rPr>
          <w:rFonts w:cs="David" w:hint="cs"/>
          <w:sz w:val="24"/>
          <w:szCs w:val="24"/>
          <w:rtl/>
        </w:rPr>
        <w:t>באתר</w:t>
      </w:r>
      <w:r w:rsidRPr="000342EA">
        <w:rPr>
          <w:rFonts w:cs="David"/>
          <w:sz w:val="24"/>
          <w:szCs w:val="24"/>
          <w:rtl/>
        </w:rPr>
        <w:t xml:space="preserve"> </w:t>
      </w:r>
      <w:r w:rsidRPr="000342EA">
        <w:rPr>
          <w:rFonts w:cs="David" w:hint="cs"/>
          <w:sz w:val="24"/>
          <w:szCs w:val="24"/>
          <w:rtl/>
        </w:rPr>
        <w:t>משרד</w:t>
      </w:r>
      <w:r w:rsidRPr="000342EA">
        <w:rPr>
          <w:rFonts w:cs="David"/>
          <w:sz w:val="24"/>
          <w:szCs w:val="24"/>
          <w:rtl/>
        </w:rPr>
        <w:t xml:space="preserve"> </w:t>
      </w:r>
      <w:r w:rsidRPr="000342EA">
        <w:rPr>
          <w:rFonts w:cs="David" w:hint="cs"/>
          <w:sz w:val="24"/>
          <w:szCs w:val="24"/>
          <w:rtl/>
        </w:rPr>
        <w:t>הבינוי</w:t>
      </w:r>
      <w:r w:rsidRPr="000342EA">
        <w:rPr>
          <w:rFonts w:cs="David"/>
          <w:sz w:val="24"/>
          <w:szCs w:val="24"/>
          <w:rtl/>
        </w:rPr>
        <w:t>.</w:t>
      </w:r>
    </w:p>
    <w:p w:rsidR="006676F9" w:rsidRPr="000342EA" w:rsidRDefault="006676F9" w:rsidP="006676F9">
      <w:pPr>
        <w:pStyle w:val="ab"/>
        <w:ind w:left="1069"/>
        <w:rPr>
          <w:rFonts w:cs="David"/>
          <w:b/>
          <w:bCs/>
          <w:sz w:val="32"/>
          <w:szCs w:val="32"/>
          <w:u w:val="single"/>
          <w:rtl/>
        </w:rPr>
      </w:pPr>
    </w:p>
    <w:p w:rsidR="006676F9" w:rsidRPr="000342EA" w:rsidRDefault="006676F9" w:rsidP="006676F9">
      <w:pPr>
        <w:pStyle w:val="ab"/>
        <w:ind w:left="1069"/>
        <w:rPr>
          <w:rFonts w:cs="David"/>
          <w:b/>
          <w:bCs/>
          <w:sz w:val="32"/>
          <w:szCs w:val="32"/>
          <w:u w:val="single"/>
          <w:rtl/>
        </w:rPr>
      </w:pPr>
      <w:r w:rsidRPr="000342EA">
        <w:rPr>
          <w:rFonts w:cs="David" w:hint="cs"/>
          <w:b/>
          <w:bCs/>
          <w:sz w:val="32"/>
          <w:szCs w:val="32"/>
          <w:u w:val="single"/>
          <w:rtl/>
        </w:rPr>
        <w:t>לחילופין:</w:t>
      </w:r>
    </w:p>
    <w:p w:rsidR="00DC7A21" w:rsidRPr="000342EA" w:rsidRDefault="00DC7A21" w:rsidP="006676F9">
      <w:pPr>
        <w:pStyle w:val="ab"/>
        <w:ind w:left="1069"/>
        <w:rPr>
          <w:rFonts w:cs="David"/>
          <w:sz w:val="24"/>
          <w:szCs w:val="24"/>
          <w:rtl/>
        </w:rPr>
      </w:pPr>
    </w:p>
    <w:p w:rsidR="006676F9" w:rsidRPr="000342EA" w:rsidRDefault="006676F9" w:rsidP="00DE0732">
      <w:pPr>
        <w:pStyle w:val="ab"/>
        <w:ind w:left="1069"/>
        <w:rPr>
          <w:rFonts w:cs="David"/>
          <w:sz w:val="24"/>
          <w:szCs w:val="24"/>
          <w:rtl/>
        </w:rPr>
      </w:pPr>
      <w:r w:rsidRPr="000342EA">
        <w:rPr>
          <w:rFonts w:cs="David" w:hint="cs"/>
          <w:sz w:val="24"/>
          <w:szCs w:val="24"/>
          <w:rtl/>
        </w:rPr>
        <w:t xml:space="preserve">המציע הנו ספק תאורה בעל וותק מעל </w:t>
      </w:r>
      <w:r w:rsidR="00DE0732" w:rsidRPr="000342EA">
        <w:rPr>
          <w:rFonts w:cs="David" w:hint="cs"/>
          <w:sz w:val="24"/>
          <w:szCs w:val="24"/>
          <w:rtl/>
        </w:rPr>
        <w:t>7</w:t>
      </w:r>
      <w:r w:rsidRPr="000342EA">
        <w:rPr>
          <w:rFonts w:cs="David" w:hint="cs"/>
          <w:sz w:val="24"/>
          <w:szCs w:val="24"/>
          <w:rtl/>
        </w:rPr>
        <w:t xml:space="preserve"> שנים, אשר מעסיק (בהעסקה ישירה או באמצעות קבלן משנה) </w:t>
      </w:r>
      <w:r w:rsidRPr="000342EA">
        <w:rPr>
          <w:rFonts w:cs="David"/>
          <w:sz w:val="24"/>
          <w:szCs w:val="24"/>
          <w:rtl/>
        </w:rPr>
        <w:t>קבלן רשום על פי חוק רישום קבלנים לעבודות הנדסה בנאיות תשכ"ט-1969 ועל פי התקנות המעודכנות לחוק זה במקצוע 160 (חשמלאות) בסיווג כספי א'-01 לפחות</w:t>
      </w:r>
      <w:r w:rsidRPr="000342EA">
        <w:rPr>
          <w:rFonts w:cs="David" w:hint="cs"/>
          <w:sz w:val="24"/>
          <w:szCs w:val="24"/>
          <w:rtl/>
        </w:rPr>
        <w:t>.</w:t>
      </w:r>
    </w:p>
    <w:p w:rsidR="00DC7A21" w:rsidRPr="000342EA" w:rsidRDefault="00DC7A21" w:rsidP="006676F9">
      <w:pPr>
        <w:pStyle w:val="ab"/>
        <w:ind w:left="1069"/>
        <w:rPr>
          <w:rFonts w:cs="David"/>
          <w:sz w:val="24"/>
          <w:szCs w:val="24"/>
          <w:rtl/>
        </w:rPr>
      </w:pPr>
    </w:p>
    <w:p w:rsidR="006676F9" w:rsidRPr="000342EA" w:rsidRDefault="006676F9" w:rsidP="000F394F">
      <w:pPr>
        <w:pStyle w:val="ab"/>
        <w:numPr>
          <w:ilvl w:val="0"/>
          <w:numId w:val="27"/>
        </w:numPr>
        <w:rPr>
          <w:rFonts w:cs="David"/>
          <w:sz w:val="24"/>
          <w:szCs w:val="24"/>
        </w:rPr>
      </w:pPr>
      <w:r w:rsidRPr="000342EA">
        <w:rPr>
          <w:rFonts w:cs="David" w:hint="cs"/>
          <w:sz w:val="24"/>
          <w:szCs w:val="24"/>
          <w:rtl/>
        </w:rPr>
        <w:t>על</w:t>
      </w:r>
      <w:r w:rsidRPr="000342EA">
        <w:rPr>
          <w:rFonts w:cs="David"/>
          <w:sz w:val="24"/>
          <w:szCs w:val="24"/>
          <w:rtl/>
        </w:rPr>
        <w:t xml:space="preserve"> </w:t>
      </w:r>
      <w:r w:rsidRPr="000342EA">
        <w:rPr>
          <w:rFonts w:cs="David" w:hint="cs"/>
          <w:sz w:val="24"/>
          <w:szCs w:val="24"/>
          <w:rtl/>
        </w:rPr>
        <w:t>המציע</w:t>
      </w:r>
      <w:r w:rsidRPr="000342EA">
        <w:rPr>
          <w:rFonts w:cs="David"/>
          <w:sz w:val="24"/>
          <w:szCs w:val="24"/>
          <w:rtl/>
        </w:rPr>
        <w:t xml:space="preserve"> </w:t>
      </w:r>
      <w:r w:rsidRPr="000342EA">
        <w:rPr>
          <w:rFonts w:cs="David" w:hint="cs"/>
          <w:sz w:val="24"/>
          <w:szCs w:val="24"/>
          <w:rtl/>
        </w:rPr>
        <w:t>להוכיח</w:t>
      </w:r>
      <w:r w:rsidRPr="000342EA">
        <w:rPr>
          <w:rFonts w:cs="David"/>
          <w:sz w:val="24"/>
          <w:szCs w:val="24"/>
          <w:rtl/>
        </w:rPr>
        <w:t xml:space="preserve"> </w:t>
      </w:r>
      <w:r w:rsidRPr="000342EA">
        <w:rPr>
          <w:rFonts w:cs="David" w:hint="cs"/>
          <w:sz w:val="24"/>
          <w:szCs w:val="24"/>
          <w:rtl/>
        </w:rPr>
        <w:t>שביצע</w:t>
      </w:r>
      <w:r w:rsidRPr="000342EA">
        <w:rPr>
          <w:rFonts w:cs="David"/>
          <w:sz w:val="24"/>
          <w:szCs w:val="24"/>
          <w:rtl/>
        </w:rPr>
        <w:t xml:space="preserve"> </w:t>
      </w:r>
      <w:r w:rsidRPr="000342EA">
        <w:rPr>
          <w:rFonts w:cs="David" w:hint="cs"/>
          <w:sz w:val="24"/>
          <w:szCs w:val="24"/>
          <w:rtl/>
        </w:rPr>
        <w:t>והשלים</w:t>
      </w:r>
      <w:r w:rsidRPr="000342EA">
        <w:rPr>
          <w:rFonts w:cs="David"/>
          <w:sz w:val="24"/>
          <w:szCs w:val="24"/>
          <w:rtl/>
        </w:rPr>
        <w:t xml:space="preserve"> </w:t>
      </w:r>
      <w:r w:rsidRPr="000342EA">
        <w:rPr>
          <w:rFonts w:cs="David" w:hint="cs"/>
          <w:sz w:val="24"/>
          <w:szCs w:val="24"/>
          <w:rtl/>
        </w:rPr>
        <w:t>באופן</w:t>
      </w:r>
      <w:r w:rsidRPr="000342EA">
        <w:rPr>
          <w:rFonts w:cs="David"/>
          <w:sz w:val="24"/>
          <w:szCs w:val="24"/>
          <w:rtl/>
        </w:rPr>
        <w:t xml:space="preserve"> </w:t>
      </w:r>
      <w:r w:rsidRPr="000342EA">
        <w:rPr>
          <w:rFonts w:cs="David" w:hint="cs"/>
          <w:sz w:val="24"/>
          <w:szCs w:val="24"/>
          <w:rtl/>
        </w:rPr>
        <w:t>חיובי</w:t>
      </w:r>
      <w:r w:rsidRPr="000342EA">
        <w:rPr>
          <w:rFonts w:cs="David"/>
          <w:sz w:val="24"/>
          <w:szCs w:val="24"/>
          <w:rtl/>
        </w:rPr>
        <w:t xml:space="preserve"> </w:t>
      </w:r>
      <w:r w:rsidRPr="000342EA">
        <w:rPr>
          <w:rFonts w:cs="David" w:hint="cs"/>
          <w:sz w:val="24"/>
          <w:szCs w:val="24"/>
          <w:rtl/>
        </w:rPr>
        <w:t>במהלך</w:t>
      </w:r>
      <w:r w:rsidRPr="000342EA">
        <w:rPr>
          <w:rFonts w:cs="David"/>
          <w:sz w:val="24"/>
          <w:szCs w:val="24"/>
          <w:rtl/>
        </w:rPr>
        <w:t xml:space="preserve"> </w:t>
      </w:r>
      <w:r w:rsidRPr="000342EA">
        <w:rPr>
          <w:rFonts w:cs="David" w:hint="cs"/>
          <w:sz w:val="24"/>
          <w:szCs w:val="24"/>
          <w:rtl/>
        </w:rPr>
        <w:t>השנים</w:t>
      </w:r>
      <w:r w:rsidRPr="000342EA">
        <w:rPr>
          <w:rFonts w:cs="David"/>
          <w:sz w:val="24"/>
          <w:szCs w:val="24"/>
          <w:rtl/>
        </w:rPr>
        <w:t xml:space="preserve"> </w:t>
      </w:r>
      <w:r w:rsidRPr="000342EA">
        <w:rPr>
          <w:rFonts w:cs="David" w:hint="cs"/>
          <w:sz w:val="24"/>
          <w:szCs w:val="24"/>
          <w:rtl/>
        </w:rPr>
        <w:t>שבין</w:t>
      </w:r>
      <w:r w:rsidRPr="000342EA">
        <w:rPr>
          <w:rFonts w:cs="David"/>
          <w:sz w:val="24"/>
          <w:szCs w:val="24"/>
          <w:rtl/>
        </w:rPr>
        <w:t xml:space="preserve"> 1 </w:t>
      </w:r>
      <w:r w:rsidRPr="000342EA">
        <w:rPr>
          <w:rFonts w:cs="David" w:hint="cs"/>
          <w:sz w:val="24"/>
          <w:szCs w:val="24"/>
          <w:rtl/>
        </w:rPr>
        <w:t>בינואר</w:t>
      </w:r>
      <w:r w:rsidRPr="000342EA">
        <w:rPr>
          <w:rFonts w:cs="David"/>
          <w:sz w:val="24"/>
          <w:szCs w:val="24"/>
          <w:rtl/>
        </w:rPr>
        <w:t xml:space="preserve"> </w:t>
      </w:r>
      <w:r w:rsidR="00DE0732" w:rsidRPr="000342EA">
        <w:rPr>
          <w:rFonts w:cs="David" w:hint="cs"/>
          <w:sz w:val="24"/>
          <w:szCs w:val="24"/>
          <w:rtl/>
        </w:rPr>
        <w:t>2018</w:t>
      </w:r>
      <w:r w:rsidRPr="000342EA">
        <w:rPr>
          <w:rFonts w:cs="David"/>
          <w:sz w:val="24"/>
          <w:szCs w:val="24"/>
          <w:rtl/>
        </w:rPr>
        <w:t xml:space="preserve"> </w:t>
      </w:r>
      <w:r w:rsidRPr="000342EA">
        <w:rPr>
          <w:rFonts w:cs="David" w:hint="cs"/>
          <w:sz w:val="24"/>
          <w:szCs w:val="24"/>
          <w:rtl/>
        </w:rPr>
        <w:t>לבין</w:t>
      </w:r>
      <w:r w:rsidRPr="000342EA">
        <w:rPr>
          <w:rFonts w:cs="David"/>
          <w:sz w:val="24"/>
          <w:szCs w:val="24"/>
          <w:rtl/>
        </w:rPr>
        <w:t xml:space="preserve"> </w:t>
      </w:r>
      <w:r w:rsidRPr="000342EA">
        <w:rPr>
          <w:rFonts w:cs="David" w:hint="cs"/>
          <w:sz w:val="24"/>
          <w:szCs w:val="24"/>
          <w:rtl/>
        </w:rPr>
        <w:t>1</w:t>
      </w:r>
      <w:r w:rsidRPr="000342EA">
        <w:rPr>
          <w:rFonts w:cs="David"/>
          <w:sz w:val="24"/>
          <w:szCs w:val="24"/>
          <w:rtl/>
        </w:rPr>
        <w:t xml:space="preserve"> </w:t>
      </w:r>
      <w:r w:rsidRPr="000342EA">
        <w:rPr>
          <w:rFonts w:cs="David" w:hint="cs"/>
          <w:sz w:val="24"/>
          <w:szCs w:val="24"/>
          <w:rtl/>
        </w:rPr>
        <w:t>בנובמבר 2020</w:t>
      </w:r>
      <w:r w:rsidRPr="000342EA">
        <w:rPr>
          <w:rFonts w:cs="David"/>
          <w:sz w:val="24"/>
          <w:szCs w:val="24"/>
          <w:rtl/>
        </w:rPr>
        <w:t xml:space="preserve">, </w:t>
      </w:r>
      <w:r w:rsidRPr="000342EA">
        <w:rPr>
          <w:rFonts w:cs="David" w:hint="cs"/>
          <w:sz w:val="24"/>
          <w:szCs w:val="24"/>
          <w:rtl/>
        </w:rPr>
        <w:t>לפחות</w:t>
      </w:r>
      <w:r w:rsidRPr="000342EA">
        <w:rPr>
          <w:rFonts w:cs="David"/>
          <w:sz w:val="24"/>
          <w:szCs w:val="24"/>
          <w:rtl/>
        </w:rPr>
        <w:t xml:space="preserve"> </w:t>
      </w:r>
      <w:r w:rsidR="0025429B" w:rsidRPr="000342EA">
        <w:rPr>
          <w:rFonts w:cs="David" w:hint="cs"/>
          <w:sz w:val="24"/>
          <w:szCs w:val="24"/>
          <w:rtl/>
        </w:rPr>
        <w:t>5</w:t>
      </w:r>
      <w:r w:rsidRPr="000342EA">
        <w:rPr>
          <w:rFonts w:cs="David"/>
          <w:sz w:val="24"/>
          <w:szCs w:val="24"/>
          <w:rtl/>
        </w:rPr>
        <w:t xml:space="preserve"> </w:t>
      </w:r>
      <w:r w:rsidRPr="000342EA">
        <w:rPr>
          <w:rFonts w:cs="David" w:hint="cs"/>
          <w:sz w:val="24"/>
          <w:szCs w:val="24"/>
          <w:rtl/>
        </w:rPr>
        <w:t xml:space="preserve">עבודות </w:t>
      </w:r>
      <w:r w:rsidRPr="000342EA">
        <w:rPr>
          <w:rFonts w:cs="David"/>
          <w:sz w:val="24"/>
          <w:szCs w:val="24"/>
          <w:rtl/>
        </w:rPr>
        <w:t xml:space="preserve">לאספקה והחלפת גופי תאורה היקפית </w:t>
      </w:r>
      <w:r w:rsidRPr="000342EA">
        <w:rPr>
          <w:rFonts w:cs="David"/>
          <w:sz w:val="24"/>
          <w:szCs w:val="24"/>
        </w:rPr>
        <w:t>LED</w:t>
      </w:r>
      <w:r w:rsidRPr="000342EA">
        <w:rPr>
          <w:rFonts w:cs="David" w:hint="cs"/>
          <w:sz w:val="24"/>
          <w:szCs w:val="24"/>
          <w:rtl/>
        </w:rPr>
        <w:t xml:space="preserve"> בעלות אופי ומורכבות דומה לעבודות נשוא מכרז זה.</w:t>
      </w:r>
    </w:p>
    <w:p w:rsidR="006676F9" w:rsidRPr="000342EA" w:rsidRDefault="006676F9" w:rsidP="000F394F">
      <w:pPr>
        <w:pStyle w:val="ab"/>
        <w:numPr>
          <w:ilvl w:val="0"/>
          <w:numId w:val="27"/>
        </w:numPr>
        <w:rPr>
          <w:rFonts w:cs="David"/>
          <w:sz w:val="24"/>
          <w:szCs w:val="24"/>
        </w:rPr>
      </w:pPr>
      <w:r w:rsidRPr="000342EA">
        <w:rPr>
          <w:rFonts w:cs="David" w:hint="cs"/>
          <w:sz w:val="24"/>
          <w:szCs w:val="24"/>
          <w:rtl/>
        </w:rPr>
        <w:t>על</w:t>
      </w:r>
      <w:r w:rsidRPr="000342EA">
        <w:rPr>
          <w:rFonts w:cs="David"/>
          <w:sz w:val="24"/>
          <w:szCs w:val="24"/>
          <w:rtl/>
        </w:rPr>
        <w:t xml:space="preserve"> </w:t>
      </w:r>
      <w:r w:rsidRPr="000342EA">
        <w:rPr>
          <w:rFonts w:cs="David" w:hint="cs"/>
          <w:sz w:val="24"/>
          <w:szCs w:val="24"/>
          <w:rtl/>
        </w:rPr>
        <w:t>המציע</w:t>
      </w:r>
      <w:r w:rsidRPr="000342EA">
        <w:rPr>
          <w:rFonts w:cs="David"/>
          <w:sz w:val="24"/>
          <w:szCs w:val="24"/>
          <w:rtl/>
        </w:rPr>
        <w:t xml:space="preserve"> </w:t>
      </w:r>
      <w:r w:rsidRPr="000342EA">
        <w:rPr>
          <w:rFonts w:cs="David" w:hint="cs"/>
          <w:sz w:val="24"/>
          <w:szCs w:val="24"/>
          <w:rtl/>
        </w:rPr>
        <w:t>לבצע</w:t>
      </w:r>
      <w:r w:rsidRPr="000342EA">
        <w:rPr>
          <w:rFonts w:cs="David"/>
          <w:sz w:val="24"/>
          <w:szCs w:val="24"/>
          <w:rtl/>
        </w:rPr>
        <w:t xml:space="preserve"> </w:t>
      </w:r>
      <w:r w:rsidRPr="000342EA">
        <w:rPr>
          <w:rFonts w:cs="David" w:hint="cs"/>
          <w:sz w:val="24"/>
          <w:szCs w:val="24"/>
          <w:rtl/>
        </w:rPr>
        <w:t>את</w:t>
      </w:r>
      <w:r w:rsidRPr="000342EA">
        <w:rPr>
          <w:rFonts w:cs="David"/>
          <w:sz w:val="24"/>
          <w:szCs w:val="24"/>
          <w:rtl/>
        </w:rPr>
        <w:t xml:space="preserve"> </w:t>
      </w:r>
      <w:r w:rsidRPr="000342EA">
        <w:rPr>
          <w:rFonts w:cs="David" w:hint="cs"/>
          <w:sz w:val="24"/>
          <w:szCs w:val="24"/>
          <w:rtl/>
        </w:rPr>
        <w:t>העבודות</w:t>
      </w:r>
      <w:r w:rsidRPr="000342EA">
        <w:rPr>
          <w:rFonts w:cs="David"/>
          <w:sz w:val="24"/>
          <w:szCs w:val="24"/>
          <w:rtl/>
        </w:rPr>
        <w:t xml:space="preserve"> </w:t>
      </w:r>
      <w:r w:rsidRPr="000342EA">
        <w:rPr>
          <w:rFonts w:cs="David" w:hint="cs"/>
          <w:sz w:val="24"/>
          <w:szCs w:val="24"/>
          <w:rtl/>
        </w:rPr>
        <w:t>נשוא</w:t>
      </w:r>
      <w:r w:rsidRPr="000342EA">
        <w:rPr>
          <w:rFonts w:cs="David"/>
          <w:sz w:val="24"/>
          <w:szCs w:val="24"/>
          <w:rtl/>
        </w:rPr>
        <w:t xml:space="preserve"> </w:t>
      </w:r>
      <w:r w:rsidRPr="000342EA">
        <w:rPr>
          <w:rFonts w:cs="David" w:hint="cs"/>
          <w:sz w:val="24"/>
          <w:szCs w:val="24"/>
          <w:rtl/>
        </w:rPr>
        <w:t>מכרז</w:t>
      </w:r>
      <w:r w:rsidRPr="000342EA">
        <w:rPr>
          <w:rFonts w:cs="David"/>
          <w:sz w:val="24"/>
          <w:szCs w:val="24"/>
          <w:rtl/>
        </w:rPr>
        <w:t xml:space="preserve"> </w:t>
      </w:r>
      <w:r w:rsidRPr="000342EA">
        <w:rPr>
          <w:rFonts w:cs="David" w:hint="cs"/>
          <w:sz w:val="24"/>
          <w:szCs w:val="24"/>
          <w:rtl/>
        </w:rPr>
        <w:t>זה</w:t>
      </w:r>
      <w:r w:rsidRPr="000342EA">
        <w:rPr>
          <w:rFonts w:cs="David"/>
          <w:sz w:val="24"/>
          <w:szCs w:val="24"/>
          <w:rtl/>
        </w:rPr>
        <w:t xml:space="preserve"> </w:t>
      </w:r>
      <w:r w:rsidRPr="000342EA">
        <w:rPr>
          <w:rFonts w:cs="David" w:hint="cs"/>
          <w:sz w:val="24"/>
          <w:szCs w:val="24"/>
          <w:rtl/>
        </w:rPr>
        <w:t xml:space="preserve">באמצעות </w:t>
      </w:r>
      <w:r w:rsidR="00DE0732" w:rsidRPr="000342EA">
        <w:rPr>
          <w:rFonts w:cs="David"/>
          <w:sz w:val="24"/>
          <w:szCs w:val="24"/>
          <w:rtl/>
        </w:rPr>
        <w:t>קבלן רשום על פי חוק רישום קבלנים לעבודות הנדסה בנאיות תשכ"ט-1969 ועל פי התקנות המעודכנות לחוק זה במקצוע 160 (חשמלאות) בסיווג כספי א'-01 לפחות</w:t>
      </w:r>
      <w:r w:rsidR="00DE0732" w:rsidRPr="000342EA">
        <w:rPr>
          <w:rFonts w:cs="David" w:hint="cs"/>
          <w:sz w:val="24"/>
          <w:szCs w:val="24"/>
          <w:rtl/>
        </w:rPr>
        <w:t>, בעל ותק של 5 שנים לפחות בביצוע עבודות חשמל נשוא מכרז זה</w:t>
      </w:r>
      <w:r w:rsidRPr="000342EA">
        <w:rPr>
          <w:rFonts w:cs="David" w:hint="cs"/>
          <w:sz w:val="24"/>
          <w:szCs w:val="24"/>
          <w:rtl/>
        </w:rPr>
        <w:t xml:space="preserve">, ובכלל זה: </w:t>
      </w:r>
      <w:r w:rsidRPr="000342EA">
        <w:rPr>
          <w:rFonts w:cs="David"/>
          <w:sz w:val="24"/>
          <w:szCs w:val="24"/>
          <w:rtl/>
        </w:rPr>
        <w:t xml:space="preserve"> </w:t>
      </w:r>
    </w:p>
    <w:p w:rsidR="006676F9" w:rsidRPr="000342EA" w:rsidRDefault="00B66234" w:rsidP="000F394F">
      <w:pPr>
        <w:pStyle w:val="ab"/>
        <w:numPr>
          <w:ilvl w:val="2"/>
          <w:numId w:val="26"/>
        </w:numPr>
        <w:rPr>
          <w:rFonts w:cs="David"/>
          <w:sz w:val="24"/>
          <w:szCs w:val="24"/>
        </w:rPr>
      </w:pPr>
      <w:r>
        <w:rPr>
          <w:rFonts w:cs="David" w:hint="cs"/>
          <w:sz w:val="24"/>
          <w:szCs w:val="24"/>
          <w:rtl/>
        </w:rPr>
        <w:t xml:space="preserve"> </w:t>
      </w:r>
      <w:r w:rsidR="006676F9" w:rsidRPr="000342EA">
        <w:rPr>
          <w:rFonts w:cs="David"/>
          <w:sz w:val="24"/>
          <w:szCs w:val="24"/>
          <w:rtl/>
        </w:rPr>
        <w:t xml:space="preserve">על קבלן החשמל להעסיק מנהל עבודה בעל רישיון חשמלאי </w:t>
      </w:r>
      <w:r w:rsidR="006676F9" w:rsidRPr="000342EA">
        <w:rPr>
          <w:rFonts w:cs="David" w:hint="cs"/>
          <w:sz w:val="24"/>
          <w:szCs w:val="24"/>
          <w:rtl/>
        </w:rPr>
        <w:t>ראשי</w:t>
      </w:r>
      <w:r w:rsidR="006676F9" w:rsidRPr="000342EA">
        <w:rPr>
          <w:rFonts w:cs="David"/>
          <w:sz w:val="24"/>
          <w:szCs w:val="24"/>
          <w:rtl/>
        </w:rPr>
        <w:t xml:space="preserve"> </w:t>
      </w:r>
      <w:r w:rsidR="006676F9" w:rsidRPr="000342EA">
        <w:rPr>
          <w:rFonts w:cs="David" w:hint="cs"/>
          <w:sz w:val="24"/>
          <w:szCs w:val="24"/>
          <w:rtl/>
        </w:rPr>
        <w:t>(</w:t>
      </w:r>
      <w:r w:rsidR="006676F9" w:rsidRPr="000342EA">
        <w:rPr>
          <w:rFonts w:cs="David"/>
          <w:sz w:val="24"/>
          <w:szCs w:val="24"/>
          <w:rtl/>
        </w:rPr>
        <w:t>לא קבלן משנה</w:t>
      </w:r>
      <w:r w:rsidR="006676F9" w:rsidRPr="000342EA">
        <w:rPr>
          <w:rFonts w:cs="David" w:hint="cs"/>
          <w:sz w:val="24"/>
          <w:szCs w:val="24"/>
          <w:rtl/>
        </w:rPr>
        <w:t>)</w:t>
      </w:r>
      <w:r w:rsidR="006676F9" w:rsidRPr="000342EA">
        <w:rPr>
          <w:rFonts w:cs="David"/>
          <w:sz w:val="24"/>
          <w:szCs w:val="24"/>
          <w:rtl/>
        </w:rPr>
        <w:t xml:space="preserve"> שיהיה נוכח</w:t>
      </w:r>
      <w:r w:rsidR="006676F9" w:rsidRPr="000342EA">
        <w:rPr>
          <w:rFonts w:cs="David" w:hint="cs"/>
          <w:sz w:val="24"/>
          <w:szCs w:val="24"/>
          <w:rtl/>
        </w:rPr>
        <w:t xml:space="preserve"> </w:t>
      </w:r>
      <w:r w:rsidR="006676F9" w:rsidRPr="000342EA">
        <w:rPr>
          <w:rFonts w:cs="David"/>
          <w:sz w:val="24"/>
          <w:szCs w:val="24"/>
          <w:rtl/>
        </w:rPr>
        <w:t>בשטח בכל זמן ביצוע העבודה.</w:t>
      </w:r>
    </w:p>
    <w:p w:rsidR="006676F9" w:rsidRPr="000342EA" w:rsidRDefault="006676F9" w:rsidP="000F394F">
      <w:pPr>
        <w:pStyle w:val="ab"/>
        <w:numPr>
          <w:ilvl w:val="1"/>
          <w:numId w:val="26"/>
        </w:numPr>
        <w:rPr>
          <w:rFonts w:cs="David"/>
          <w:sz w:val="24"/>
          <w:szCs w:val="24"/>
          <w:rtl/>
        </w:rPr>
      </w:pPr>
      <w:r w:rsidRPr="000342EA">
        <w:rPr>
          <w:rFonts w:cs="David"/>
          <w:sz w:val="24"/>
          <w:szCs w:val="24"/>
          <w:rtl/>
        </w:rPr>
        <w:t>השתתפות בסיור קבלנים, כמפורט בסעיף 2 לעיל.</w:t>
      </w:r>
    </w:p>
    <w:p w:rsidR="00244626" w:rsidRPr="000342EA" w:rsidRDefault="00244626" w:rsidP="00244626">
      <w:pPr>
        <w:pStyle w:val="ab"/>
        <w:ind w:left="1069"/>
        <w:rPr>
          <w:rFonts w:cs="David"/>
          <w:b/>
          <w:bCs/>
          <w:sz w:val="24"/>
          <w:szCs w:val="24"/>
          <w:u w:val="single"/>
        </w:rPr>
      </w:pPr>
    </w:p>
    <w:p w:rsidR="00244626" w:rsidRPr="000342EA" w:rsidRDefault="00244626" w:rsidP="0070316E">
      <w:pPr>
        <w:pStyle w:val="ab"/>
        <w:numPr>
          <w:ilvl w:val="0"/>
          <w:numId w:val="1"/>
        </w:numPr>
        <w:rPr>
          <w:rFonts w:cs="David"/>
          <w:b/>
          <w:bCs/>
          <w:sz w:val="24"/>
          <w:szCs w:val="24"/>
          <w:u w:val="single"/>
        </w:rPr>
      </w:pPr>
      <w:r w:rsidRPr="000342EA">
        <w:rPr>
          <w:rFonts w:cs="David" w:hint="cs"/>
          <w:b/>
          <w:bCs/>
          <w:sz w:val="24"/>
          <w:szCs w:val="24"/>
          <w:u w:val="single"/>
          <w:rtl/>
        </w:rPr>
        <w:t>תנאים</w:t>
      </w:r>
      <w:r w:rsidRPr="000342EA">
        <w:rPr>
          <w:rFonts w:cs="David"/>
          <w:b/>
          <w:bCs/>
          <w:sz w:val="24"/>
          <w:szCs w:val="24"/>
          <w:u w:val="single"/>
          <w:rtl/>
        </w:rPr>
        <w:t xml:space="preserve"> </w:t>
      </w:r>
      <w:r w:rsidRPr="000342EA">
        <w:rPr>
          <w:rFonts w:cs="David" w:hint="cs"/>
          <w:b/>
          <w:bCs/>
          <w:sz w:val="24"/>
          <w:szCs w:val="24"/>
          <w:u w:val="single"/>
          <w:rtl/>
        </w:rPr>
        <w:t>נוספים</w:t>
      </w:r>
      <w:r w:rsidRPr="000342EA">
        <w:rPr>
          <w:rFonts w:cs="David"/>
          <w:b/>
          <w:bCs/>
          <w:sz w:val="24"/>
          <w:szCs w:val="24"/>
          <w:u w:val="single"/>
          <w:rtl/>
        </w:rPr>
        <w:t xml:space="preserve">- </w:t>
      </w:r>
      <w:r w:rsidRPr="000342EA">
        <w:rPr>
          <w:rFonts w:cs="David" w:hint="cs"/>
          <w:b/>
          <w:bCs/>
          <w:sz w:val="24"/>
          <w:szCs w:val="24"/>
          <w:u w:val="single"/>
          <w:rtl/>
        </w:rPr>
        <w:t>תצהירים</w:t>
      </w:r>
      <w:r w:rsidRPr="000342EA">
        <w:rPr>
          <w:rFonts w:cs="David"/>
          <w:b/>
          <w:bCs/>
          <w:sz w:val="24"/>
          <w:szCs w:val="24"/>
          <w:u w:val="single"/>
          <w:rtl/>
        </w:rPr>
        <w:t xml:space="preserve">, </w:t>
      </w:r>
      <w:r w:rsidRPr="000342EA">
        <w:rPr>
          <w:rFonts w:cs="David" w:hint="cs"/>
          <w:b/>
          <w:bCs/>
          <w:sz w:val="24"/>
          <w:szCs w:val="24"/>
          <w:u w:val="single"/>
          <w:rtl/>
        </w:rPr>
        <w:t>אישורים</w:t>
      </w:r>
      <w:r w:rsidRPr="000342EA">
        <w:rPr>
          <w:rFonts w:cs="David"/>
          <w:b/>
          <w:bCs/>
          <w:sz w:val="24"/>
          <w:szCs w:val="24"/>
          <w:u w:val="single"/>
          <w:rtl/>
        </w:rPr>
        <w:t xml:space="preserve"> </w:t>
      </w:r>
      <w:r w:rsidRPr="000342EA">
        <w:rPr>
          <w:rFonts w:cs="David" w:hint="cs"/>
          <w:b/>
          <w:bCs/>
          <w:sz w:val="24"/>
          <w:szCs w:val="24"/>
          <w:u w:val="single"/>
          <w:rtl/>
        </w:rPr>
        <w:t>ומסמכים</w:t>
      </w:r>
      <w:r w:rsidRPr="000342EA">
        <w:rPr>
          <w:rFonts w:cs="David"/>
          <w:b/>
          <w:bCs/>
          <w:sz w:val="24"/>
          <w:szCs w:val="24"/>
          <w:u w:val="single"/>
          <w:rtl/>
        </w:rPr>
        <w:t xml:space="preserve"> </w:t>
      </w:r>
      <w:r w:rsidRPr="000342EA">
        <w:rPr>
          <w:rFonts w:cs="David" w:hint="cs"/>
          <w:b/>
          <w:bCs/>
          <w:sz w:val="24"/>
          <w:szCs w:val="24"/>
          <w:u w:val="single"/>
          <w:rtl/>
        </w:rPr>
        <w:t>שעל</w:t>
      </w:r>
      <w:r w:rsidRPr="000342EA">
        <w:rPr>
          <w:rFonts w:cs="David"/>
          <w:b/>
          <w:bCs/>
          <w:sz w:val="24"/>
          <w:szCs w:val="24"/>
          <w:u w:val="single"/>
          <w:rtl/>
        </w:rPr>
        <w:t xml:space="preserve"> </w:t>
      </w:r>
      <w:r w:rsidRPr="000342EA">
        <w:rPr>
          <w:rFonts w:cs="David" w:hint="cs"/>
          <w:b/>
          <w:bCs/>
          <w:sz w:val="24"/>
          <w:szCs w:val="24"/>
          <w:u w:val="single"/>
          <w:rtl/>
        </w:rPr>
        <w:t>המציע</w:t>
      </w:r>
      <w:r w:rsidRPr="000342EA">
        <w:rPr>
          <w:rFonts w:cs="David"/>
          <w:b/>
          <w:bCs/>
          <w:sz w:val="24"/>
          <w:szCs w:val="24"/>
          <w:u w:val="single"/>
          <w:rtl/>
        </w:rPr>
        <w:t xml:space="preserve"> </w:t>
      </w:r>
      <w:r w:rsidRPr="000342EA">
        <w:rPr>
          <w:rFonts w:cs="David" w:hint="cs"/>
          <w:b/>
          <w:bCs/>
          <w:sz w:val="24"/>
          <w:szCs w:val="24"/>
          <w:u w:val="single"/>
          <w:rtl/>
        </w:rPr>
        <w:t>לצרף</w:t>
      </w:r>
      <w:r w:rsidRPr="000342EA">
        <w:rPr>
          <w:rFonts w:cs="David"/>
          <w:b/>
          <w:bCs/>
          <w:sz w:val="24"/>
          <w:szCs w:val="24"/>
          <w:u w:val="single"/>
          <w:rtl/>
        </w:rPr>
        <w:t xml:space="preserve"> </w:t>
      </w:r>
      <w:r w:rsidRPr="000342EA">
        <w:rPr>
          <w:rFonts w:cs="David" w:hint="cs"/>
          <w:b/>
          <w:bCs/>
          <w:sz w:val="24"/>
          <w:szCs w:val="24"/>
          <w:u w:val="single"/>
          <w:rtl/>
        </w:rPr>
        <w:t>להצעה</w:t>
      </w:r>
      <w:r w:rsidRPr="000342EA">
        <w:rPr>
          <w:rFonts w:cs="David"/>
          <w:b/>
          <w:bCs/>
          <w:sz w:val="24"/>
          <w:szCs w:val="24"/>
          <w:u w:val="single"/>
          <w:rtl/>
        </w:rPr>
        <w:t>:</w:t>
      </w:r>
    </w:p>
    <w:p w:rsidR="00244626" w:rsidRPr="008D001B" w:rsidRDefault="00244626" w:rsidP="008D001B">
      <w:pPr>
        <w:pStyle w:val="ab"/>
        <w:numPr>
          <w:ilvl w:val="1"/>
          <w:numId w:val="1"/>
        </w:numPr>
        <w:rPr>
          <w:rFonts w:cs="David"/>
          <w:b/>
          <w:bCs/>
          <w:sz w:val="24"/>
          <w:szCs w:val="24"/>
          <w:u w:val="single"/>
        </w:rPr>
      </w:pPr>
      <w:r w:rsidRPr="008D001B">
        <w:rPr>
          <w:rFonts w:cs="David" w:hint="cs"/>
          <w:sz w:val="24"/>
          <w:szCs w:val="24"/>
          <w:rtl/>
        </w:rPr>
        <w:t>על</w:t>
      </w:r>
      <w:r w:rsidRPr="008D001B">
        <w:rPr>
          <w:rFonts w:cs="David"/>
          <w:sz w:val="24"/>
          <w:szCs w:val="24"/>
          <w:rtl/>
        </w:rPr>
        <w:t xml:space="preserve"> </w:t>
      </w:r>
      <w:r w:rsidRPr="008D001B">
        <w:rPr>
          <w:rFonts w:cs="David" w:hint="cs"/>
          <w:sz w:val="24"/>
          <w:szCs w:val="24"/>
          <w:rtl/>
        </w:rPr>
        <w:t>המציע</w:t>
      </w:r>
      <w:r w:rsidRPr="008D001B">
        <w:rPr>
          <w:rFonts w:cs="David"/>
          <w:sz w:val="24"/>
          <w:szCs w:val="24"/>
          <w:rtl/>
        </w:rPr>
        <w:t xml:space="preserve"> </w:t>
      </w:r>
      <w:r w:rsidRPr="008D001B">
        <w:rPr>
          <w:rFonts w:cs="David" w:hint="cs"/>
          <w:sz w:val="24"/>
          <w:szCs w:val="24"/>
          <w:rtl/>
        </w:rPr>
        <w:t>לצרף</w:t>
      </w:r>
      <w:r w:rsidRPr="008D001B">
        <w:rPr>
          <w:rFonts w:cs="David"/>
          <w:sz w:val="24"/>
          <w:szCs w:val="24"/>
          <w:rtl/>
        </w:rPr>
        <w:t xml:space="preserve"> </w:t>
      </w:r>
      <w:r w:rsidRPr="008D001B">
        <w:rPr>
          <w:rFonts w:cs="David" w:hint="cs"/>
          <w:sz w:val="24"/>
          <w:szCs w:val="24"/>
          <w:rtl/>
        </w:rPr>
        <w:t>להצעתו</w:t>
      </w:r>
      <w:r w:rsidRPr="008D001B">
        <w:rPr>
          <w:rFonts w:cs="David"/>
          <w:sz w:val="24"/>
          <w:szCs w:val="24"/>
          <w:rtl/>
        </w:rPr>
        <w:t xml:space="preserve"> </w:t>
      </w:r>
      <w:r w:rsidRPr="008D001B">
        <w:rPr>
          <w:rFonts w:cs="David" w:hint="cs"/>
          <w:sz w:val="24"/>
          <w:szCs w:val="24"/>
          <w:rtl/>
        </w:rPr>
        <w:t>את</w:t>
      </w:r>
      <w:r w:rsidRPr="008D001B">
        <w:rPr>
          <w:rFonts w:cs="David"/>
          <w:sz w:val="24"/>
          <w:szCs w:val="24"/>
          <w:rtl/>
        </w:rPr>
        <w:t xml:space="preserve"> </w:t>
      </w:r>
      <w:r w:rsidRPr="008D001B">
        <w:rPr>
          <w:rFonts w:cs="David" w:hint="cs"/>
          <w:sz w:val="24"/>
          <w:szCs w:val="24"/>
          <w:rtl/>
        </w:rPr>
        <w:t>המסמכים</w:t>
      </w:r>
      <w:r w:rsidRPr="008D001B">
        <w:rPr>
          <w:rFonts w:cs="David"/>
          <w:sz w:val="24"/>
          <w:szCs w:val="24"/>
          <w:rtl/>
        </w:rPr>
        <w:t xml:space="preserve"> </w:t>
      </w:r>
      <w:r w:rsidRPr="008D001B">
        <w:rPr>
          <w:rFonts w:cs="David" w:hint="cs"/>
          <w:sz w:val="24"/>
          <w:szCs w:val="24"/>
          <w:rtl/>
        </w:rPr>
        <w:t>המפורטים</w:t>
      </w:r>
      <w:r w:rsidRPr="008D001B">
        <w:rPr>
          <w:rFonts w:cs="David"/>
          <w:sz w:val="24"/>
          <w:szCs w:val="24"/>
          <w:rtl/>
        </w:rPr>
        <w:t xml:space="preserve"> </w:t>
      </w:r>
      <w:r w:rsidRPr="008D001B">
        <w:rPr>
          <w:rFonts w:cs="David" w:hint="cs"/>
          <w:sz w:val="24"/>
          <w:szCs w:val="24"/>
          <w:rtl/>
        </w:rPr>
        <w:t>להלן</w:t>
      </w:r>
      <w:r w:rsidRPr="008D001B">
        <w:rPr>
          <w:rFonts w:cs="David"/>
          <w:sz w:val="24"/>
          <w:szCs w:val="24"/>
          <w:rtl/>
        </w:rPr>
        <w:t xml:space="preserve"> </w:t>
      </w:r>
      <w:r w:rsidRPr="008D001B">
        <w:rPr>
          <w:rFonts w:cs="David" w:hint="cs"/>
          <w:sz w:val="24"/>
          <w:szCs w:val="24"/>
          <w:rtl/>
        </w:rPr>
        <w:t>כתנאי</w:t>
      </w:r>
      <w:r w:rsidRPr="008D001B">
        <w:rPr>
          <w:rFonts w:cs="David"/>
          <w:sz w:val="24"/>
          <w:szCs w:val="24"/>
          <w:rtl/>
        </w:rPr>
        <w:t xml:space="preserve"> </w:t>
      </w:r>
      <w:r w:rsidRPr="008D001B">
        <w:rPr>
          <w:rFonts w:cs="David" w:hint="cs"/>
          <w:sz w:val="24"/>
          <w:szCs w:val="24"/>
          <w:rtl/>
        </w:rPr>
        <w:t>לבחינת</w:t>
      </w:r>
      <w:r w:rsidRPr="008D001B">
        <w:rPr>
          <w:rFonts w:cs="David"/>
          <w:sz w:val="24"/>
          <w:szCs w:val="24"/>
          <w:rtl/>
        </w:rPr>
        <w:t xml:space="preserve"> </w:t>
      </w:r>
      <w:r w:rsidRPr="008D001B">
        <w:rPr>
          <w:rFonts w:cs="David" w:hint="cs"/>
          <w:sz w:val="24"/>
          <w:szCs w:val="24"/>
          <w:rtl/>
        </w:rPr>
        <w:t>ההצעה</w:t>
      </w:r>
      <w:r w:rsidRPr="008D001B">
        <w:rPr>
          <w:rFonts w:cs="David"/>
          <w:sz w:val="24"/>
          <w:szCs w:val="24"/>
          <w:rtl/>
        </w:rPr>
        <w:t>:</w:t>
      </w:r>
    </w:p>
    <w:p w:rsidR="00244626" w:rsidRPr="003C19E7" w:rsidRDefault="00244626" w:rsidP="00244626">
      <w:pPr>
        <w:pStyle w:val="ab"/>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יחיד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היותו</w:t>
      </w:r>
      <w:r w:rsidRPr="003C19E7">
        <w:rPr>
          <w:rFonts w:cs="David"/>
          <w:sz w:val="24"/>
          <w:szCs w:val="24"/>
          <w:rtl/>
        </w:rPr>
        <w:t xml:space="preserve"> </w:t>
      </w:r>
      <w:r w:rsidRPr="003C19E7">
        <w:rPr>
          <w:rFonts w:cs="David" w:hint="cs"/>
          <w:sz w:val="24"/>
          <w:szCs w:val="24"/>
          <w:rtl/>
        </w:rPr>
        <w:t>עוסק</w:t>
      </w:r>
      <w:r w:rsidRPr="003C19E7">
        <w:rPr>
          <w:rFonts w:cs="David"/>
          <w:sz w:val="24"/>
          <w:szCs w:val="24"/>
          <w:rtl/>
        </w:rPr>
        <w:t xml:space="preserve"> </w:t>
      </w:r>
      <w:r w:rsidRPr="003C19E7">
        <w:rPr>
          <w:rFonts w:cs="David" w:hint="cs"/>
          <w:sz w:val="24"/>
          <w:szCs w:val="24"/>
          <w:rtl/>
        </w:rPr>
        <w:t>מורשה</w:t>
      </w:r>
      <w:r w:rsidRPr="003C19E7">
        <w:rPr>
          <w:rFonts w:cs="David"/>
          <w:sz w:val="24"/>
          <w:szCs w:val="24"/>
          <w:rtl/>
        </w:rPr>
        <w:t>.</w:t>
      </w:r>
    </w:p>
    <w:p w:rsidR="00244626" w:rsidRPr="003C19E7" w:rsidRDefault="00244626" w:rsidP="00244626">
      <w:pPr>
        <w:pStyle w:val="ab"/>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נסח</w:t>
      </w:r>
      <w:r w:rsidRPr="003C19E7">
        <w:rPr>
          <w:rFonts w:cs="David"/>
          <w:sz w:val="24"/>
          <w:szCs w:val="24"/>
          <w:rtl/>
        </w:rPr>
        <w:t xml:space="preserve"> </w:t>
      </w:r>
      <w:r w:rsidRPr="003C19E7">
        <w:rPr>
          <w:rFonts w:cs="David" w:hint="cs"/>
          <w:sz w:val="24"/>
          <w:szCs w:val="24"/>
          <w:rtl/>
        </w:rPr>
        <w:t>חברה</w:t>
      </w:r>
      <w:r w:rsidRPr="003C19E7">
        <w:rPr>
          <w:rFonts w:cs="David"/>
          <w:sz w:val="24"/>
          <w:szCs w:val="24"/>
          <w:rtl/>
        </w:rPr>
        <w:t>/</w:t>
      </w:r>
      <w:r w:rsidRPr="003C19E7">
        <w:rPr>
          <w:rFonts w:cs="David" w:hint="cs"/>
          <w:sz w:val="24"/>
          <w:szCs w:val="24"/>
          <w:rtl/>
        </w:rPr>
        <w:t>שותפות</w:t>
      </w:r>
      <w:r w:rsidRPr="003C19E7">
        <w:rPr>
          <w:rFonts w:cs="David"/>
          <w:sz w:val="24"/>
          <w:szCs w:val="24"/>
          <w:rtl/>
        </w:rPr>
        <w:t xml:space="preserve"> </w:t>
      </w:r>
      <w:r w:rsidRPr="003C19E7">
        <w:rPr>
          <w:rFonts w:cs="David" w:hint="cs"/>
          <w:sz w:val="24"/>
          <w:szCs w:val="24"/>
          <w:rtl/>
        </w:rPr>
        <w:t>עדכני</w:t>
      </w:r>
      <w:r w:rsidRPr="003C19E7">
        <w:rPr>
          <w:rFonts w:cs="David"/>
          <w:sz w:val="24"/>
          <w:szCs w:val="24"/>
          <w:rtl/>
        </w:rPr>
        <w:t xml:space="preserve"> </w:t>
      </w:r>
      <w:r w:rsidRPr="003C19E7">
        <w:rPr>
          <w:rFonts w:cs="David" w:hint="cs"/>
          <w:sz w:val="24"/>
          <w:szCs w:val="24"/>
          <w:rtl/>
        </w:rPr>
        <w:t>מרשם</w:t>
      </w:r>
      <w:r w:rsidRPr="003C19E7">
        <w:rPr>
          <w:rFonts w:cs="David"/>
          <w:sz w:val="24"/>
          <w:szCs w:val="24"/>
          <w:rtl/>
        </w:rPr>
        <w:t xml:space="preserve"> </w:t>
      </w:r>
      <w:r w:rsidRPr="003C19E7">
        <w:rPr>
          <w:rFonts w:cs="David" w:hint="cs"/>
          <w:sz w:val="24"/>
          <w:szCs w:val="24"/>
          <w:rtl/>
        </w:rPr>
        <w:t>החברות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מכל</w:t>
      </w:r>
      <w:r w:rsidRPr="003C19E7">
        <w:rPr>
          <w:rFonts w:cs="David"/>
          <w:sz w:val="24"/>
          <w:szCs w:val="24"/>
          <w:rtl/>
        </w:rPr>
        <w:t xml:space="preserve"> </w:t>
      </w:r>
      <w:r w:rsidRPr="003C19E7">
        <w:rPr>
          <w:rFonts w:cs="David" w:hint="cs"/>
          <w:sz w:val="24"/>
          <w:szCs w:val="24"/>
          <w:rtl/>
        </w:rPr>
        <w:t>מרשם אחר</w:t>
      </w:r>
      <w:r w:rsidRPr="003C19E7">
        <w:rPr>
          <w:rFonts w:cs="David"/>
          <w:sz w:val="24"/>
          <w:szCs w:val="24"/>
          <w:rtl/>
        </w:rPr>
        <w:t xml:space="preserve"> </w:t>
      </w:r>
      <w:r w:rsidRPr="003C19E7">
        <w:rPr>
          <w:rFonts w:cs="David" w:hint="cs"/>
          <w:sz w:val="24"/>
          <w:szCs w:val="24"/>
          <w:rtl/>
        </w:rPr>
        <w:t>המתנהל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b"/>
        <w:numPr>
          <w:ilvl w:val="0"/>
          <w:numId w:val="2"/>
        </w:numPr>
        <w:rPr>
          <w:rFonts w:cs="David"/>
          <w:sz w:val="24"/>
          <w:szCs w:val="24"/>
        </w:rPr>
      </w:pPr>
      <w:r w:rsidRPr="003C19E7">
        <w:rPr>
          <w:rFonts w:cs="David" w:hint="cs"/>
          <w:sz w:val="24"/>
          <w:szCs w:val="24"/>
          <w:rtl/>
        </w:rPr>
        <w:t>תשקיף</w:t>
      </w:r>
      <w:r w:rsidRPr="003C19E7">
        <w:rPr>
          <w:rFonts w:cs="David"/>
          <w:sz w:val="24"/>
          <w:szCs w:val="24"/>
          <w:rtl/>
        </w:rPr>
        <w:t xml:space="preserve"> </w:t>
      </w:r>
      <w:r w:rsidRPr="003C19E7">
        <w:rPr>
          <w:rFonts w:cs="David" w:hint="cs"/>
          <w:sz w:val="24"/>
          <w:szCs w:val="24"/>
          <w:rtl/>
        </w:rPr>
        <w:t>משתתף</w:t>
      </w:r>
      <w:r w:rsidRPr="003C19E7">
        <w:rPr>
          <w:rFonts w:cs="David"/>
          <w:sz w:val="24"/>
          <w:szCs w:val="24"/>
          <w:rtl/>
        </w:rPr>
        <w:t xml:space="preserve"> </w:t>
      </w:r>
      <w:r w:rsidRPr="003C19E7">
        <w:rPr>
          <w:rFonts w:cs="David" w:hint="cs"/>
          <w:sz w:val="24"/>
          <w:szCs w:val="24"/>
          <w:rtl/>
        </w:rPr>
        <w:t>מלא</w:t>
      </w:r>
      <w:r w:rsidR="00C63C68" w:rsidRPr="003C19E7">
        <w:rPr>
          <w:rFonts w:cs="David" w:hint="cs"/>
          <w:sz w:val="24"/>
          <w:szCs w:val="24"/>
          <w:rtl/>
        </w:rPr>
        <w:t xml:space="preserve">- על פי הנוסח </w:t>
      </w:r>
      <w:r w:rsidR="00C63C68" w:rsidRPr="003C19E7">
        <w:rPr>
          <w:rFonts w:cs="David" w:hint="cs"/>
          <w:sz w:val="24"/>
          <w:szCs w:val="24"/>
          <w:u w:val="single"/>
          <w:rtl/>
        </w:rPr>
        <w:t>במסמך ד'</w:t>
      </w:r>
      <w:r w:rsidRPr="003C19E7">
        <w:rPr>
          <w:rFonts w:cs="David"/>
          <w:sz w:val="24"/>
          <w:szCs w:val="24"/>
          <w:rtl/>
        </w:rPr>
        <w:t>.</w:t>
      </w:r>
    </w:p>
    <w:p w:rsidR="00AD70EF" w:rsidRDefault="00AD70EF" w:rsidP="00244626">
      <w:pPr>
        <w:pStyle w:val="ab"/>
        <w:numPr>
          <w:ilvl w:val="0"/>
          <w:numId w:val="2"/>
        </w:numPr>
        <w:rPr>
          <w:rFonts w:cs="David"/>
          <w:sz w:val="24"/>
          <w:szCs w:val="24"/>
        </w:rPr>
      </w:pPr>
      <w:r>
        <w:rPr>
          <w:rFonts w:cs="David" w:hint="cs"/>
          <w:sz w:val="24"/>
          <w:szCs w:val="24"/>
          <w:rtl/>
        </w:rPr>
        <w:t>מסמכים המעידים על סיווג קבלני נדרש</w:t>
      </w:r>
      <w:r w:rsidR="00856C72">
        <w:rPr>
          <w:rFonts w:cs="David" w:hint="cs"/>
          <w:sz w:val="24"/>
          <w:szCs w:val="24"/>
          <w:rtl/>
        </w:rPr>
        <w:t xml:space="preserve">, כמפורט </w:t>
      </w:r>
      <w:r w:rsidR="00856C72" w:rsidRPr="00856C72">
        <w:rPr>
          <w:rFonts w:cs="David" w:hint="cs"/>
          <w:sz w:val="24"/>
          <w:szCs w:val="24"/>
          <w:u w:val="single"/>
          <w:rtl/>
        </w:rPr>
        <w:t>בסעיף 3</w:t>
      </w:r>
      <w:r w:rsidR="00856C72">
        <w:rPr>
          <w:rFonts w:cs="David" w:hint="cs"/>
          <w:sz w:val="24"/>
          <w:szCs w:val="24"/>
          <w:rtl/>
        </w:rPr>
        <w:t xml:space="preserve"> לעיל</w:t>
      </w:r>
      <w:r>
        <w:rPr>
          <w:rFonts w:cs="David" w:hint="cs"/>
          <w:sz w:val="24"/>
          <w:szCs w:val="24"/>
          <w:rtl/>
        </w:rPr>
        <w:t>.</w:t>
      </w:r>
    </w:p>
    <w:p w:rsidR="00856C72" w:rsidRPr="00856C72" w:rsidRDefault="00244626" w:rsidP="00856C72">
      <w:pPr>
        <w:pStyle w:val="ab"/>
        <w:numPr>
          <w:ilvl w:val="0"/>
          <w:numId w:val="2"/>
        </w:numPr>
        <w:rPr>
          <w:rFonts w:cs="David"/>
          <w:sz w:val="24"/>
          <w:szCs w:val="24"/>
          <w:rtl/>
        </w:rPr>
      </w:pPr>
      <w:r w:rsidRPr="00856C72">
        <w:rPr>
          <w:rFonts w:cs="David" w:hint="cs"/>
          <w:sz w:val="24"/>
          <w:szCs w:val="24"/>
          <w:rtl/>
        </w:rPr>
        <w:t>מסמכים</w:t>
      </w:r>
      <w:r w:rsidRPr="00856C72">
        <w:rPr>
          <w:rFonts w:cs="David"/>
          <w:sz w:val="24"/>
          <w:szCs w:val="24"/>
          <w:rtl/>
        </w:rPr>
        <w:t xml:space="preserve"> </w:t>
      </w:r>
      <w:r w:rsidRPr="00856C72">
        <w:rPr>
          <w:rFonts w:cs="David" w:hint="cs"/>
          <w:sz w:val="24"/>
          <w:szCs w:val="24"/>
          <w:rtl/>
        </w:rPr>
        <w:t>המעידים</w:t>
      </w:r>
      <w:r w:rsidRPr="00856C72">
        <w:rPr>
          <w:rFonts w:cs="David"/>
          <w:sz w:val="24"/>
          <w:szCs w:val="24"/>
          <w:rtl/>
        </w:rPr>
        <w:t xml:space="preserve"> </w:t>
      </w:r>
      <w:r w:rsidRPr="00856C72">
        <w:rPr>
          <w:rFonts w:cs="David" w:hint="cs"/>
          <w:sz w:val="24"/>
          <w:szCs w:val="24"/>
          <w:rtl/>
        </w:rPr>
        <w:t>על</w:t>
      </w:r>
      <w:r w:rsidRPr="00856C72">
        <w:rPr>
          <w:rFonts w:cs="David"/>
          <w:sz w:val="24"/>
          <w:szCs w:val="24"/>
          <w:rtl/>
        </w:rPr>
        <w:t xml:space="preserve"> </w:t>
      </w:r>
      <w:r w:rsidRPr="00856C72">
        <w:rPr>
          <w:rFonts w:cs="David" w:hint="cs"/>
          <w:sz w:val="24"/>
          <w:szCs w:val="24"/>
          <w:rtl/>
        </w:rPr>
        <w:t>הניסיון</w:t>
      </w:r>
      <w:r w:rsidRPr="00856C72">
        <w:rPr>
          <w:rFonts w:cs="David"/>
          <w:sz w:val="24"/>
          <w:szCs w:val="24"/>
          <w:rtl/>
        </w:rPr>
        <w:t xml:space="preserve"> </w:t>
      </w:r>
      <w:r w:rsidRPr="00856C72">
        <w:rPr>
          <w:rFonts w:cs="David" w:hint="cs"/>
          <w:sz w:val="24"/>
          <w:szCs w:val="24"/>
          <w:rtl/>
        </w:rPr>
        <w:t>המקצועי</w:t>
      </w:r>
      <w:r w:rsidR="000651CD" w:rsidRPr="00856C72">
        <w:rPr>
          <w:rFonts w:cs="David" w:hint="cs"/>
          <w:sz w:val="24"/>
          <w:szCs w:val="24"/>
          <w:rtl/>
        </w:rPr>
        <w:t xml:space="preserve"> של המציע</w:t>
      </w:r>
      <w:r w:rsidR="00856C72" w:rsidRPr="00856C72">
        <w:rPr>
          <w:rFonts w:cs="David" w:hint="cs"/>
          <w:sz w:val="24"/>
          <w:szCs w:val="24"/>
          <w:rtl/>
        </w:rPr>
        <w:t xml:space="preserve">, </w:t>
      </w:r>
      <w:r w:rsidR="00856C72" w:rsidRPr="00856C72">
        <w:rPr>
          <w:rFonts w:cs="David"/>
          <w:sz w:val="24"/>
          <w:szCs w:val="24"/>
          <w:rtl/>
        </w:rPr>
        <w:t xml:space="preserve">כמפורט </w:t>
      </w:r>
      <w:r w:rsidR="00856C72" w:rsidRPr="00856C72">
        <w:rPr>
          <w:rFonts w:cs="David"/>
          <w:sz w:val="24"/>
          <w:szCs w:val="24"/>
          <w:u w:val="single"/>
          <w:rtl/>
        </w:rPr>
        <w:t xml:space="preserve">בסעיף 3 </w:t>
      </w:r>
      <w:r w:rsidR="00856C72" w:rsidRPr="00856C72">
        <w:rPr>
          <w:rFonts w:cs="David"/>
          <w:sz w:val="24"/>
          <w:szCs w:val="24"/>
          <w:rtl/>
        </w:rPr>
        <w:t>לעיל.</w:t>
      </w:r>
    </w:p>
    <w:p w:rsidR="00244626" w:rsidRPr="00F758CD" w:rsidRDefault="00244626" w:rsidP="00244626">
      <w:pPr>
        <w:pStyle w:val="ab"/>
        <w:numPr>
          <w:ilvl w:val="0"/>
          <w:numId w:val="2"/>
        </w:numPr>
        <w:rPr>
          <w:rFonts w:cs="David"/>
          <w:sz w:val="24"/>
          <w:szCs w:val="24"/>
        </w:rPr>
      </w:pPr>
      <w:r w:rsidRPr="00F758CD">
        <w:rPr>
          <w:rFonts w:cs="David" w:hint="cs"/>
          <w:sz w:val="24"/>
          <w:szCs w:val="24"/>
          <w:rtl/>
        </w:rPr>
        <w:t>אישורים</w:t>
      </w:r>
      <w:r w:rsidRPr="00F758CD">
        <w:rPr>
          <w:rFonts w:cs="David"/>
          <w:sz w:val="24"/>
          <w:szCs w:val="24"/>
          <w:rtl/>
        </w:rPr>
        <w:t xml:space="preserve"> </w:t>
      </w:r>
      <w:r w:rsidRPr="00F758CD">
        <w:rPr>
          <w:rFonts w:cs="David" w:hint="cs"/>
          <w:sz w:val="24"/>
          <w:szCs w:val="24"/>
          <w:rtl/>
        </w:rPr>
        <w:t>הנדרשים</w:t>
      </w:r>
      <w:r w:rsidRPr="00F758CD">
        <w:rPr>
          <w:rFonts w:cs="David"/>
          <w:sz w:val="24"/>
          <w:szCs w:val="24"/>
          <w:rtl/>
        </w:rPr>
        <w:t xml:space="preserve"> </w:t>
      </w:r>
      <w:r w:rsidRPr="00F758CD">
        <w:rPr>
          <w:rFonts w:cs="David" w:hint="cs"/>
          <w:sz w:val="24"/>
          <w:szCs w:val="24"/>
          <w:rtl/>
        </w:rPr>
        <w:t>לפי</w:t>
      </w:r>
      <w:r w:rsidRPr="00F758CD">
        <w:rPr>
          <w:rFonts w:cs="David"/>
          <w:sz w:val="24"/>
          <w:szCs w:val="24"/>
          <w:rtl/>
        </w:rPr>
        <w:t xml:space="preserve"> </w:t>
      </w:r>
      <w:r w:rsidRPr="00F758CD">
        <w:rPr>
          <w:rFonts w:cs="David" w:hint="cs"/>
          <w:sz w:val="24"/>
          <w:szCs w:val="24"/>
          <w:rtl/>
        </w:rPr>
        <w:t>חוק</w:t>
      </w:r>
      <w:r w:rsidRPr="00F758CD">
        <w:rPr>
          <w:rFonts w:cs="David"/>
          <w:sz w:val="24"/>
          <w:szCs w:val="24"/>
          <w:rtl/>
        </w:rPr>
        <w:t xml:space="preserve"> </w:t>
      </w:r>
      <w:r w:rsidRPr="00F758CD">
        <w:rPr>
          <w:rFonts w:cs="David" w:hint="cs"/>
          <w:sz w:val="24"/>
          <w:szCs w:val="24"/>
          <w:rtl/>
        </w:rPr>
        <w:t>עסקאות</w:t>
      </w:r>
      <w:r w:rsidRPr="00F758CD">
        <w:rPr>
          <w:rFonts w:cs="David"/>
          <w:sz w:val="24"/>
          <w:szCs w:val="24"/>
          <w:rtl/>
        </w:rPr>
        <w:t xml:space="preserve"> </w:t>
      </w:r>
      <w:r w:rsidRPr="00F758CD">
        <w:rPr>
          <w:rFonts w:cs="David" w:hint="cs"/>
          <w:sz w:val="24"/>
          <w:szCs w:val="24"/>
          <w:rtl/>
        </w:rPr>
        <w:t>גופים</w:t>
      </w:r>
      <w:r w:rsidRPr="00F758CD">
        <w:rPr>
          <w:rFonts w:cs="David"/>
          <w:sz w:val="24"/>
          <w:szCs w:val="24"/>
          <w:rtl/>
        </w:rPr>
        <w:t xml:space="preserve"> </w:t>
      </w:r>
      <w:r w:rsidRPr="00F758CD">
        <w:rPr>
          <w:rFonts w:cs="David" w:hint="cs"/>
          <w:sz w:val="24"/>
          <w:szCs w:val="24"/>
          <w:rtl/>
        </w:rPr>
        <w:t>ציבוריים</w:t>
      </w:r>
      <w:r w:rsidRPr="00F758CD">
        <w:rPr>
          <w:rFonts w:cs="David"/>
          <w:sz w:val="24"/>
          <w:szCs w:val="24"/>
          <w:rtl/>
        </w:rPr>
        <w:t xml:space="preserve">, </w:t>
      </w:r>
      <w:r w:rsidRPr="00F758CD">
        <w:rPr>
          <w:rFonts w:cs="David" w:hint="cs"/>
          <w:sz w:val="24"/>
          <w:szCs w:val="24"/>
          <w:rtl/>
        </w:rPr>
        <w:t>תשל</w:t>
      </w:r>
      <w:r w:rsidRPr="00F758CD">
        <w:rPr>
          <w:rFonts w:cs="David"/>
          <w:sz w:val="24"/>
          <w:szCs w:val="24"/>
          <w:rtl/>
        </w:rPr>
        <w:t>"</w:t>
      </w:r>
      <w:r w:rsidRPr="00F758CD">
        <w:rPr>
          <w:rFonts w:cs="David" w:hint="cs"/>
          <w:sz w:val="24"/>
          <w:szCs w:val="24"/>
          <w:rtl/>
        </w:rPr>
        <w:t>ו</w:t>
      </w:r>
      <w:r w:rsidRPr="00F758CD">
        <w:rPr>
          <w:rFonts w:cs="David"/>
          <w:sz w:val="24"/>
          <w:szCs w:val="24"/>
          <w:rtl/>
        </w:rPr>
        <w:t xml:space="preserve"> – 1976</w:t>
      </w:r>
    </w:p>
    <w:p w:rsidR="00244626" w:rsidRPr="003C19E7" w:rsidRDefault="00244626" w:rsidP="00244626">
      <w:pPr>
        <w:pStyle w:val="ab"/>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אינו</w:t>
      </w:r>
      <w:r w:rsidRPr="003C19E7">
        <w:rPr>
          <w:rFonts w:cs="David"/>
          <w:sz w:val="24"/>
          <w:szCs w:val="24"/>
          <w:rtl/>
        </w:rPr>
        <w:t xml:space="preserve"> </w:t>
      </w:r>
      <w:r w:rsidRPr="003C19E7">
        <w:rPr>
          <w:rFonts w:cs="David" w:hint="cs"/>
          <w:sz w:val="24"/>
          <w:szCs w:val="24"/>
          <w:rtl/>
        </w:rPr>
        <w:t>נמצא</w:t>
      </w:r>
      <w:r w:rsidRPr="003C19E7">
        <w:rPr>
          <w:rFonts w:cs="David"/>
          <w:sz w:val="24"/>
          <w:szCs w:val="24"/>
          <w:rtl/>
        </w:rPr>
        <w:t xml:space="preserve"> </w:t>
      </w:r>
      <w:r w:rsidRPr="003C19E7">
        <w:rPr>
          <w:rFonts w:cs="David" w:hint="cs"/>
          <w:sz w:val="24"/>
          <w:szCs w:val="24"/>
          <w:rtl/>
        </w:rPr>
        <w:t>בהליכי</w:t>
      </w:r>
      <w:r w:rsidRPr="003C19E7">
        <w:rPr>
          <w:rFonts w:cs="David"/>
          <w:sz w:val="24"/>
          <w:szCs w:val="24"/>
          <w:rtl/>
        </w:rPr>
        <w:t xml:space="preserve"> </w:t>
      </w:r>
      <w:r w:rsidRPr="003C19E7">
        <w:rPr>
          <w:rFonts w:cs="David" w:hint="cs"/>
          <w:sz w:val="24"/>
          <w:szCs w:val="24"/>
          <w:rtl/>
        </w:rPr>
        <w:t>פירוק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פשיטת</w:t>
      </w:r>
      <w:r w:rsidRPr="003C19E7">
        <w:rPr>
          <w:rFonts w:cs="David"/>
          <w:sz w:val="24"/>
          <w:szCs w:val="24"/>
          <w:rtl/>
        </w:rPr>
        <w:t xml:space="preserve"> </w:t>
      </w:r>
      <w:r w:rsidRPr="003C19E7">
        <w:rPr>
          <w:rFonts w:cs="David" w:hint="cs"/>
          <w:sz w:val="24"/>
          <w:szCs w:val="24"/>
          <w:rtl/>
        </w:rPr>
        <w:t>רגל</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הליכים</w:t>
      </w:r>
      <w:r w:rsidRPr="003C19E7">
        <w:rPr>
          <w:rFonts w:cs="David"/>
          <w:sz w:val="24"/>
          <w:szCs w:val="24"/>
          <w:rtl/>
        </w:rPr>
        <w:t xml:space="preserve"> </w:t>
      </w:r>
      <w:r w:rsidRPr="003C19E7">
        <w:rPr>
          <w:rFonts w:cs="David" w:hint="cs"/>
          <w:sz w:val="24"/>
          <w:szCs w:val="24"/>
          <w:rtl/>
        </w:rPr>
        <w:t>זמניים ובין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קבועים</w:t>
      </w:r>
      <w:r w:rsidRPr="003C19E7">
        <w:rPr>
          <w:rFonts w:cs="David"/>
          <w:sz w:val="24"/>
          <w:szCs w:val="24"/>
          <w:rtl/>
        </w:rPr>
        <w:t>.</w:t>
      </w:r>
    </w:p>
    <w:p w:rsidR="00244626" w:rsidRPr="003C19E7" w:rsidRDefault="00244626" w:rsidP="00244626">
      <w:pPr>
        <w:pStyle w:val="ab"/>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מרו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שמות</w:t>
      </w:r>
      <w:r w:rsidRPr="003C19E7">
        <w:rPr>
          <w:rFonts w:cs="David"/>
          <w:sz w:val="24"/>
          <w:szCs w:val="24"/>
          <w:rtl/>
        </w:rPr>
        <w:t xml:space="preserve"> </w:t>
      </w:r>
      <w:r w:rsidRPr="003C19E7">
        <w:rPr>
          <w:rFonts w:cs="David" w:hint="cs"/>
          <w:sz w:val="24"/>
          <w:szCs w:val="24"/>
          <w:rtl/>
        </w:rPr>
        <w:t>ותעודות</w:t>
      </w:r>
      <w:r w:rsidRPr="003C19E7">
        <w:rPr>
          <w:rFonts w:cs="David"/>
          <w:sz w:val="24"/>
          <w:szCs w:val="24"/>
          <w:rtl/>
        </w:rPr>
        <w:t xml:space="preserve"> </w:t>
      </w:r>
      <w:r w:rsidRPr="003C19E7">
        <w:rPr>
          <w:rFonts w:cs="David" w:hint="cs"/>
          <w:sz w:val="24"/>
          <w:szCs w:val="24"/>
          <w:rtl/>
        </w:rPr>
        <w:t>זהות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proofErr w:type="spellStart"/>
      <w:r w:rsidRPr="003C19E7">
        <w:rPr>
          <w:rFonts w:cs="David" w:hint="cs"/>
          <w:sz w:val="24"/>
          <w:szCs w:val="24"/>
          <w:rtl/>
        </w:rPr>
        <w:t>מורשי</w:t>
      </w:r>
      <w:proofErr w:type="spellEnd"/>
      <w:r w:rsidRPr="003C19E7">
        <w:rPr>
          <w:rFonts w:cs="David"/>
          <w:sz w:val="24"/>
          <w:szCs w:val="24"/>
          <w:rtl/>
        </w:rPr>
        <w:t xml:space="preserve"> </w:t>
      </w:r>
      <w:r w:rsidRPr="003C19E7">
        <w:rPr>
          <w:rFonts w:cs="David" w:hint="cs"/>
          <w:sz w:val="24"/>
          <w:szCs w:val="24"/>
          <w:rtl/>
        </w:rPr>
        <w:t>החתימה</w:t>
      </w:r>
      <w:r w:rsidRPr="003C19E7">
        <w:rPr>
          <w:rFonts w:cs="David"/>
          <w:sz w:val="24"/>
          <w:szCs w:val="24"/>
          <w:rtl/>
        </w:rPr>
        <w:t xml:space="preserve"> </w:t>
      </w:r>
      <w:r w:rsidRPr="003C19E7">
        <w:rPr>
          <w:rFonts w:cs="David" w:hint="cs"/>
          <w:sz w:val="24"/>
          <w:szCs w:val="24"/>
          <w:rtl/>
        </w:rPr>
        <w:t>בשם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b"/>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תשלום</w:t>
      </w:r>
      <w:r w:rsidRPr="003C19E7">
        <w:rPr>
          <w:rFonts w:cs="David"/>
          <w:sz w:val="24"/>
          <w:szCs w:val="24"/>
          <w:rtl/>
        </w:rPr>
        <w:t xml:space="preserve"> </w:t>
      </w:r>
      <w:r w:rsidRPr="003C19E7">
        <w:rPr>
          <w:rFonts w:cs="David" w:hint="cs"/>
          <w:sz w:val="24"/>
          <w:szCs w:val="24"/>
          <w:rtl/>
        </w:rPr>
        <w:t>שכר</w:t>
      </w:r>
      <w:r w:rsidRPr="003C19E7">
        <w:rPr>
          <w:rFonts w:cs="David"/>
          <w:sz w:val="24"/>
          <w:szCs w:val="24"/>
          <w:rtl/>
        </w:rPr>
        <w:t xml:space="preserve"> </w:t>
      </w:r>
      <w:r w:rsidRPr="003C19E7">
        <w:rPr>
          <w:rFonts w:cs="David" w:hint="cs"/>
          <w:sz w:val="24"/>
          <w:szCs w:val="24"/>
          <w:rtl/>
        </w:rPr>
        <w:t>מינימום</w:t>
      </w:r>
      <w:r w:rsidRPr="003C19E7">
        <w:rPr>
          <w:rFonts w:cs="David"/>
          <w:sz w:val="24"/>
          <w:szCs w:val="24"/>
          <w:rtl/>
        </w:rPr>
        <w:t xml:space="preserve"> </w:t>
      </w:r>
      <w:r w:rsidRPr="003C19E7">
        <w:rPr>
          <w:rFonts w:cs="David" w:hint="cs"/>
          <w:sz w:val="24"/>
          <w:szCs w:val="24"/>
          <w:rtl/>
        </w:rPr>
        <w:t>לפחות</w:t>
      </w:r>
      <w:r w:rsidRPr="003C19E7">
        <w:rPr>
          <w:rFonts w:cs="David"/>
          <w:sz w:val="24"/>
          <w:szCs w:val="24"/>
          <w:rtl/>
        </w:rPr>
        <w:t xml:space="preserve"> </w:t>
      </w:r>
      <w:r w:rsidRPr="003C19E7">
        <w:rPr>
          <w:rFonts w:cs="David" w:hint="cs"/>
          <w:sz w:val="24"/>
          <w:szCs w:val="24"/>
          <w:rtl/>
        </w:rPr>
        <w:t>לעובדיו</w:t>
      </w:r>
      <w:r w:rsidRPr="003C19E7">
        <w:rPr>
          <w:rFonts w:cs="David"/>
          <w:sz w:val="24"/>
          <w:szCs w:val="24"/>
          <w:rtl/>
        </w:rPr>
        <w:t xml:space="preserve"> </w:t>
      </w:r>
      <w:r w:rsidRPr="003C19E7">
        <w:rPr>
          <w:rFonts w:cs="David" w:hint="cs"/>
          <w:sz w:val="24"/>
          <w:szCs w:val="24"/>
          <w:rtl/>
        </w:rPr>
        <w:t>ומתן</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ההפרשות</w:t>
      </w:r>
      <w:r w:rsidRPr="003C19E7">
        <w:rPr>
          <w:rFonts w:cs="David"/>
          <w:sz w:val="24"/>
          <w:szCs w:val="24"/>
          <w:rtl/>
        </w:rPr>
        <w:t xml:space="preserve"> </w:t>
      </w:r>
      <w:r w:rsidRPr="003C19E7">
        <w:rPr>
          <w:rFonts w:cs="David" w:hint="cs"/>
          <w:sz w:val="24"/>
          <w:szCs w:val="24"/>
          <w:rtl/>
        </w:rPr>
        <w:t>הסוציאליות</w:t>
      </w:r>
      <w:r w:rsidRPr="003C19E7">
        <w:rPr>
          <w:rFonts w:cs="David"/>
          <w:sz w:val="24"/>
          <w:szCs w:val="24"/>
          <w:rtl/>
        </w:rPr>
        <w:t xml:space="preserve"> </w:t>
      </w:r>
      <w:r w:rsidRPr="003C19E7">
        <w:rPr>
          <w:rFonts w:cs="David" w:hint="cs"/>
          <w:sz w:val="24"/>
          <w:szCs w:val="24"/>
          <w:rtl/>
        </w:rPr>
        <w:t>כנדרש בחוק</w:t>
      </w:r>
      <w:r w:rsidRPr="003C19E7">
        <w:rPr>
          <w:rFonts w:cs="David"/>
          <w:sz w:val="24"/>
          <w:szCs w:val="24"/>
          <w:rtl/>
        </w:rPr>
        <w:t>.</w:t>
      </w:r>
    </w:p>
    <w:p w:rsidR="006D7CF1" w:rsidRPr="003C19E7" w:rsidRDefault="006D7CF1" w:rsidP="006D7CF1">
      <w:pPr>
        <w:pStyle w:val="ab"/>
        <w:numPr>
          <w:ilvl w:val="0"/>
          <w:numId w:val="2"/>
        </w:numPr>
        <w:rPr>
          <w:rFonts w:cs="David"/>
          <w:sz w:val="24"/>
          <w:szCs w:val="24"/>
          <w:rtl/>
        </w:rPr>
      </w:pP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מפורט</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מחירים</w:t>
      </w:r>
      <w:r w:rsidRPr="003C19E7">
        <w:rPr>
          <w:rFonts w:cs="David"/>
          <w:sz w:val="24"/>
          <w:szCs w:val="24"/>
          <w:rtl/>
        </w:rPr>
        <w:t xml:space="preserve"> </w:t>
      </w:r>
      <w:r w:rsidRPr="003C19E7">
        <w:rPr>
          <w:rFonts w:cs="David" w:hint="cs"/>
          <w:sz w:val="24"/>
          <w:szCs w:val="24"/>
          <w:rtl/>
        </w:rPr>
        <w:t>המוצעים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b"/>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1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b"/>
        <w:numPr>
          <w:ilvl w:val="0"/>
          <w:numId w:val="2"/>
        </w:numPr>
        <w:rPr>
          <w:rFonts w:cs="David"/>
          <w:sz w:val="24"/>
          <w:szCs w:val="24"/>
          <w:rtl/>
        </w:rPr>
      </w:pPr>
      <w:r w:rsidRPr="003C19E7">
        <w:rPr>
          <w:rFonts w:cs="David" w:hint="cs"/>
          <w:sz w:val="24"/>
          <w:szCs w:val="24"/>
          <w:rtl/>
        </w:rPr>
        <w:lastRenderedPageBreak/>
        <w:t>נספח</w:t>
      </w:r>
      <w:r w:rsidRPr="003C19E7">
        <w:rPr>
          <w:rFonts w:cs="David"/>
          <w:sz w:val="24"/>
          <w:szCs w:val="24"/>
          <w:rtl/>
        </w:rPr>
        <w:t xml:space="preserve"> 5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b"/>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6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p>
    <w:p w:rsidR="00244626" w:rsidRPr="003C19E7" w:rsidRDefault="008F4A5D" w:rsidP="008F4A5D">
      <w:pPr>
        <w:pStyle w:val="ab"/>
        <w:numPr>
          <w:ilvl w:val="0"/>
          <w:numId w:val="2"/>
        </w:numPr>
        <w:rPr>
          <w:rFonts w:cs="David"/>
          <w:sz w:val="24"/>
          <w:szCs w:val="24"/>
        </w:rPr>
      </w:pPr>
      <w:r w:rsidRPr="008F4A5D">
        <w:rPr>
          <w:rFonts w:cs="David" w:hint="cs"/>
          <w:sz w:val="24"/>
          <w:szCs w:val="24"/>
          <w:rtl/>
        </w:rPr>
        <w:t>התחייבות</w:t>
      </w:r>
      <w:r w:rsidRPr="008F4A5D">
        <w:rPr>
          <w:rFonts w:cs="David"/>
          <w:sz w:val="24"/>
          <w:szCs w:val="24"/>
          <w:rtl/>
        </w:rPr>
        <w:t xml:space="preserve"> </w:t>
      </w:r>
      <w:r w:rsidRPr="008F4A5D">
        <w:rPr>
          <w:rFonts w:cs="David" w:hint="cs"/>
          <w:sz w:val="24"/>
          <w:szCs w:val="24"/>
          <w:rtl/>
        </w:rPr>
        <w:t>מציעים</w:t>
      </w:r>
      <w:r w:rsidRPr="008F4A5D">
        <w:rPr>
          <w:rFonts w:cs="David"/>
          <w:sz w:val="24"/>
          <w:szCs w:val="24"/>
          <w:rtl/>
        </w:rPr>
        <w:t xml:space="preserve"> </w:t>
      </w:r>
      <w:r w:rsidRPr="008F4A5D">
        <w:rPr>
          <w:rFonts w:cs="David" w:hint="cs"/>
          <w:sz w:val="24"/>
          <w:szCs w:val="24"/>
          <w:rtl/>
        </w:rPr>
        <w:t>במכרז</w:t>
      </w:r>
      <w:r w:rsidRPr="008F4A5D">
        <w:rPr>
          <w:rFonts w:cs="David"/>
          <w:sz w:val="24"/>
          <w:szCs w:val="24"/>
          <w:rtl/>
        </w:rPr>
        <w:t xml:space="preserve"> (</w:t>
      </w:r>
      <w:r w:rsidRPr="008F4A5D">
        <w:rPr>
          <w:rFonts w:cs="David" w:hint="cs"/>
          <w:sz w:val="24"/>
          <w:szCs w:val="24"/>
          <w:rtl/>
        </w:rPr>
        <w:t>הצהרה</w:t>
      </w:r>
      <w:r w:rsidRPr="008F4A5D">
        <w:rPr>
          <w:rFonts w:cs="David"/>
          <w:sz w:val="24"/>
          <w:szCs w:val="24"/>
          <w:rtl/>
        </w:rPr>
        <w:t xml:space="preserve"> </w:t>
      </w:r>
      <w:r w:rsidRPr="008F4A5D">
        <w:rPr>
          <w:rFonts w:cs="David" w:hint="cs"/>
          <w:sz w:val="24"/>
          <w:szCs w:val="24"/>
          <w:rtl/>
        </w:rPr>
        <w:t>כללית</w:t>
      </w:r>
      <w:r w:rsidRPr="008F4A5D">
        <w:rPr>
          <w:rFonts w:cs="David"/>
          <w:sz w:val="24"/>
          <w:szCs w:val="24"/>
          <w:rtl/>
        </w:rPr>
        <w:t>)</w:t>
      </w:r>
      <w:r w:rsidR="00C63C68" w:rsidRPr="003C19E7">
        <w:rPr>
          <w:rFonts w:cs="David" w:hint="cs"/>
          <w:sz w:val="24"/>
          <w:szCs w:val="24"/>
          <w:rtl/>
        </w:rPr>
        <w:t xml:space="preserve">, על פי </w:t>
      </w:r>
      <w:r w:rsidR="00C63C68" w:rsidRPr="003C19E7">
        <w:rPr>
          <w:rFonts w:cs="David" w:hint="cs"/>
          <w:sz w:val="24"/>
          <w:szCs w:val="24"/>
          <w:u w:val="single"/>
          <w:rtl/>
        </w:rPr>
        <w:t>מסמך ח'</w:t>
      </w:r>
      <w:r w:rsidR="00244626" w:rsidRPr="003C19E7">
        <w:rPr>
          <w:rFonts w:cs="David"/>
          <w:sz w:val="24"/>
          <w:szCs w:val="24"/>
          <w:rtl/>
        </w:rPr>
        <w:t>.</w:t>
      </w:r>
    </w:p>
    <w:p w:rsidR="00244626" w:rsidRDefault="00244626" w:rsidP="00244626">
      <w:pPr>
        <w:pStyle w:val="ab"/>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היעדר</w:t>
      </w:r>
      <w:r w:rsidRPr="003C19E7">
        <w:rPr>
          <w:rFonts w:cs="David"/>
          <w:sz w:val="24"/>
          <w:szCs w:val="24"/>
          <w:rtl/>
        </w:rPr>
        <w:t xml:space="preserve"> </w:t>
      </w:r>
      <w:r w:rsidRPr="003C19E7">
        <w:rPr>
          <w:rFonts w:cs="David" w:hint="cs"/>
          <w:sz w:val="24"/>
          <w:szCs w:val="24"/>
          <w:rtl/>
        </w:rPr>
        <w:t>הרשעות</w:t>
      </w:r>
      <w:r w:rsidRPr="003C19E7">
        <w:rPr>
          <w:rFonts w:cs="David"/>
          <w:sz w:val="24"/>
          <w:szCs w:val="24"/>
          <w:rtl/>
        </w:rPr>
        <w:t xml:space="preserve"> </w:t>
      </w:r>
      <w:r w:rsidRPr="003C19E7">
        <w:rPr>
          <w:rFonts w:cs="David" w:hint="cs"/>
          <w:sz w:val="24"/>
          <w:szCs w:val="24"/>
          <w:rtl/>
        </w:rPr>
        <w:t>בגין</w:t>
      </w:r>
      <w:r w:rsidRPr="003C19E7">
        <w:rPr>
          <w:rFonts w:cs="David"/>
          <w:sz w:val="24"/>
          <w:szCs w:val="24"/>
          <w:rtl/>
        </w:rPr>
        <w:t xml:space="preserve"> </w:t>
      </w:r>
      <w:r w:rsidRPr="003C19E7">
        <w:rPr>
          <w:rFonts w:cs="David" w:hint="cs"/>
          <w:sz w:val="24"/>
          <w:szCs w:val="24"/>
          <w:rtl/>
        </w:rPr>
        <w:t>העסקת</w:t>
      </w:r>
      <w:r w:rsidRPr="003C19E7">
        <w:rPr>
          <w:rFonts w:cs="David"/>
          <w:sz w:val="24"/>
          <w:szCs w:val="24"/>
          <w:rtl/>
        </w:rPr>
        <w:t xml:space="preserve"> </w:t>
      </w:r>
      <w:r w:rsidRPr="003C19E7">
        <w:rPr>
          <w:rFonts w:cs="David" w:hint="cs"/>
          <w:sz w:val="24"/>
          <w:szCs w:val="24"/>
          <w:rtl/>
        </w:rPr>
        <w:t>עובדים</w:t>
      </w:r>
      <w:r w:rsidRPr="003C19E7">
        <w:rPr>
          <w:rFonts w:cs="David"/>
          <w:sz w:val="24"/>
          <w:szCs w:val="24"/>
          <w:rtl/>
        </w:rPr>
        <w:t xml:space="preserve"> </w:t>
      </w:r>
      <w:r w:rsidRPr="003C19E7">
        <w:rPr>
          <w:rFonts w:cs="David" w:hint="cs"/>
          <w:sz w:val="24"/>
          <w:szCs w:val="24"/>
          <w:rtl/>
        </w:rPr>
        <w:t>זרים</w:t>
      </w:r>
      <w:r w:rsidRPr="003C19E7">
        <w:rPr>
          <w:rFonts w:cs="David"/>
          <w:sz w:val="24"/>
          <w:szCs w:val="24"/>
          <w:rtl/>
        </w:rPr>
        <w:t xml:space="preserve"> </w:t>
      </w:r>
      <w:r w:rsidRPr="003C19E7">
        <w:rPr>
          <w:rFonts w:cs="David" w:hint="cs"/>
          <w:sz w:val="24"/>
          <w:szCs w:val="24"/>
          <w:rtl/>
        </w:rPr>
        <w:t>ושכר</w:t>
      </w:r>
      <w:r w:rsidRPr="003C19E7">
        <w:rPr>
          <w:rFonts w:cs="David"/>
          <w:sz w:val="24"/>
          <w:szCs w:val="24"/>
          <w:rtl/>
        </w:rPr>
        <w:t xml:space="preserve"> </w:t>
      </w:r>
      <w:r w:rsidRPr="003C19E7">
        <w:rPr>
          <w:rFonts w:cs="David" w:hint="cs"/>
          <w:sz w:val="24"/>
          <w:szCs w:val="24"/>
          <w:rtl/>
        </w:rPr>
        <w:t>מינימום</w:t>
      </w:r>
      <w:r w:rsidR="00C63C68" w:rsidRPr="003C19E7">
        <w:rPr>
          <w:rFonts w:cs="David" w:hint="cs"/>
          <w:sz w:val="24"/>
          <w:szCs w:val="24"/>
          <w:rtl/>
        </w:rPr>
        <w:t xml:space="preserve">, על פי </w:t>
      </w:r>
      <w:r w:rsidR="00C63C68" w:rsidRPr="003C19E7">
        <w:rPr>
          <w:rFonts w:cs="David" w:hint="cs"/>
          <w:sz w:val="24"/>
          <w:szCs w:val="24"/>
          <w:u w:val="single"/>
          <w:rtl/>
        </w:rPr>
        <w:t>מסמך ט'</w:t>
      </w:r>
      <w:r w:rsidRPr="003C19E7">
        <w:rPr>
          <w:rFonts w:cs="David"/>
          <w:sz w:val="24"/>
          <w:szCs w:val="24"/>
          <w:rtl/>
        </w:rPr>
        <w:t>.</w:t>
      </w:r>
    </w:p>
    <w:p w:rsidR="00104CD6" w:rsidRDefault="00104CD6" w:rsidP="00104CD6">
      <w:pPr>
        <w:pStyle w:val="ab"/>
        <w:numPr>
          <w:ilvl w:val="0"/>
          <w:numId w:val="2"/>
        </w:numPr>
        <w:rPr>
          <w:rFonts w:cs="David"/>
          <w:sz w:val="24"/>
          <w:szCs w:val="24"/>
        </w:rPr>
      </w:pPr>
      <w:r w:rsidRPr="00104CD6">
        <w:rPr>
          <w:rFonts w:cs="David" w:hint="cs"/>
          <w:sz w:val="24"/>
          <w:szCs w:val="24"/>
          <w:rtl/>
        </w:rPr>
        <w:t>תצהיר</w:t>
      </w:r>
      <w:r w:rsidRPr="00104CD6">
        <w:rPr>
          <w:rFonts w:cs="David"/>
          <w:sz w:val="24"/>
          <w:szCs w:val="24"/>
          <w:rtl/>
        </w:rPr>
        <w:t xml:space="preserve"> </w:t>
      </w:r>
      <w:r w:rsidRPr="00104CD6">
        <w:rPr>
          <w:rFonts w:cs="David" w:hint="cs"/>
          <w:sz w:val="24"/>
          <w:szCs w:val="24"/>
          <w:rtl/>
        </w:rPr>
        <w:t>בדבר</w:t>
      </w:r>
      <w:r w:rsidRPr="00104CD6">
        <w:rPr>
          <w:rFonts w:cs="David"/>
          <w:sz w:val="24"/>
          <w:szCs w:val="24"/>
          <w:rtl/>
        </w:rPr>
        <w:t xml:space="preserve"> </w:t>
      </w:r>
      <w:r w:rsidRPr="00104CD6">
        <w:rPr>
          <w:rFonts w:cs="David" w:hint="cs"/>
          <w:sz w:val="24"/>
          <w:szCs w:val="24"/>
          <w:rtl/>
        </w:rPr>
        <w:t>העסקת</w:t>
      </w:r>
      <w:r w:rsidRPr="00104CD6">
        <w:rPr>
          <w:rFonts w:cs="David"/>
          <w:sz w:val="24"/>
          <w:szCs w:val="24"/>
          <w:rtl/>
        </w:rPr>
        <w:t xml:space="preserve"> </w:t>
      </w:r>
      <w:r w:rsidRPr="00104CD6">
        <w:rPr>
          <w:rFonts w:cs="David" w:hint="cs"/>
          <w:sz w:val="24"/>
          <w:szCs w:val="24"/>
          <w:rtl/>
        </w:rPr>
        <w:t>עובדים</w:t>
      </w:r>
      <w:r w:rsidRPr="00104CD6">
        <w:rPr>
          <w:rFonts w:cs="David"/>
          <w:sz w:val="24"/>
          <w:szCs w:val="24"/>
          <w:rtl/>
        </w:rPr>
        <w:t xml:space="preserve"> </w:t>
      </w:r>
      <w:r w:rsidRPr="00104CD6">
        <w:rPr>
          <w:rFonts w:cs="David" w:hint="cs"/>
          <w:sz w:val="24"/>
          <w:szCs w:val="24"/>
          <w:rtl/>
        </w:rPr>
        <w:t>עם</w:t>
      </w:r>
      <w:r w:rsidRPr="00104CD6">
        <w:rPr>
          <w:rFonts w:cs="David"/>
          <w:sz w:val="24"/>
          <w:szCs w:val="24"/>
          <w:rtl/>
        </w:rPr>
        <w:t xml:space="preserve"> </w:t>
      </w:r>
      <w:r w:rsidRPr="00104CD6">
        <w:rPr>
          <w:rFonts w:cs="David" w:hint="cs"/>
          <w:sz w:val="24"/>
          <w:szCs w:val="24"/>
          <w:rtl/>
        </w:rPr>
        <w:t>מוגבלות</w:t>
      </w:r>
      <w:r w:rsidRPr="00104CD6">
        <w:rPr>
          <w:rFonts w:cs="David"/>
          <w:sz w:val="24"/>
          <w:szCs w:val="24"/>
          <w:rtl/>
        </w:rPr>
        <w:t xml:space="preserve">, </w:t>
      </w:r>
      <w:r w:rsidRPr="00104CD6">
        <w:rPr>
          <w:rFonts w:cs="David" w:hint="cs"/>
          <w:sz w:val="24"/>
          <w:szCs w:val="24"/>
          <w:rtl/>
        </w:rPr>
        <w:t>על</w:t>
      </w:r>
      <w:r w:rsidRPr="00104CD6">
        <w:rPr>
          <w:rFonts w:cs="David"/>
          <w:sz w:val="24"/>
          <w:szCs w:val="24"/>
          <w:rtl/>
        </w:rPr>
        <w:t xml:space="preserve"> </w:t>
      </w:r>
      <w:r w:rsidRPr="00104CD6">
        <w:rPr>
          <w:rFonts w:cs="David" w:hint="cs"/>
          <w:sz w:val="24"/>
          <w:szCs w:val="24"/>
          <w:rtl/>
        </w:rPr>
        <w:t>פי</w:t>
      </w:r>
      <w:r w:rsidRPr="00104CD6">
        <w:rPr>
          <w:rFonts w:cs="David"/>
          <w:sz w:val="24"/>
          <w:szCs w:val="24"/>
          <w:rtl/>
        </w:rPr>
        <w:t xml:space="preserve"> </w:t>
      </w:r>
      <w:r w:rsidRPr="00104CD6">
        <w:rPr>
          <w:rFonts w:cs="David" w:hint="cs"/>
          <w:sz w:val="24"/>
          <w:szCs w:val="24"/>
          <w:u w:val="single"/>
          <w:rtl/>
        </w:rPr>
        <w:t>מסמך</w:t>
      </w:r>
      <w:r w:rsidRPr="00104CD6">
        <w:rPr>
          <w:rFonts w:cs="David"/>
          <w:sz w:val="24"/>
          <w:szCs w:val="24"/>
          <w:u w:val="single"/>
          <w:rtl/>
        </w:rPr>
        <w:t xml:space="preserve"> </w:t>
      </w:r>
      <w:r w:rsidRPr="00104CD6">
        <w:rPr>
          <w:rFonts w:cs="David" w:hint="cs"/>
          <w:sz w:val="24"/>
          <w:szCs w:val="24"/>
          <w:u w:val="single"/>
          <w:rtl/>
        </w:rPr>
        <w:t>י</w:t>
      </w:r>
      <w:r w:rsidRPr="00104CD6">
        <w:rPr>
          <w:rFonts w:cs="David"/>
          <w:sz w:val="24"/>
          <w:szCs w:val="24"/>
          <w:u w:val="single"/>
          <w:rtl/>
        </w:rPr>
        <w:t>'</w:t>
      </w:r>
      <w:r w:rsidRPr="00104CD6">
        <w:rPr>
          <w:rFonts w:cs="David"/>
          <w:sz w:val="24"/>
          <w:szCs w:val="24"/>
          <w:rtl/>
        </w:rPr>
        <w:t>.</w:t>
      </w:r>
    </w:p>
    <w:p w:rsidR="00AD70EF" w:rsidRDefault="00AD70EF" w:rsidP="00104CD6">
      <w:pPr>
        <w:pStyle w:val="ab"/>
        <w:numPr>
          <w:ilvl w:val="0"/>
          <w:numId w:val="2"/>
        </w:numPr>
        <w:rPr>
          <w:rFonts w:cs="David"/>
          <w:sz w:val="24"/>
          <w:szCs w:val="24"/>
        </w:rPr>
      </w:pPr>
      <w:r>
        <w:rPr>
          <w:rFonts w:cs="David" w:hint="cs"/>
          <w:sz w:val="24"/>
          <w:szCs w:val="24"/>
          <w:rtl/>
        </w:rPr>
        <w:t xml:space="preserve">תצהיר אישור לקיום החקיקה בתחום העסקת עובדים, על פי </w:t>
      </w:r>
      <w:r w:rsidRPr="00AD70EF">
        <w:rPr>
          <w:rFonts w:cs="David" w:hint="cs"/>
          <w:sz w:val="24"/>
          <w:szCs w:val="24"/>
          <w:u w:val="single"/>
          <w:rtl/>
        </w:rPr>
        <w:t>מסמך יא'</w:t>
      </w:r>
      <w:r>
        <w:rPr>
          <w:rFonts w:cs="David" w:hint="cs"/>
          <w:sz w:val="24"/>
          <w:szCs w:val="24"/>
          <w:rtl/>
        </w:rPr>
        <w:t>.</w:t>
      </w:r>
    </w:p>
    <w:p w:rsidR="00AD70EF" w:rsidRPr="00AD70EF" w:rsidRDefault="00AD70EF" w:rsidP="00AD70EF">
      <w:pPr>
        <w:pStyle w:val="ab"/>
        <w:numPr>
          <w:ilvl w:val="0"/>
          <w:numId w:val="2"/>
        </w:numPr>
        <w:rPr>
          <w:rFonts w:cs="David"/>
          <w:sz w:val="24"/>
          <w:szCs w:val="24"/>
          <w:u w:val="single"/>
          <w:rtl/>
        </w:rPr>
      </w:pPr>
      <w:r w:rsidRPr="00AD70EF">
        <w:rPr>
          <w:rFonts w:cs="David"/>
          <w:sz w:val="24"/>
          <w:szCs w:val="24"/>
          <w:rtl/>
        </w:rPr>
        <w:t xml:space="preserve">תצהיר </w:t>
      </w:r>
      <w:r>
        <w:rPr>
          <w:rFonts w:cs="David" w:hint="cs"/>
          <w:sz w:val="24"/>
          <w:szCs w:val="24"/>
          <w:rtl/>
        </w:rPr>
        <w:t>בדבר שימוש בתוכנות מקוריות</w:t>
      </w:r>
      <w:r>
        <w:rPr>
          <w:rFonts w:cs="David"/>
          <w:sz w:val="24"/>
          <w:szCs w:val="24"/>
          <w:rtl/>
        </w:rPr>
        <w:t xml:space="preserve">, על פי </w:t>
      </w:r>
      <w:r w:rsidRPr="00AD70EF">
        <w:rPr>
          <w:rFonts w:cs="David"/>
          <w:sz w:val="24"/>
          <w:szCs w:val="24"/>
          <w:u w:val="single"/>
          <w:rtl/>
        </w:rPr>
        <w:t xml:space="preserve">מסמך </w:t>
      </w:r>
      <w:proofErr w:type="spellStart"/>
      <w:r w:rsidRPr="00AD70EF">
        <w:rPr>
          <w:rFonts w:cs="David"/>
          <w:sz w:val="24"/>
          <w:szCs w:val="24"/>
          <w:u w:val="single"/>
          <w:rtl/>
        </w:rPr>
        <w:t>י</w:t>
      </w:r>
      <w:r w:rsidRPr="00AD70EF">
        <w:rPr>
          <w:rFonts w:cs="David" w:hint="cs"/>
          <w:sz w:val="24"/>
          <w:szCs w:val="24"/>
          <w:u w:val="single"/>
          <w:rtl/>
        </w:rPr>
        <w:t>ב</w:t>
      </w:r>
      <w:proofErr w:type="spellEnd"/>
      <w:r w:rsidRPr="00AD70EF">
        <w:rPr>
          <w:rFonts w:cs="David"/>
          <w:sz w:val="24"/>
          <w:szCs w:val="24"/>
          <w:u w:val="single"/>
          <w:rtl/>
        </w:rPr>
        <w:t>'.</w:t>
      </w:r>
    </w:p>
    <w:p w:rsidR="00AD70EF" w:rsidRPr="00104CD6" w:rsidRDefault="00AD70EF" w:rsidP="00AD70EF">
      <w:pPr>
        <w:pStyle w:val="ab"/>
        <w:ind w:left="1429"/>
        <w:rPr>
          <w:rFonts w:cs="David"/>
          <w:sz w:val="24"/>
          <w:szCs w:val="24"/>
          <w:rtl/>
        </w:rPr>
      </w:pPr>
    </w:p>
    <w:p w:rsidR="00244626" w:rsidRDefault="00244626" w:rsidP="008D001B">
      <w:pPr>
        <w:pStyle w:val="ab"/>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לפנות</w:t>
      </w:r>
      <w:r w:rsidRPr="003C19E7">
        <w:rPr>
          <w:rFonts w:cs="David"/>
          <w:sz w:val="24"/>
          <w:szCs w:val="24"/>
          <w:rtl/>
        </w:rPr>
        <w:t xml:space="preserve"> </w:t>
      </w:r>
      <w:r w:rsidRPr="003C19E7">
        <w:rPr>
          <w:rFonts w:cs="David" w:hint="cs"/>
          <w:sz w:val="24"/>
          <w:szCs w:val="24"/>
          <w:rtl/>
        </w:rPr>
        <w:t>למציע</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להבהיר</w:t>
      </w:r>
      <w:r w:rsidRPr="003C19E7">
        <w:rPr>
          <w:rFonts w:cs="David"/>
          <w:sz w:val="24"/>
          <w:szCs w:val="24"/>
          <w:rtl/>
        </w:rPr>
        <w:t xml:space="preserve"> </w:t>
      </w:r>
      <w:r w:rsidRPr="003C19E7">
        <w:rPr>
          <w:rFonts w:cs="David" w:hint="cs"/>
          <w:sz w:val="24"/>
          <w:szCs w:val="24"/>
          <w:rtl/>
        </w:rPr>
        <w:t>נתונים</w:t>
      </w:r>
      <w:r w:rsidRPr="003C19E7">
        <w:rPr>
          <w:rFonts w:cs="David"/>
          <w:sz w:val="24"/>
          <w:szCs w:val="24"/>
          <w:rtl/>
        </w:rPr>
        <w:t xml:space="preserve"> </w:t>
      </w:r>
      <w:r w:rsidRPr="003C19E7">
        <w:rPr>
          <w:rFonts w:cs="David" w:hint="cs"/>
          <w:sz w:val="24"/>
          <w:szCs w:val="24"/>
          <w:rtl/>
        </w:rPr>
        <w:t>בהצעתו</w:t>
      </w:r>
      <w:r w:rsidR="00CC6EA9">
        <w:rPr>
          <w:rFonts w:cs="David" w:hint="cs"/>
          <w:sz w:val="24"/>
          <w:szCs w:val="24"/>
          <w:rtl/>
        </w:rPr>
        <w:t xml:space="preserve"> ו/או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שישלים</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w:t>
      </w:r>
      <w:r w:rsidRPr="003C19E7">
        <w:rPr>
          <w:rFonts w:cs="David" w:hint="cs"/>
          <w:sz w:val="24"/>
          <w:szCs w:val="24"/>
          <w:rtl/>
        </w:rPr>
        <w:t>אישורים</w:t>
      </w:r>
      <w:r w:rsidRPr="003C19E7">
        <w:rPr>
          <w:rFonts w:cs="David"/>
          <w:sz w:val="24"/>
          <w:szCs w:val="24"/>
          <w:rtl/>
        </w:rPr>
        <w:t xml:space="preserve"> </w:t>
      </w:r>
      <w:r w:rsidRPr="003C19E7">
        <w:rPr>
          <w:rFonts w:cs="David" w:hint="cs"/>
          <w:sz w:val="24"/>
          <w:szCs w:val="24"/>
          <w:rtl/>
        </w:rPr>
        <w:t>חסרים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w:t>
      </w:r>
    </w:p>
    <w:p w:rsidR="00244626" w:rsidRDefault="00244626" w:rsidP="008D001B">
      <w:pPr>
        <w:pStyle w:val="ab"/>
        <w:numPr>
          <w:ilvl w:val="1"/>
          <w:numId w:val="1"/>
        </w:numPr>
        <w:rPr>
          <w:rFonts w:cs="David"/>
          <w:sz w:val="24"/>
          <w:szCs w:val="24"/>
        </w:rPr>
      </w:pPr>
      <w:r w:rsidRPr="008D001B">
        <w:rPr>
          <w:rFonts w:cs="David" w:hint="cs"/>
          <w:sz w:val="24"/>
          <w:szCs w:val="24"/>
          <w:rtl/>
        </w:rPr>
        <w:t>על</w:t>
      </w:r>
      <w:r w:rsidRPr="008D001B">
        <w:rPr>
          <w:rFonts w:cs="David"/>
          <w:sz w:val="24"/>
          <w:szCs w:val="24"/>
          <w:rtl/>
        </w:rPr>
        <w:t xml:space="preserve"> </w:t>
      </w:r>
      <w:r w:rsidRPr="008D001B">
        <w:rPr>
          <w:rFonts w:cs="David" w:hint="cs"/>
          <w:sz w:val="24"/>
          <w:szCs w:val="24"/>
          <w:rtl/>
        </w:rPr>
        <w:t>המציע</w:t>
      </w:r>
      <w:r w:rsidRPr="008D001B">
        <w:rPr>
          <w:rFonts w:cs="David"/>
          <w:sz w:val="24"/>
          <w:szCs w:val="24"/>
          <w:rtl/>
        </w:rPr>
        <w:t xml:space="preserve"> </w:t>
      </w:r>
      <w:r w:rsidRPr="008D001B">
        <w:rPr>
          <w:rFonts w:cs="David" w:hint="cs"/>
          <w:sz w:val="24"/>
          <w:szCs w:val="24"/>
          <w:rtl/>
        </w:rPr>
        <w:t>יהא</w:t>
      </w:r>
      <w:r w:rsidRPr="008D001B">
        <w:rPr>
          <w:rFonts w:cs="David"/>
          <w:sz w:val="24"/>
          <w:szCs w:val="24"/>
          <w:rtl/>
        </w:rPr>
        <w:t xml:space="preserve"> </w:t>
      </w:r>
      <w:r w:rsidRPr="008D001B">
        <w:rPr>
          <w:rFonts w:cs="David" w:hint="cs"/>
          <w:sz w:val="24"/>
          <w:szCs w:val="24"/>
          <w:rtl/>
        </w:rPr>
        <w:t>להעביר</w:t>
      </w:r>
      <w:r w:rsidRPr="008D001B">
        <w:rPr>
          <w:rFonts w:cs="David"/>
          <w:sz w:val="24"/>
          <w:szCs w:val="24"/>
          <w:rtl/>
        </w:rPr>
        <w:t xml:space="preserve"> </w:t>
      </w:r>
      <w:r w:rsidRPr="008D001B">
        <w:rPr>
          <w:rFonts w:cs="David" w:hint="cs"/>
          <w:sz w:val="24"/>
          <w:szCs w:val="24"/>
          <w:rtl/>
        </w:rPr>
        <w:t>למזמין</w:t>
      </w:r>
      <w:r w:rsidRPr="008D001B">
        <w:rPr>
          <w:rFonts w:cs="David"/>
          <w:sz w:val="24"/>
          <w:szCs w:val="24"/>
          <w:rtl/>
        </w:rPr>
        <w:t xml:space="preserve"> </w:t>
      </w:r>
      <w:r w:rsidRPr="008D001B">
        <w:rPr>
          <w:rFonts w:cs="David" w:hint="cs"/>
          <w:sz w:val="24"/>
          <w:szCs w:val="24"/>
          <w:rtl/>
        </w:rPr>
        <w:t>הבהרות</w:t>
      </w:r>
      <w:r w:rsidRPr="008D001B">
        <w:rPr>
          <w:rFonts w:cs="David"/>
          <w:sz w:val="24"/>
          <w:szCs w:val="24"/>
          <w:rtl/>
        </w:rPr>
        <w:t xml:space="preserve"> </w:t>
      </w:r>
      <w:r w:rsidRPr="008D001B">
        <w:rPr>
          <w:rFonts w:cs="David" w:hint="cs"/>
          <w:sz w:val="24"/>
          <w:szCs w:val="24"/>
          <w:rtl/>
        </w:rPr>
        <w:t>לא</w:t>
      </w:r>
      <w:r w:rsidRPr="008D001B">
        <w:rPr>
          <w:rFonts w:cs="David"/>
          <w:sz w:val="24"/>
          <w:szCs w:val="24"/>
          <w:rtl/>
        </w:rPr>
        <w:t xml:space="preserve"> </w:t>
      </w:r>
      <w:r w:rsidRPr="008D001B">
        <w:rPr>
          <w:rFonts w:cs="David" w:hint="cs"/>
          <w:sz w:val="24"/>
          <w:szCs w:val="24"/>
          <w:rtl/>
        </w:rPr>
        <w:t>יאוחר</w:t>
      </w:r>
      <w:r w:rsidRPr="008D001B">
        <w:rPr>
          <w:rFonts w:cs="David"/>
          <w:sz w:val="24"/>
          <w:szCs w:val="24"/>
          <w:rtl/>
        </w:rPr>
        <w:t xml:space="preserve"> </w:t>
      </w:r>
      <w:r w:rsidRPr="008D001B">
        <w:rPr>
          <w:rFonts w:cs="David" w:hint="cs"/>
          <w:sz w:val="24"/>
          <w:szCs w:val="24"/>
          <w:rtl/>
        </w:rPr>
        <w:t>מ</w:t>
      </w:r>
      <w:r w:rsidRPr="008D001B">
        <w:rPr>
          <w:rFonts w:cs="David"/>
          <w:sz w:val="24"/>
          <w:szCs w:val="24"/>
          <w:rtl/>
        </w:rPr>
        <w:t xml:space="preserve">-24 </w:t>
      </w:r>
      <w:r w:rsidRPr="008D001B">
        <w:rPr>
          <w:rFonts w:cs="David" w:hint="cs"/>
          <w:sz w:val="24"/>
          <w:szCs w:val="24"/>
          <w:rtl/>
        </w:rPr>
        <w:t>שעות</w:t>
      </w:r>
      <w:r w:rsidRPr="008D001B">
        <w:rPr>
          <w:rFonts w:cs="David"/>
          <w:sz w:val="24"/>
          <w:szCs w:val="24"/>
          <w:rtl/>
        </w:rPr>
        <w:t xml:space="preserve"> </w:t>
      </w:r>
      <w:r w:rsidRPr="008D001B">
        <w:rPr>
          <w:rFonts w:cs="David" w:hint="cs"/>
          <w:sz w:val="24"/>
          <w:szCs w:val="24"/>
          <w:rtl/>
        </w:rPr>
        <w:t>ממועד</w:t>
      </w:r>
      <w:r w:rsidRPr="008D001B">
        <w:rPr>
          <w:rFonts w:cs="David"/>
          <w:sz w:val="24"/>
          <w:szCs w:val="24"/>
          <w:rtl/>
        </w:rPr>
        <w:t xml:space="preserve"> </w:t>
      </w:r>
      <w:r w:rsidRPr="008D001B">
        <w:rPr>
          <w:rFonts w:cs="David" w:hint="cs"/>
          <w:sz w:val="24"/>
          <w:szCs w:val="24"/>
          <w:rtl/>
        </w:rPr>
        <w:t>פניית</w:t>
      </w:r>
      <w:r w:rsidRPr="008D001B">
        <w:rPr>
          <w:rFonts w:cs="David"/>
          <w:sz w:val="24"/>
          <w:szCs w:val="24"/>
          <w:rtl/>
        </w:rPr>
        <w:t xml:space="preserve"> </w:t>
      </w:r>
      <w:r w:rsidR="00CC6EA9" w:rsidRPr="008D001B">
        <w:rPr>
          <w:rFonts w:cs="David" w:hint="cs"/>
          <w:sz w:val="24"/>
          <w:szCs w:val="24"/>
          <w:rtl/>
        </w:rPr>
        <w:t>המזמין</w:t>
      </w:r>
      <w:r w:rsidRPr="008D001B">
        <w:rPr>
          <w:rFonts w:cs="David"/>
          <w:sz w:val="24"/>
          <w:szCs w:val="24"/>
          <w:rtl/>
        </w:rPr>
        <w:t xml:space="preserve"> </w:t>
      </w:r>
      <w:r w:rsidRPr="008D001B">
        <w:rPr>
          <w:rFonts w:cs="David" w:hint="cs"/>
          <w:sz w:val="24"/>
          <w:szCs w:val="24"/>
          <w:rtl/>
        </w:rPr>
        <w:t>כאמור</w:t>
      </w:r>
      <w:r w:rsidRPr="008D001B">
        <w:rPr>
          <w:rFonts w:cs="David"/>
          <w:sz w:val="24"/>
          <w:szCs w:val="24"/>
          <w:rtl/>
        </w:rPr>
        <w:t xml:space="preserve">, </w:t>
      </w:r>
      <w:r w:rsidRPr="008D001B">
        <w:rPr>
          <w:rFonts w:cs="David" w:hint="cs"/>
          <w:sz w:val="24"/>
          <w:szCs w:val="24"/>
          <w:rtl/>
        </w:rPr>
        <w:t>או</w:t>
      </w:r>
      <w:r w:rsidRPr="008D001B">
        <w:rPr>
          <w:rFonts w:cs="David"/>
          <w:sz w:val="24"/>
          <w:szCs w:val="24"/>
          <w:rtl/>
        </w:rPr>
        <w:t xml:space="preserve"> </w:t>
      </w:r>
      <w:r w:rsidRPr="008D001B">
        <w:rPr>
          <w:rFonts w:cs="David" w:hint="cs"/>
          <w:sz w:val="24"/>
          <w:szCs w:val="24"/>
          <w:rtl/>
        </w:rPr>
        <w:t>בהתאם</w:t>
      </w:r>
      <w:r w:rsidRPr="008D001B">
        <w:rPr>
          <w:rFonts w:cs="David"/>
          <w:sz w:val="24"/>
          <w:szCs w:val="24"/>
          <w:rtl/>
        </w:rPr>
        <w:t xml:space="preserve"> </w:t>
      </w:r>
      <w:r w:rsidRPr="008D001B">
        <w:rPr>
          <w:rFonts w:cs="David" w:hint="cs"/>
          <w:sz w:val="24"/>
          <w:szCs w:val="24"/>
          <w:rtl/>
        </w:rPr>
        <w:t>להוראת</w:t>
      </w:r>
      <w:r w:rsidRPr="008D001B">
        <w:rPr>
          <w:rFonts w:cs="David"/>
          <w:sz w:val="24"/>
          <w:szCs w:val="24"/>
          <w:rtl/>
        </w:rPr>
        <w:t xml:space="preserve"> </w:t>
      </w:r>
      <w:r w:rsidRPr="008D001B">
        <w:rPr>
          <w:rFonts w:cs="David" w:hint="cs"/>
          <w:sz w:val="24"/>
          <w:szCs w:val="24"/>
          <w:rtl/>
        </w:rPr>
        <w:t>המזמין</w:t>
      </w:r>
      <w:r w:rsidRPr="008D001B">
        <w:rPr>
          <w:rFonts w:cs="David"/>
          <w:sz w:val="24"/>
          <w:szCs w:val="24"/>
          <w:rtl/>
        </w:rPr>
        <w:t>.</w:t>
      </w:r>
    </w:p>
    <w:p w:rsidR="00244626" w:rsidRDefault="00244626" w:rsidP="008D001B">
      <w:pPr>
        <w:pStyle w:val="ab"/>
        <w:numPr>
          <w:ilvl w:val="1"/>
          <w:numId w:val="1"/>
        </w:numPr>
        <w:rPr>
          <w:rFonts w:cs="David"/>
          <w:sz w:val="24"/>
          <w:szCs w:val="24"/>
        </w:rPr>
      </w:pPr>
      <w:r w:rsidRPr="008D001B">
        <w:rPr>
          <w:rFonts w:cs="David" w:hint="cs"/>
          <w:sz w:val="24"/>
          <w:szCs w:val="24"/>
          <w:rtl/>
        </w:rPr>
        <w:t>הצעתו</w:t>
      </w:r>
      <w:r w:rsidRPr="008D001B">
        <w:rPr>
          <w:rFonts w:cs="David"/>
          <w:sz w:val="24"/>
          <w:szCs w:val="24"/>
          <w:rtl/>
        </w:rPr>
        <w:t xml:space="preserve"> </w:t>
      </w:r>
      <w:r w:rsidRPr="008D001B">
        <w:rPr>
          <w:rFonts w:cs="David" w:hint="cs"/>
          <w:sz w:val="24"/>
          <w:szCs w:val="24"/>
          <w:rtl/>
        </w:rPr>
        <w:t>של</w:t>
      </w:r>
      <w:r w:rsidRPr="008D001B">
        <w:rPr>
          <w:rFonts w:cs="David"/>
          <w:sz w:val="24"/>
          <w:szCs w:val="24"/>
          <w:rtl/>
        </w:rPr>
        <w:t xml:space="preserve"> </w:t>
      </w:r>
      <w:r w:rsidRPr="008D001B">
        <w:rPr>
          <w:rFonts w:cs="David" w:hint="cs"/>
          <w:sz w:val="24"/>
          <w:szCs w:val="24"/>
          <w:rtl/>
        </w:rPr>
        <w:t>המציע</w:t>
      </w:r>
      <w:r w:rsidRPr="008D001B">
        <w:rPr>
          <w:rFonts w:cs="David"/>
          <w:sz w:val="24"/>
          <w:szCs w:val="24"/>
          <w:rtl/>
        </w:rPr>
        <w:t xml:space="preserve"> </w:t>
      </w:r>
      <w:r w:rsidRPr="008D001B">
        <w:rPr>
          <w:rFonts w:cs="David" w:hint="cs"/>
          <w:sz w:val="24"/>
          <w:szCs w:val="24"/>
          <w:rtl/>
        </w:rPr>
        <w:t>שנדרש</w:t>
      </w:r>
      <w:r w:rsidRPr="008D001B">
        <w:rPr>
          <w:rFonts w:cs="David"/>
          <w:sz w:val="24"/>
          <w:szCs w:val="24"/>
          <w:rtl/>
        </w:rPr>
        <w:t xml:space="preserve"> </w:t>
      </w:r>
      <w:r w:rsidRPr="008D001B">
        <w:rPr>
          <w:rFonts w:cs="David" w:hint="cs"/>
          <w:sz w:val="24"/>
          <w:szCs w:val="24"/>
          <w:rtl/>
        </w:rPr>
        <w:t>לכך</w:t>
      </w:r>
      <w:r w:rsidRPr="008D001B">
        <w:rPr>
          <w:rFonts w:cs="David"/>
          <w:sz w:val="24"/>
          <w:szCs w:val="24"/>
          <w:rtl/>
        </w:rPr>
        <w:t xml:space="preserve"> </w:t>
      </w:r>
      <w:r w:rsidRPr="008D001B">
        <w:rPr>
          <w:rFonts w:cs="David" w:hint="cs"/>
          <w:sz w:val="24"/>
          <w:szCs w:val="24"/>
          <w:rtl/>
        </w:rPr>
        <w:t>ושלא</w:t>
      </w:r>
      <w:r w:rsidRPr="008D001B">
        <w:rPr>
          <w:rFonts w:cs="David"/>
          <w:sz w:val="24"/>
          <w:szCs w:val="24"/>
          <w:rtl/>
        </w:rPr>
        <w:t xml:space="preserve"> </w:t>
      </w:r>
      <w:r w:rsidRPr="008D001B">
        <w:rPr>
          <w:rFonts w:cs="David" w:hint="cs"/>
          <w:sz w:val="24"/>
          <w:szCs w:val="24"/>
          <w:rtl/>
        </w:rPr>
        <w:t>השלים</w:t>
      </w:r>
      <w:r w:rsidRPr="008D001B">
        <w:rPr>
          <w:rFonts w:cs="David"/>
          <w:sz w:val="24"/>
          <w:szCs w:val="24"/>
          <w:rtl/>
        </w:rPr>
        <w:t xml:space="preserve"> </w:t>
      </w:r>
      <w:r w:rsidRPr="008D001B">
        <w:rPr>
          <w:rFonts w:cs="David" w:hint="cs"/>
          <w:sz w:val="24"/>
          <w:szCs w:val="24"/>
          <w:rtl/>
        </w:rPr>
        <w:t>את</w:t>
      </w:r>
      <w:r w:rsidRPr="008D001B">
        <w:rPr>
          <w:rFonts w:cs="David"/>
          <w:sz w:val="24"/>
          <w:szCs w:val="24"/>
          <w:rtl/>
        </w:rPr>
        <w:t xml:space="preserve"> </w:t>
      </w:r>
      <w:r w:rsidRPr="008D001B">
        <w:rPr>
          <w:rFonts w:cs="David" w:hint="cs"/>
          <w:sz w:val="24"/>
          <w:szCs w:val="24"/>
          <w:rtl/>
        </w:rPr>
        <w:t>כל</w:t>
      </w:r>
      <w:r w:rsidRPr="008D001B">
        <w:rPr>
          <w:rFonts w:cs="David"/>
          <w:sz w:val="24"/>
          <w:szCs w:val="24"/>
          <w:rtl/>
        </w:rPr>
        <w:t xml:space="preserve"> </w:t>
      </w:r>
      <w:r w:rsidRPr="008D001B">
        <w:rPr>
          <w:rFonts w:cs="David" w:hint="cs"/>
          <w:sz w:val="24"/>
          <w:szCs w:val="24"/>
          <w:rtl/>
        </w:rPr>
        <w:t>המבוקש</w:t>
      </w:r>
      <w:r w:rsidRPr="008D001B">
        <w:rPr>
          <w:rFonts w:cs="David"/>
          <w:sz w:val="24"/>
          <w:szCs w:val="24"/>
          <w:rtl/>
        </w:rPr>
        <w:t xml:space="preserve"> </w:t>
      </w:r>
      <w:r w:rsidRPr="008D001B">
        <w:rPr>
          <w:rFonts w:cs="David" w:hint="cs"/>
          <w:sz w:val="24"/>
          <w:szCs w:val="24"/>
          <w:rtl/>
        </w:rPr>
        <w:t>כאמור</w:t>
      </w:r>
      <w:r w:rsidRPr="008D001B">
        <w:rPr>
          <w:rFonts w:cs="David"/>
          <w:sz w:val="24"/>
          <w:szCs w:val="24"/>
          <w:rtl/>
        </w:rPr>
        <w:t xml:space="preserve">, </w:t>
      </w:r>
      <w:r w:rsidRPr="008D001B">
        <w:rPr>
          <w:rFonts w:cs="David" w:hint="cs"/>
          <w:sz w:val="24"/>
          <w:szCs w:val="24"/>
          <w:rtl/>
        </w:rPr>
        <w:t>במועד</w:t>
      </w:r>
      <w:r w:rsidRPr="008D001B">
        <w:rPr>
          <w:rFonts w:cs="David"/>
          <w:sz w:val="24"/>
          <w:szCs w:val="24"/>
          <w:rtl/>
        </w:rPr>
        <w:t xml:space="preserve"> </w:t>
      </w:r>
      <w:r w:rsidRPr="008D001B">
        <w:rPr>
          <w:rFonts w:cs="David" w:hint="cs"/>
          <w:sz w:val="24"/>
          <w:szCs w:val="24"/>
          <w:rtl/>
        </w:rPr>
        <w:t>שהורה</w:t>
      </w:r>
      <w:r w:rsidRPr="008D001B">
        <w:rPr>
          <w:rFonts w:cs="David"/>
          <w:sz w:val="24"/>
          <w:szCs w:val="24"/>
          <w:rtl/>
        </w:rPr>
        <w:t xml:space="preserve"> </w:t>
      </w:r>
      <w:r w:rsidRPr="008D001B">
        <w:rPr>
          <w:rFonts w:cs="David" w:hint="cs"/>
          <w:sz w:val="24"/>
          <w:szCs w:val="24"/>
          <w:rtl/>
        </w:rPr>
        <w:t>לו</w:t>
      </w:r>
      <w:r w:rsidRPr="008D001B">
        <w:rPr>
          <w:rFonts w:cs="David"/>
          <w:sz w:val="24"/>
          <w:szCs w:val="24"/>
          <w:rtl/>
        </w:rPr>
        <w:t xml:space="preserve"> </w:t>
      </w:r>
      <w:r w:rsidRPr="008D001B">
        <w:rPr>
          <w:rFonts w:cs="David" w:hint="cs"/>
          <w:sz w:val="24"/>
          <w:szCs w:val="24"/>
          <w:rtl/>
        </w:rPr>
        <w:t>המזמין</w:t>
      </w:r>
      <w:r w:rsidRPr="008D001B">
        <w:rPr>
          <w:rFonts w:cs="David"/>
          <w:sz w:val="24"/>
          <w:szCs w:val="24"/>
          <w:rtl/>
        </w:rPr>
        <w:t xml:space="preserve">, </w:t>
      </w:r>
      <w:r w:rsidRPr="008D001B">
        <w:rPr>
          <w:rFonts w:cs="David" w:hint="cs"/>
          <w:sz w:val="24"/>
          <w:szCs w:val="24"/>
          <w:rtl/>
        </w:rPr>
        <w:t>עלולה</w:t>
      </w:r>
      <w:r w:rsidRPr="008D001B">
        <w:rPr>
          <w:rFonts w:cs="David"/>
          <w:sz w:val="24"/>
          <w:szCs w:val="24"/>
          <w:rtl/>
        </w:rPr>
        <w:t xml:space="preserve"> </w:t>
      </w:r>
      <w:r w:rsidRPr="008D001B">
        <w:rPr>
          <w:rFonts w:cs="David" w:hint="cs"/>
          <w:sz w:val="24"/>
          <w:szCs w:val="24"/>
          <w:rtl/>
        </w:rPr>
        <w:t>להיפסל</w:t>
      </w:r>
      <w:r w:rsidRPr="008D001B">
        <w:rPr>
          <w:rFonts w:cs="David"/>
          <w:sz w:val="24"/>
          <w:szCs w:val="24"/>
          <w:rtl/>
        </w:rPr>
        <w:t>.</w:t>
      </w:r>
    </w:p>
    <w:p w:rsidR="00244626" w:rsidRPr="008D001B" w:rsidRDefault="00244626" w:rsidP="008D001B">
      <w:pPr>
        <w:pStyle w:val="ab"/>
        <w:numPr>
          <w:ilvl w:val="1"/>
          <w:numId w:val="1"/>
        </w:numPr>
        <w:rPr>
          <w:rFonts w:cs="David"/>
          <w:sz w:val="24"/>
          <w:szCs w:val="24"/>
          <w:rtl/>
        </w:rPr>
      </w:pPr>
      <w:r w:rsidRPr="008D001B">
        <w:rPr>
          <w:rFonts w:cs="David" w:hint="cs"/>
          <w:sz w:val="24"/>
          <w:szCs w:val="24"/>
          <w:rtl/>
        </w:rPr>
        <w:t>למען</w:t>
      </w:r>
      <w:r w:rsidRPr="008D001B">
        <w:rPr>
          <w:rFonts w:cs="David"/>
          <w:sz w:val="24"/>
          <w:szCs w:val="24"/>
          <w:rtl/>
        </w:rPr>
        <w:t xml:space="preserve"> </w:t>
      </w:r>
      <w:r w:rsidRPr="008D001B">
        <w:rPr>
          <w:rFonts w:cs="David" w:hint="cs"/>
          <w:sz w:val="24"/>
          <w:szCs w:val="24"/>
          <w:rtl/>
        </w:rPr>
        <w:t>הסר</w:t>
      </w:r>
      <w:r w:rsidRPr="008D001B">
        <w:rPr>
          <w:rFonts w:cs="David"/>
          <w:sz w:val="24"/>
          <w:szCs w:val="24"/>
          <w:rtl/>
        </w:rPr>
        <w:t xml:space="preserve"> </w:t>
      </w:r>
      <w:r w:rsidRPr="008D001B">
        <w:rPr>
          <w:rFonts w:cs="David" w:hint="cs"/>
          <w:sz w:val="24"/>
          <w:szCs w:val="24"/>
          <w:rtl/>
        </w:rPr>
        <w:t>ספק</w:t>
      </w:r>
      <w:r w:rsidRPr="008D001B">
        <w:rPr>
          <w:rFonts w:cs="David"/>
          <w:sz w:val="24"/>
          <w:szCs w:val="24"/>
          <w:rtl/>
        </w:rPr>
        <w:t xml:space="preserve">, </w:t>
      </w:r>
      <w:r w:rsidRPr="008D001B">
        <w:rPr>
          <w:rFonts w:cs="David" w:hint="cs"/>
          <w:sz w:val="24"/>
          <w:szCs w:val="24"/>
          <w:rtl/>
        </w:rPr>
        <w:t>יובהר</w:t>
      </w:r>
      <w:r w:rsidRPr="008D001B">
        <w:rPr>
          <w:rFonts w:cs="David"/>
          <w:sz w:val="24"/>
          <w:szCs w:val="24"/>
          <w:rtl/>
        </w:rPr>
        <w:t xml:space="preserve"> </w:t>
      </w:r>
      <w:r w:rsidRPr="008D001B">
        <w:rPr>
          <w:rFonts w:cs="David" w:hint="cs"/>
          <w:sz w:val="24"/>
          <w:szCs w:val="24"/>
          <w:rtl/>
        </w:rPr>
        <w:t>כי</w:t>
      </w:r>
      <w:r w:rsidRPr="008D001B">
        <w:rPr>
          <w:rFonts w:cs="David"/>
          <w:sz w:val="24"/>
          <w:szCs w:val="24"/>
          <w:rtl/>
        </w:rPr>
        <w:t xml:space="preserve"> </w:t>
      </w:r>
      <w:r w:rsidRPr="008D001B">
        <w:rPr>
          <w:rFonts w:cs="David" w:hint="cs"/>
          <w:sz w:val="24"/>
          <w:szCs w:val="24"/>
          <w:rtl/>
        </w:rPr>
        <w:t>אין</w:t>
      </w:r>
      <w:r w:rsidRPr="008D001B">
        <w:rPr>
          <w:rFonts w:cs="David"/>
          <w:sz w:val="24"/>
          <w:szCs w:val="24"/>
          <w:rtl/>
        </w:rPr>
        <w:t xml:space="preserve"> </w:t>
      </w:r>
      <w:r w:rsidRPr="008D001B">
        <w:rPr>
          <w:rFonts w:cs="David" w:hint="cs"/>
          <w:sz w:val="24"/>
          <w:szCs w:val="24"/>
          <w:rtl/>
        </w:rPr>
        <w:t>באמור</w:t>
      </w:r>
      <w:r w:rsidRPr="008D001B">
        <w:rPr>
          <w:rFonts w:cs="David"/>
          <w:sz w:val="24"/>
          <w:szCs w:val="24"/>
          <w:rtl/>
        </w:rPr>
        <w:t xml:space="preserve"> </w:t>
      </w:r>
      <w:r w:rsidRPr="008D001B">
        <w:rPr>
          <w:rFonts w:cs="David" w:hint="cs"/>
          <w:sz w:val="24"/>
          <w:szCs w:val="24"/>
          <w:rtl/>
        </w:rPr>
        <w:t>לעיל</w:t>
      </w:r>
      <w:r w:rsidRPr="008D001B">
        <w:rPr>
          <w:rFonts w:cs="David"/>
          <w:sz w:val="24"/>
          <w:szCs w:val="24"/>
          <w:rtl/>
        </w:rPr>
        <w:t xml:space="preserve"> </w:t>
      </w:r>
      <w:r w:rsidRPr="008D001B">
        <w:rPr>
          <w:rFonts w:cs="David" w:hint="cs"/>
          <w:sz w:val="24"/>
          <w:szCs w:val="24"/>
          <w:rtl/>
        </w:rPr>
        <w:t>בכדי</w:t>
      </w:r>
      <w:r w:rsidRPr="008D001B">
        <w:rPr>
          <w:rFonts w:cs="David"/>
          <w:sz w:val="24"/>
          <w:szCs w:val="24"/>
          <w:rtl/>
        </w:rPr>
        <w:t xml:space="preserve"> </w:t>
      </w:r>
      <w:r w:rsidRPr="008D001B">
        <w:rPr>
          <w:rFonts w:cs="David" w:hint="cs"/>
          <w:sz w:val="24"/>
          <w:szCs w:val="24"/>
          <w:rtl/>
        </w:rPr>
        <w:t>לחייב</w:t>
      </w:r>
      <w:r w:rsidRPr="008D001B">
        <w:rPr>
          <w:rFonts w:cs="David"/>
          <w:sz w:val="24"/>
          <w:szCs w:val="24"/>
          <w:rtl/>
        </w:rPr>
        <w:t xml:space="preserve"> </w:t>
      </w:r>
      <w:r w:rsidRPr="008D001B">
        <w:rPr>
          <w:rFonts w:cs="David" w:hint="cs"/>
          <w:sz w:val="24"/>
          <w:szCs w:val="24"/>
          <w:rtl/>
        </w:rPr>
        <w:t>את</w:t>
      </w:r>
      <w:r w:rsidRPr="008D001B">
        <w:rPr>
          <w:rFonts w:cs="David"/>
          <w:sz w:val="24"/>
          <w:szCs w:val="24"/>
          <w:rtl/>
        </w:rPr>
        <w:t xml:space="preserve"> </w:t>
      </w:r>
      <w:r w:rsidR="00CC6EA9" w:rsidRPr="008D001B">
        <w:rPr>
          <w:rFonts w:cs="David" w:hint="cs"/>
          <w:sz w:val="24"/>
          <w:szCs w:val="24"/>
          <w:rtl/>
        </w:rPr>
        <w:t>המזמין</w:t>
      </w:r>
      <w:r w:rsidRPr="008D001B">
        <w:rPr>
          <w:rFonts w:cs="David"/>
          <w:sz w:val="24"/>
          <w:szCs w:val="24"/>
          <w:rtl/>
        </w:rPr>
        <w:t xml:space="preserve"> </w:t>
      </w:r>
      <w:r w:rsidRPr="008D001B">
        <w:rPr>
          <w:rFonts w:cs="David" w:hint="cs"/>
          <w:sz w:val="24"/>
          <w:szCs w:val="24"/>
          <w:rtl/>
        </w:rPr>
        <w:t>לקבל</w:t>
      </w:r>
      <w:r w:rsidRPr="008D001B">
        <w:rPr>
          <w:rFonts w:cs="David"/>
          <w:sz w:val="24"/>
          <w:szCs w:val="24"/>
          <w:rtl/>
        </w:rPr>
        <w:t xml:space="preserve"> </w:t>
      </w:r>
      <w:r w:rsidRPr="008D001B">
        <w:rPr>
          <w:rFonts w:cs="David" w:hint="cs"/>
          <w:sz w:val="24"/>
          <w:szCs w:val="24"/>
          <w:rtl/>
        </w:rPr>
        <w:t>ו</w:t>
      </w:r>
      <w:r w:rsidRPr="008D001B">
        <w:rPr>
          <w:rFonts w:cs="David"/>
          <w:sz w:val="24"/>
          <w:szCs w:val="24"/>
          <w:rtl/>
        </w:rPr>
        <w:t>/</w:t>
      </w:r>
      <w:r w:rsidRPr="008D001B">
        <w:rPr>
          <w:rFonts w:cs="David" w:hint="cs"/>
          <w:sz w:val="24"/>
          <w:szCs w:val="24"/>
          <w:rtl/>
        </w:rPr>
        <w:t>או</w:t>
      </w:r>
      <w:r w:rsidRPr="008D001B">
        <w:rPr>
          <w:rFonts w:cs="David"/>
          <w:sz w:val="24"/>
          <w:szCs w:val="24"/>
          <w:rtl/>
        </w:rPr>
        <w:t xml:space="preserve"> </w:t>
      </w:r>
      <w:r w:rsidRPr="008D001B">
        <w:rPr>
          <w:rFonts w:cs="David" w:hint="cs"/>
          <w:sz w:val="24"/>
          <w:szCs w:val="24"/>
          <w:rtl/>
        </w:rPr>
        <w:t>לאשר</w:t>
      </w:r>
      <w:r w:rsidRPr="008D001B">
        <w:rPr>
          <w:rFonts w:cs="David"/>
          <w:sz w:val="24"/>
          <w:szCs w:val="24"/>
          <w:rtl/>
        </w:rPr>
        <w:t xml:space="preserve"> </w:t>
      </w:r>
      <w:r w:rsidRPr="008D001B">
        <w:rPr>
          <w:rFonts w:cs="David" w:hint="cs"/>
          <w:sz w:val="24"/>
          <w:szCs w:val="24"/>
          <w:rtl/>
        </w:rPr>
        <w:t>הבהרה</w:t>
      </w:r>
      <w:r w:rsidRPr="008D001B">
        <w:rPr>
          <w:rFonts w:cs="David"/>
          <w:sz w:val="24"/>
          <w:szCs w:val="24"/>
          <w:rtl/>
        </w:rPr>
        <w:t xml:space="preserve"> </w:t>
      </w:r>
      <w:r w:rsidRPr="008D001B">
        <w:rPr>
          <w:rFonts w:cs="David" w:hint="cs"/>
          <w:sz w:val="24"/>
          <w:szCs w:val="24"/>
          <w:rtl/>
        </w:rPr>
        <w:t>ו</w:t>
      </w:r>
      <w:r w:rsidRPr="008D001B">
        <w:rPr>
          <w:rFonts w:cs="David"/>
          <w:sz w:val="24"/>
          <w:szCs w:val="24"/>
          <w:rtl/>
        </w:rPr>
        <w:t>/</w:t>
      </w:r>
      <w:r w:rsidRPr="008D001B">
        <w:rPr>
          <w:rFonts w:cs="David" w:hint="cs"/>
          <w:sz w:val="24"/>
          <w:szCs w:val="24"/>
          <w:rtl/>
        </w:rPr>
        <w:t>או</w:t>
      </w:r>
      <w:r w:rsidRPr="008D001B">
        <w:rPr>
          <w:rFonts w:cs="David"/>
          <w:sz w:val="24"/>
          <w:szCs w:val="24"/>
          <w:rtl/>
        </w:rPr>
        <w:t xml:space="preserve"> </w:t>
      </w:r>
      <w:r w:rsidRPr="008D001B">
        <w:rPr>
          <w:rFonts w:cs="David" w:hint="cs"/>
          <w:sz w:val="24"/>
          <w:szCs w:val="24"/>
          <w:rtl/>
        </w:rPr>
        <w:t>מסמך</w:t>
      </w:r>
      <w:r w:rsidRPr="008D001B">
        <w:rPr>
          <w:rFonts w:cs="David"/>
          <w:sz w:val="24"/>
          <w:szCs w:val="24"/>
          <w:rtl/>
        </w:rPr>
        <w:t xml:space="preserve"> </w:t>
      </w:r>
      <w:r w:rsidRPr="008D001B">
        <w:rPr>
          <w:rFonts w:cs="David" w:hint="cs"/>
          <w:sz w:val="24"/>
          <w:szCs w:val="24"/>
          <w:rtl/>
        </w:rPr>
        <w:t>שהוגש</w:t>
      </w:r>
      <w:r w:rsidRPr="008D001B">
        <w:rPr>
          <w:rFonts w:cs="David"/>
          <w:sz w:val="24"/>
          <w:szCs w:val="24"/>
          <w:rtl/>
        </w:rPr>
        <w:t xml:space="preserve"> </w:t>
      </w:r>
      <w:r w:rsidRPr="008D001B">
        <w:rPr>
          <w:rFonts w:cs="David" w:hint="cs"/>
          <w:sz w:val="24"/>
          <w:szCs w:val="24"/>
          <w:rtl/>
        </w:rPr>
        <w:t>במסגרת</w:t>
      </w:r>
      <w:r w:rsidRPr="008D001B">
        <w:rPr>
          <w:rFonts w:cs="David"/>
          <w:sz w:val="24"/>
          <w:szCs w:val="24"/>
          <w:rtl/>
        </w:rPr>
        <w:t xml:space="preserve"> </w:t>
      </w:r>
      <w:r w:rsidRPr="008D001B">
        <w:rPr>
          <w:rFonts w:cs="David" w:hint="cs"/>
          <w:sz w:val="24"/>
          <w:szCs w:val="24"/>
          <w:rtl/>
        </w:rPr>
        <w:t>הליך</w:t>
      </w:r>
      <w:r w:rsidRPr="008D001B">
        <w:rPr>
          <w:rFonts w:cs="David"/>
          <w:sz w:val="24"/>
          <w:szCs w:val="24"/>
          <w:rtl/>
        </w:rPr>
        <w:t xml:space="preserve"> </w:t>
      </w:r>
      <w:r w:rsidRPr="008D001B">
        <w:rPr>
          <w:rFonts w:cs="David" w:hint="cs"/>
          <w:sz w:val="24"/>
          <w:szCs w:val="24"/>
          <w:rtl/>
        </w:rPr>
        <w:t>הבהרות</w:t>
      </w:r>
      <w:r w:rsidRPr="008D001B">
        <w:rPr>
          <w:rFonts w:cs="David"/>
          <w:sz w:val="24"/>
          <w:szCs w:val="24"/>
          <w:rtl/>
        </w:rPr>
        <w:t>/</w:t>
      </w:r>
      <w:r w:rsidRPr="008D001B">
        <w:rPr>
          <w:rFonts w:cs="David" w:hint="cs"/>
          <w:sz w:val="24"/>
          <w:szCs w:val="24"/>
          <w:rtl/>
        </w:rPr>
        <w:t>השלמות</w:t>
      </w:r>
      <w:r w:rsidRPr="008D001B">
        <w:rPr>
          <w:rFonts w:cs="David"/>
          <w:sz w:val="24"/>
          <w:szCs w:val="24"/>
          <w:rtl/>
        </w:rPr>
        <w:t xml:space="preserve"> </w:t>
      </w:r>
      <w:r w:rsidRPr="008D001B">
        <w:rPr>
          <w:rFonts w:cs="David" w:hint="cs"/>
          <w:sz w:val="24"/>
          <w:szCs w:val="24"/>
          <w:rtl/>
        </w:rPr>
        <w:t>כאמור</w:t>
      </w:r>
      <w:r w:rsidRPr="008D001B">
        <w:rPr>
          <w:rFonts w:cs="David"/>
          <w:sz w:val="24"/>
          <w:szCs w:val="24"/>
          <w:rtl/>
        </w:rPr>
        <w:t xml:space="preserve"> </w:t>
      </w:r>
      <w:r w:rsidRPr="008D001B">
        <w:rPr>
          <w:rFonts w:cs="David" w:hint="cs"/>
          <w:sz w:val="24"/>
          <w:szCs w:val="24"/>
          <w:rtl/>
        </w:rPr>
        <w:t>בסעיף</w:t>
      </w:r>
      <w:r w:rsidRPr="008D001B">
        <w:rPr>
          <w:rFonts w:cs="David"/>
          <w:sz w:val="24"/>
          <w:szCs w:val="24"/>
          <w:rtl/>
        </w:rPr>
        <w:t xml:space="preserve"> </w:t>
      </w:r>
      <w:r w:rsidRPr="008D001B">
        <w:rPr>
          <w:rFonts w:cs="David" w:hint="cs"/>
          <w:sz w:val="24"/>
          <w:szCs w:val="24"/>
          <w:rtl/>
        </w:rPr>
        <w:t>זה</w:t>
      </w:r>
      <w:r w:rsidRPr="008D001B">
        <w:rPr>
          <w:rFonts w:cs="David"/>
          <w:sz w:val="24"/>
          <w:szCs w:val="24"/>
          <w:rtl/>
        </w:rPr>
        <w:t>.</w:t>
      </w:r>
    </w:p>
    <w:p w:rsidR="00244626" w:rsidRPr="003C19E7" w:rsidRDefault="00244626" w:rsidP="008D001B">
      <w:pPr>
        <w:pStyle w:val="ab"/>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ממציע</w:t>
      </w:r>
      <w:proofErr w:type="spellEnd"/>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חלופיים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אלה</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סברה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הדבר</w:t>
      </w:r>
      <w:r w:rsidRPr="003C19E7">
        <w:rPr>
          <w:rFonts w:cs="David"/>
          <w:sz w:val="24"/>
          <w:szCs w:val="24"/>
          <w:rtl/>
        </w:rPr>
        <w:t xml:space="preserve"> </w:t>
      </w:r>
      <w:r w:rsidRPr="003C19E7">
        <w:rPr>
          <w:rFonts w:cs="David" w:hint="cs"/>
          <w:sz w:val="24"/>
          <w:szCs w:val="24"/>
          <w:rtl/>
        </w:rPr>
        <w:t>דרוש</w:t>
      </w:r>
      <w:r w:rsidRPr="003C19E7">
        <w:rPr>
          <w:rFonts w:cs="David"/>
          <w:sz w:val="24"/>
          <w:szCs w:val="24"/>
          <w:rtl/>
        </w:rPr>
        <w:t xml:space="preserve"> </w:t>
      </w:r>
      <w:r w:rsidRPr="003C19E7">
        <w:rPr>
          <w:rFonts w:cs="David" w:hint="cs"/>
          <w:sz w:val="24"/>
          <w:szCs w:val="24"/>
          <w:rtl/>
        </w:rPr>
        <w:t>לה</w:t>
      </w:r>
      <w:r w:rsidRPr="003C19E7">
        <w:rPr>
          <w:rFonts w:cs="David"/>
          <w:sz w:val="24"/>
          <w:szCs w:val="24"/>
          <w:rtl/>
        </w:rPr>
        <w:t xml:space="preserve"> </w:t>
      </w:r>
      <w:r w:rsidRPr="003C19E7">
        <w:rPr>
          <w:rFonts w:cs="David" w:hint="cs"/>
          <w:sz w:val="24"/>
          <w:szCs w:val="24"/>
          <w:rtl/>
        </w:rPr>
        <w:t>לשם</w:t>
      </w:r>
      <w:r w:rsidRPr="003C19E7">
        <w:rPr>
          <w:rFonts w:cs="David"/>
          <w:sz w:val="24"/>
          <w:szCs w:val="24"/>
          <w:rtl/>
        </w:rPr>
        <w:t xml:space="preserve"> </w:t>
      </w:r>
      <w:r w:rsidRPr="003C19E7">
        <w:rPr>
          <w:rFonts w:cs="David" w:hint="cs"/>
          <w:sz w:val="24"/>
          <w:szCs w:val="24"/>
          <w:rtl/>
        </w:rPr>
        <w:t>הכרעה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p>
    <w:p w:rsidR="00C54111" w:rsidRPr="003C19E7" w:rsidRDefault="00C54111" w:rsidP="00C54111">
      <w:pPr>
        <w:pStyle w:val="ab"/>
        <w:ind w:left="1069"/>
        <w:rPr>
          <w:rFonts w:cs="David"/>
          <w:sz w:val="24"/>
          <w:szCs w:val="24"/>
          <w:rtl/>
        </w:rPr>
      </w:pPr>
    </w:p>
    <w:p w:rsidR="00325E96" w:rsidRDefault="00325E96" w:rsidP="00325E96">
      <w:pPr>
        <w:pStyle w:val="ab"/>
        <w:numPr>
          <w:ilvl w:val="0"/>
          <w:numId w:val="1"/>
        </w:numPr>
        <w:rPr>
          <w:rFonts w:cs="David"/>
          <w:b/>
          <w:bCs/>
          <w:sz w:val="24"/>
          <w:szCs w:val="24"/>
          <w:u w:val="single"/>
        </w:rPr>
      </w:pPr>
      <w:r>
        <w:rPr>
          <w:rFonts w:cs="David" w:hint="cs"/>
          <w:b/>
          <w:bCs/>
          <w:sz w:val="24"/>
          <w:szCs w:val="24"/>
          <w:u w:val="single"/>
          <w:rtl/>
        </w:rPr>
        <w:t>התחייבויות ה</w:t>
      </w:r>
      <w:r w:rsidR="00C54111" w:rsidRPr="003C19E7">
        <w:rPr>
          <w:rFonts w:cs="David" w:hint="cs"/>
          <w:b/>
          <w:bCs/>
          <w:sz w:val="24"/>
          <w:szCs w:val="24"/>
          <w:u w:val="single"/>
          <w:rtl/>
        </w:rPr>
        <w:t>מציע</w:t>
      </w:r>
    </w:p>
    <w:p w:rsidR="00325E96" w:rsidRPr="00325E96" w:rsidRDefault="00325E96" w:rsidP="00325E96">
      <w:pPr>
        <w:pStyle w:val="ab"/>
        <w:ind w:left="360"/>
        <w:rPr>
          <w:rFonts w:cs="David"/>
          <w:b/>
          <w:bCs/>
          <w:sz w:val="24"/>
          <w:szCs w:val="24"/>
          <w:u w:val="single"/>
        </w:rPr>
      </w:pPr>
      <w:r w:rsidRPr="00325E96">
        <w:rPr>
          <w:rFonts w:cs="David" w:hint="cs"/>
          <w:sz w:val="24"/>
          <w:szCs w:val="24"/>
          <w:rtl/>
        </w:rPr>
        <w:t>מציע</w:t>
      </w:r>
      <w:r w:rsidRPr="00325E96">
        <w:rPr>
          <w:rFonts w:cs="David"/>
          <w:sz w:val="24"/>
          <w:szCs w:val="24"/>
          <w:rtl/>
        </w:rPr>
        <w:t xml:space="preserve"> </w:t>
      </w:r>
      <w:r w:rsidRPr="00325E96">
        <w:rPr>
          <w:rFonts w:cs="David" w:hint="cs"/>
          <w:sz w:val="24"/>
          <w:szCs w:val="24"/>
          <w:rtl/>
        </w:rPr>
        <w:t>שהצעתו</w:t>
      </w:r>
      <w:r w:rsidRPr="00325E96">
        <w:rPr>
          <w:rFonts w:cs="David"/>
          <w:sz w:val="24"/>
          <w:szCs w:val="24"/>
          <w:rtl/>
        </w:rPr>
        <w:t xml:space="preserve"> </w:t>
      </w:r>
      <w:r w:rsidRPr="00325E96">
        <w:rPr>
          <w:rFonts w:cs="David" w:hint="cs"/>
          <w:sz w:val="24"/>
          <w:szCs w:val="24"/>
          <w:rtl/>
        </w:rPr>
        <w:t>תיבחר</w:t>
      </w:r>
      <w:r w:rsidRPr="00325E96">
        <w:rPr>
          <w:rFonts w:cs="David"/>
          <w:sz w:val="24"/>
          <w:szCs w:val="24"/>
          <w:rtl/>
        </w:rPr>
        <w:t xml:space="preserve"> </w:t>
      </w:r>
      <w:r w:rsidRPr="00325E96">
        <w:rPr>
          <w:rFonts w:cs="David" w:hint="cs"/>
          <w:sz w:val="24"/>
          <w:szCs w:val="24"/>
          <w:rtl/>
        </w:rPr>
        <w:t>מתחייב</w:t>
      </w:r>
      <w:r w:rsidRPr="00325E96">
        <w:rPr>
          <w:rFonts w:cs="David"/>
          <w:sz w:val="24"/>
          <w:szCs w:val="24"/>
          <w:rtl/>
        </w:rPr>
        <w:t xml:space="preserve"> </w:t>
      </w:r>
      <w:r w:rsidRPr="00325E96">
        <w:rPr>
          <w:rFonts w:cs="David" w:hint="cs"/>
          <w:sz w:val="24"/>
          <w:szCs w:val="24"/>
          <w:rtl/>
        </w:rPr>
        <w:t>כדלקמן</w:t>
      </w:r>
      <w:r w:rsidRPr="00325E96">
        <w:rPr>
          <w:rFonts w:cs="David"/>
          <w:sz w:val="24"/>
          <w:szCs w:val="24"/>
          <w:rtl/>
        </w:rPr>
        <w:t>:</w:t>
      </w:r>
    </w:p>
    <w:p w:rsidR="00325E96" w:rsidRPr="00325E96" w:rsidRDefault="0074517C" w:rsidP="00325E96">
      <w:pPr>
        <w:pStyle w:val="ab"/>
        <w:numPr>
          <w:ilvl w:val="1"/>
          <w:numId w:val="1"/>
        </w:numPr>
        <w:rPr>
          <w:rFonts w:cs="David"/>
          <w:b/>
          <w:bCs/>
          <w:sz w:val="24"/>
          <w:szCs w:val="24"/>
          <w:u w:val="single"/>
        </w:rPr>
      </w:pPr>
      <w:r w:rsidRPr="00325E96">
        <w:rPr>
          <w:rFonts w:cs="David" w:hint="cs"/>
          <w:sz w:val="24"/>
          <w:szCs w:val="24"/>
          <w:rtl/>
        </w:rPr>
        <w:t>להמציא</w:t>
      </w:r>
      <w:r w:rsidRPr="00325E96">
        <w:rPr>
          <w:rFonts w:cs="David"/>
          <w:sz w:val="24"/>
          <w:szCs w:val="24"/>
          <w:rtl/>
        </w:rPr>
        <w:t xml:space="preserve"> </w:t>
      </w:r>
      <w:r w:rsidRPr="00325E96">
        <w:rPr>
          <w:rFonts w:cs="David" w:hint="cs"/>
          <w:sz w:val="24"/>
          <w:szCs w:val="24"/>
          <w:rtl/>
        </w:rPr>
        <w:t>ערבות</w:t>
      </w:r>
      <w:r w:rsidRPr="00325E96">
        <w:rPr>
          <w:rFonts w:cs="David"/>
          <w:sz w:val="24"/>
          <w:szCs w:val="24"/>
          <w:rtl/>
        </w:rPr>
        <w:t xml:space="preserve"> </w:t>
      </w:r>
      <w:r w:rsidRPr="00325E96">
        <w:rPr>
          <w:rFonts w:cs="David" w:hint="cs"/>
          <w:sz w:val="24"/>
          <w:szCs w:val="24"/>
          <w:rtl/>
        </w:rPr>
        <w:t>בנקאית</w:t>
      </w:r>
      <w:r w:rsidRPr="00325E96">
        <w:rPr>
          <w:rFonts w:cs="David"/>
          <w:sz w:val="24"/>
          <w:szCs w:val="24"/>
          <w:rtl/>
        </w:rPr>
        <w:t xml:space="preserve"> </w:t>
      </w:r>
      <w:r w:rsidRPr="00325E96">
        <w:rPr>
          <w:rFonts w:cs="David" w:hint="cs"/>
          <w:sz w:val="24"/>
          <w:szCs w:val="24"/>
          <w:rtl/>
        </w:rPr>
        <w:t>ע</w:t>
      </w:r>
      <w:r w:rsidRPr="00325E96">
        <w:rPr>
          <w:rFonts w:cs="David"/>
          <w:sz w:val="24"/>
          <w:szCs w:val="24"/>
          <w:rtl/>
        </w:rPr>
        <w:t>"</w:t>
      </w:r>
      <w:r w:rsidRPr="00325E96">
        <w:rPr>
          <w:rFonts w:cs="David" w:hint="cs"/>
          <w:sz w:val="24"/>
          <w:szCs w:val="24"/>
          <w:rtl/>
        </w:rPr>
        <w:t>ס</w:t>
      </w:r>
      <w:r w:rsidRPr="00325E96">
        <w:rPr>
          <w:rFonts w:cs="David"/>
          <w:sz w:val="24"/>
          <w:szCs w:val="24"/>
          <w:rtl/>
        </w:rPr>
        <w:t xml:space="preserve"> 5% </w:t>
      </w:r>
      <w:r w:rsidR="00D2086E" w:rsidRPr="00325E96">
        <w:rPr>
          <w:rFonts w:cs="David"/>
          <w:sz w:val="24"/>
          <w:szCs w:val="24"/>
          <w:rtl/>
        </w:rPr>
        <w:t>מההצעה כולל מע"מ בתוקף לשנה עד לאחר סיום העבודות ומסירה סופית</w:t>
      </w:r>
      <w:r w:rsidRPr="00325E96">
        <w:rPr>
          <w:rFonts w:cs="David"/>
          <w:sz w:val="24"/>
          <w:szCs w:val="24"/>
          <w:rtl/>
        </w:rPr>
        <w:t xml:space="preserve">, </w:t>
      </w:r>
      <w:r w:rsidRPr="00325E96">
        <w:rPr>
          <w:rFonts w:cs="David" w:hint="cs"/>
          <w:sz w:val="24"/>
          <w:szCs w:val="24"/>
          <w:rtl/>
        </w:rPr>
        <w:t>על</w:t>
      </w:r>
      <w:r w:rsidRPr="00325E96">
        <w:rPr>
          <w:rFonts w:cs="David"/>
          <w:sz w:val="24"/>
          <w:szCs w:val="24"/>
          <w:rtl/>
        </w:rPr>
        <w:t xml:space="preserve"> </w:t>
      </w:r>
      <w:r w:rsidRPr="00325E96">
        <w:rPr>
          <w:rFonts w:cs="David" w:hint="cs"/>
          <w:sz w:val="24"/>
          <w:szCs w:val="24"/>
          <w:rtl/>
        </w:rPr>
        <w:t>פי</w:t>
      </w:r>
      <w:r w:rsidRPr="00325E96">
        <w:rPr>
          <w:rFonts w:cs="David"/>
          <w:sz w:val="24"/>
          <w:szCs w:val="24"/>
          <w:rtl/>
        </w:rPr>
        <w:t xml:space="preserve"> </w:t>
      </w:r>
      <w:r w:rsidRPr="00325E96">
        <w:rPr>
          <w:rFonts w:cs="David" w:hint="cs"/>
          <w:sz w:val="24"/>
          <w:szCs w:val="24"/>
          <w:rtl/>
        </w:rPr>
        <w:t>הנוסח</w:t>
      </w:r>
      <w:r w:rsidRPr="00325E96">
        <w:rPr>
          <w:rFonts w:cs="David"/>
          <w:sz w:val="24"/>
          <w:szCs w:val="24"/>
          <w:rtl/>
        </w:rPr>
        <w:t xml:space="preserve"> </w:t>
      </w:r>
      <w:r w:rsidRPr="00325E96">
        <w:rPr>
          <w:rFonts w:cs="David" w:hint="cs"/>
          <w:sz w:val="24"/>
          <w:szCs w:val="24"/>
          <w:rtl/>
        </w:rPr>
        <w:t>המופיע</w:t>
      </w:r>
      <w:r w:rsidRPr="00325E96">
        <w:rPr>
          <w:rFonts w:cs="David"/>
          <w:sz w:val="24"/>
          <w:szCs w:val="24"/>
          <w:rtl/>
        </w:rPr>
        <w:t xml:space="preserve"> </w:t>
      </w:r>
      <w:r w:rsidRPr="00325E96">
        <w:rPr>
          <w:rFonts w:cs="David" w:hint="cs"/>
          <w:sz w:val="24"/>
          <w:szCs w:val="24"/>
          <w:u w:val="single"/>
          <w:rtl/>
        </w:rPr>
        <w:t>במסמך ג</w:t>
      </w:r>
      <w:r w:rsidRPr="00325E96">
        <w:rPr>
          <w:rFonts w:cs="David" w:hint="cs"/>
          <w:sz w:val="24"/>
          <w:szCs w:val="24"/>
          <w:rtl/>
        </w:rPr>
        <w:t>'.</w:t>
      </w:r>
      <w:r w:rsidR="00D2086E" w:rsidRPr="00D2086E">
        <w:rPr>
          <w:rtl/>
        </w:rPr>
        <w:t xml:space="preserve"> </w:t>
      </w:r>
    </w:p>
    <w:p w:rsidR="00325E96" w:rsidRDefault="00057036" w:rsidP="00325E96">
      <w:pPr>
        <w:pStyle w:val="ab"/>
        <w:ind w:left="792"/>
        <w:rPr>
          <w:rFonts w:cs="David"/>
          <w:sz w:val="24"/>
          <w:szCs w:val="24"/>
          <w:rtl/>
        </w:rPr>
      </w:pPr>
      <w:r w:rsidRPr="00325E96">
        <w:rPr>
          <w:rFonts w:cs="David" w:hint="cs"/>
          <w:sz w:val="24"/>
          <w:szCs w:val="24"/>
          <w:rtl/>
        </w:rPr>
        <w:t>המזמין</w:t>
      </w:r>
      <w:r w:rsidRPr="00325E96">
        <w:rPr>
          <w:rFonts w:cs="David"/>
          <w:sz w:val="24"/>
          <w:szCs w:val="24"/>
          <w:rtl/>
        </w:rPr>
        <w:t xml:space="preserve"> </w:t>
      </w:r>
      <w:r w:rsidRPr="00325E96">
        <w:rPr>
          <w:rFonts w:cs="David" w:hint="cs"/>
          <w:sz w:val="24"/>
          <w:szCs w:val="24"/>
          <w:rtl/>
        </w:rPr>
        <w:t>יהיה</w:t>
      </w:r>
      <w:r w:rsidRPr="00325E96">
        <w:rPr>
          <w:rFonts w:cs="David"/>
          <w:sz w:val="24"/>
          <w:szCs w:val="24"/>
          <w:rtl/>
        </w:rPr>
        <w:t xml:space="preserve"> </w:t>
      </w:r>
      <w:r w:rsidRPr="00325E96">
        <w:rPr>
          <w:rFonts w:cs="David" w:hint="cs"/>
          <w:sz w:val="24"/>
          <w:szCs w:val="24"/>
          <w:rtl/>
        </w:rPr>
        <w:t>רשאי</w:t>
      </w:r>
      <w:r w:rsidRPr="00325E96">
        <w:rPr>
          <w:rFonts w:cs="David"/>
          <w:sz w:val="24"/>
          <w:szCs w:val="24"/>
          <w:rtl/>
        </w:rPr>
        <w:t xml:space="preserve"> </w:t>
      </w:r>
      <w:r w:rsidRPr="00325E96">
        <w:rPr>
          <w:rFonts w:cs="David" w:hint="cs"/>
          <w:sz w:val="24"/>
          <w:szCs w:val="24"/>
          <w:rtl/>
        </w:rPr>
        <w:t>לדרוש</w:t>
      </w:r>
      <w:r w:rsidRPr="00325E96">
        <w:rPr>
          <w:rFonts w:cs="David"/>
          <w:sz w:val="24"/>
          <w:szCs w:val="24"/>
          <w:rtl/>
        </w:rPr>
        <w:t xml:space="preserve"> </w:t>
      </w:r>
      <w:r w:rsidRPr="00325E96">
        <w:rPr>
          <w:rFonts w:cs="David" w:hint="cs"/>
          <w:sz w:val="24"/>
          <w:szCs w:val="24"/>
          <w:rtl/>
        </w:rPr>
        <w:t>את</w:t>
      </w:r>
      <w:r w:rsidRPr="00325E96">
        <w:rPr>
          <w:rFonts w:cs="David"/>
          <w:sz w:val="24"/>
          <w:szCs w:val="24"/>
          <w:rtl/>
        </w:rPr>
        <w:t xml:space="preserve"> </w:t>
      </w:r>
      <w:r w:rsidRPr="00325E96">
        <w:rPr>
          <w:rFonts w:cs="David" w:hint="cs"/>
          <w:sz w:val="24"/>
          <w:szCs w:val="24"/>
          <w:rtl/>
        </w:rPr>
        <w:t>מימוש</w:t>
      </w:r>
      <w:r w:rsidRPr="00325E96">
        <w:rPr>
          <w:rFonts w:cs="David"/>
          <w:sz w:val="24"/>
          <w:szCs w:val="24"/>
          <w:rtl/>
        </w:rPr>
        <w:t xml:space="preserve"> </w:t>
      </w:r>
      <w:r w:rsidRPr="00325E96">
        <w:rPr>
          <w:rFonts w:cs="David" w:hint="cs"/>
          <w:sz w:val="24"/>
          <w:szCs w:val="24"/>
          <w:rtl/>
        </w:rPr>
        <w:t>הערבות</w:t>
      </w:r>
      <w:r w:rsidRPr="00325E96">
        <w:rPr>
          <w:rFonts w:cs="David"/>
          <w:sz w:val="24"/>
          <w:szCs w:val="24"/>
          <w:rtl/>
        </w:rPr>
        <w:t xml:space="preserve"> </w:t>
      </w:r>
      <w:r w:rsidRPr="00325E96">
        <w:rPr>
          <w:rFonts w:cs="David" w:hint="cs"/>
          <w:sz w:val="24"/>
          <w:szCs w:val="24"/>
          <w:rtl/>
        </w:rPr>
        <w:t>או</w:t>
      </w:r>
      <w:r w:rsidRPr="00325E96">
        <w:rPr>
          <w:rFonts w:cs="David"/>
          <w:sz w:val="24"/>
          <w:szCs w:val="24"/>
          <w:rtl/>
        </w:rPr>
        <w:t xml:space="preserve"> </w:t>
      </w:r>
      <w:r w:rsidRPr="00325E96">
        <w:rPr>
          <w:rFonts w:cs="David" w:hint="cs"/>
          <w:sz w:val="24"/>
          <w:szCs w:val="24"/>
          <w:rtl/>
        </w:rPr>
        <w:t>חלקה</w:t>
      </w:r>
      <w:r w:rsidRPr="00325E96">
        <w:rPr>
          <w:rFonts w:cs="David"/>
          <w:sz w:val="24"/>
          <w:szCs w:val="24"/>
          <w:rtl/>
        </w:rPr>
        <w:t xml:space="preserve">, </w:t>
      </w:r>
      <w:r w:rsidRPr="00325E96">
        <w:rPr>
          <w:rFonts w:cs="David" w:hint="cs"/>
          <w:sz w:val="24"/>
          <w:szCs w:val="24"/>
          <w:rtl/>
        </w:rPr>
        <w:t>לפי</w:t>
      </w:r>
      <w:r w:rsidRPr="00325E96">
        <w:rPr>
          <w:rFonts w:cs="David"/>
          <w:sz w:val="24"/>
          <w:szCs w:val="24"/>
          <w:rtl/>
        </w:rPr>
        <w:t xml:space="preserve"> </w:t>
      </w:r>
      <w:r w:rsidRPr="00325E96">
        <w:rPr>
          <w:rFonts w:cs="David" w:hint="cs"/>
          <w:sz w:val="24"/>
          <w:szCs w:val="24"/>
          <w:rtl/>
        </w:rPr>
        <w:t>שיקול</w:t>
      </w:r>
      <w:r w:rsidRPr="00325E96">
        <w:rPr>
          <w:rFonts w:cs="David"/>
          <w:sz w:val="24"/>
          <w:szCs w:val="24"/>
          <w:rtl/>
        </w:rPr>
        <w:t xml:space="preserve">  </w:t>
      </w:r>
      <w:r w:rsidRPr="00325E96">
        <w:rPr>
          <w:rFonts w:cs="David" w:hint="cs"/>
          <w:sz w:val="24"/>
          <w:szCs w:val="24"/>
          <w:rtl/>
        </w:rPr>
        <w:t>דעתו</w:t>
      </w:r>
      <w:r w:rsidRPr="00325E96">
        <w:rPr>
          <w:rFonts w:cs="David"/>
          <w:sz w:val="24"/>
          <w:szCs w:val="24"/>
          <w:rtl/>
        </w:rPr>
        <w:t xml:space="preserve"> </w:t>
      </w:r>
      <w:r w:rsidRPr="00325E96">
        <w:rPr>
          <w:rFonts w:cs="David" w:hint="cs"/>
          <w:sz w:val="24"/>
          <w:szCs w:val="24"/>
          <w:rtl/>
        </w:rPr>
        <w:t>בכל</w:t>
      </w:r>
      <w:r w:rsidRPr="00325E96">
        <w:rPr>
          <w:rFonts w:cs="David"/>
          <w:sz w:val="24"/>
          <w:szCs w:val="24"/>
          <w:rtl/>
        </w:rPr>
        <w:t xml:space="preserve"> </w:t>
      </w:r>
      <w:r w:rsidRPr="00325E96">
        <w:rPr>
          <w:rFonts w:cs="David" w:hint="cs"/>
          <w:sz w:val="24"/>
          <w:szCs w:val="24"/>
          <w:rtl/>
        </w:rPr>
        <w:t>מקרה</w:t>
      </w:r>
      <w:r w:rsidRPr="00325E96">
        <w:rPr>
          <w:rFonts w:cs="David"/>
          <w:sz w:val="24"/>
          <w:szCs w:val="24"/>
          <w:rtl/>
        </w:rPr>
        <w:t xml:space="preserve"> </w:t>
      </w:r>
      <w:r w:rsidRPr="00325E96">
        <w:rPr>
          <w:rFonts w:cs="David" w:hint="cs"/>
          <w:sz w:val="24"/>
          <w:szCs w:val="24"/>
          <w:rtl/>
        </w:rPr>
        <w:t>שלדעתו</w:t>
      </w:r>
      <w:r w:rsidRPr="00325E96">
        <w:rPr>
          <w:rFonts w:cs="David"/>
          <w:sz w:val="24"/>
          <w:szCs w:val="24"/>
          <w:rtl/>
        </w:rPr>
        <w:t xml:space="preserve"> </w:t>
      </w:r>
      <w:r w:rsidRPr="00325E96">
        <w:rPr>
          <w:rFonts w:cs="David" w:hint="cs"/>
          <w:sz w:val="24"/>
          <w:szCs w:val="24"/>
          <w:rtl/>
        </w:rPr>
        <w:t>הפר</w:t>
      </w:r>
      <w:r w:rsidRPr="00325E96">
        <w:rPr>
          <w:rFonts w:cs="David"/>
          <w:sz w:val="24"/>
          <w:szCs w:val="24"/>
          <w:rtl/>
        </w:rPr>
        <w:t xml:space="preserve"> </w:t>
      </w:r>
      <w:r w:rsidRPr="00325E96">
        <w:rPr>
          <w:rFonts w:cs="David" w:hint="cs"/>
          <w:sz w:val="24"/>
          <w:szCs w:val="24"/>
          <w:rtl/>
        </w:rPr>
        <w:t>המציע</w:t>
      </w:r>
      <w:r w:rsidRPr="00325E96">
        <w:rPr>
          <w:rFonts w:cs="David"/>
          <w:sz w:val="24"/>
          <w:szCs w:val="24"/>
          <w:rtl/>
        </w:rPr>
        <w:t xml:space="preserve">  </w:t>
      </w:r>
      <w:r w:rsidRPr="00325E96">
        <w:rPr>
          <w:rFonts w:cs="David" w:hint="cs"/>
          <w:sz w:val="24"/>
          <w:szCs w:val="24"/>
          <w:rtl/>
        </w:rPr>
        <w:t>התחייבות</w:t>
      </w:r>
      <w:r w:rsidRPr="00325E96">
        <w:rPr>
          <w:rFonts w:cs="David"/>
          <w:sz w:val="24"/>
          <w:szCs w:val="24"/>
          <w:rtl/>
        </w:rPr>
        <w:t xml:space="preserve"> </w:t>
      </w:r>
      <w:r w:rsidRPr="00325E96">
        <w:rPr>
          <w:rFonts w:cs="David" w:hint="cs"/>
          <w:sz w:val="24"/>
          <w:szCs w:val="24"/>
          <w:rtl/>
        </w:rPr>
        <w:t>מהתחייבויותיו</w:t>
      </w:r>
      <w:r w:rsidRPr="00325E96">
        <w:rPr>
          <w:rFonts w:cs="David"/>
          <w:sz w:val="24"/>
          <w:szCs w:val="24"/>
          <w:rtl/>
        </w:rPr>
        <w:t xml:space="preserve"> </w:t>
      </w:r>
      <w:r w:rsidRPr="00325E96">
        <w:rPr>
          <w:rFonts w:cs="David" w:hint="cs"/>
          <w:sz w:val="24"/>
          <w:szCs w:val="24"/>
          <w:rtl/>
        </w:rPr>
        <w:t>עפ</w:t>
      </w:r>
      <w:r w:rsidRPr="00325E96">
        <w:rPr>
          <w:rFonts w:cs="David"/>
          <w:sz w:val="24"/>
          <w:szCs w:val="24"/>
          <w:rtl/>
        </w:rPr>
        <w:t>"</w:t>
      </w:r>
      <w:r w:rsidRPr="00325E96">
        <w:rPr>
          <w:rFonts w:cs="David" w:hint="cs"/>
          <w:sz w:val="24"/>
          <w:szCs w:val="24"/>
          <w:rtl/>
        </w:rPr>
        <w:t>י</w:t>
      </w:r>
      <w:r w:rsidRPr="00325E96">
        <w:rPr>
          <w:rFonts w:cs="David"/>
          <w:sz w:val="24"/>
          <w:szCs w:val="24"/>
          <w:rtl/>
        </w:rPr>
        <w:t xml:space="preserve"> </w:t>
      </w:r>
      <w:r w:rsidRPr="00325E96">
        <w:rPr>
          <w:rFonts w:cs="David" w:hint="cs"/>
          <w:sz w:val="24"/>
          <w:szCs w:val="24"/>
          <w:rtl/>
        </w:rPr>
        <w:t>ההסכם</w:t>
      </w:r>
      <w:r w:rsidRPr="00325E96">
        <w:rPr>
          <w:rFonts w:cs="David"/>
          <w:sz w:val="24"/>
          <w:szCs w:val="24"/>
          <w:rtl/>
        </w:rPr>
        <w:t xml:space="preserve">. </w:t>
      </w:r>
    </w:p>
    <w:p w:rsidR="00057036" w:rsidRPr="00325E96" w:rsidRDefault="00057036" w:rsidP="00325E96">
      <w:pPr>
        <w:pStyle w:val="ab"/>
        <w:ind w:left="792"/>
        <w:rPr>
          <w:rFonts w:cs="David"/>
          <w:b/>
          <w:bCs/>
          <w:sz w:val="24"/>
          <w:szCs w:val="24"/>
          <w:u w:val="single"/>
          <w:rtl/>
        </w:rPr>
      </w:pPr>
      <w:r w:rsidRPr="00325E96">
        <w:rPr>
          <w:rFonts w:cs="David" w:hint="cs"/>
          <w:sz w:val="24"/>
          <w:szCs w:val="24"/>
          <w:rtl/>
        </w:rPr>
        <w:t>היה</w:t>
      </w:r>
      <w:r w:rsidRPr="00325E96">
        <w:rPr>
          <w:rFonts w:cs="David"/>
          <w:sz w:val="24"/>
          <w:szCs w:val="24"/>
          <w:rtl/>
        </w:rPr>
        <w:t xml:space="preserve"> </w:t>
      </w:r>
      <w:r w:rsidRPr="00325E96">
        <w:rPr>
          <w:rFonts w:cs="David" w:hint="cs"/>
          <w:sz w:val="24"/>
          <w:szCs w:val="24"/>
          <w:rtl/>
        </w:rPr>
        <w:t>והערבות</w:t>
      </w:r>
      <w:r w:rsidRPr="00325E96">
        <w:rPr>
          <w:rFonts w:cs="David"/>
          <w:sz w:val="24"/>
          <w:szCs w:val="24"/>
          <w:rtl/>
        </w:rPr>
        <w:t xml:space="preserve"> </w:t>
      </w:r>
      <w:r w:rsidRPr="00325E96">
        <w:rPr>
          <w:rFonts w:cs="David" w:hint="cs"/>
          <w:sz w:val="24"/>
          <w:szCs w:val="24"/>
          <w:rtl/>
        </w:rPr>
        <w:t>תמומש</w:t>
      </w:r>
      <w:r w:rsidRPr="00325E96">
        <w:rPr>
          <w:rFonts w:cs="David"/>
          <w:sz w:val="24"/>
          <w:szCs w:val="24"/>
          <w:rtl/>
        </w:rPr>
        <w:t xml:space="preserve"> </w:t>
      </w:r>
      <w:r w:rsidRPr="00325E96">
        <w:rPr>
          <w:rFonts w:cs="David" w:hint="cs"/>
          <w:sz w:val="24"/>
          <w:szCs w:val="24"/>
          <w:rtl/>
        </w:rPr>
        <w:t>על</w:t>
      </w:r>
      <w:r w:rsidRPr="00325E96">
        <w:rPr>
          <w:rFonts w:cs="David"/>
          <w:sz w:val="24"/>
          <w:szCs w:val="24"/>
          <w:rtl/>
        </w:rPr>
        <w:t xml:space="preserve"> </w:t>
      </w:r>
      <w:r w:rsidRPr="00325E96">
        <w:rPr>
          <w:rFonts w:cs="David" w:hint="cs"/>
          <w:sz w:val="24"/>
          <w:szCs w:val="24"/>
          <w:rtl/>
        </w:rPr>
        <w:t>ידי</w:t>
      </w:r>
      <w:r w:rsidRPr="00325E96">
        <w:rPr>
          <w:rFonts w:cs="David"/>
          <w:sz w:val="24"/>
          <w:szCs w:val="24"/>
          <w:rtl/>
        </w:rPr>
        <w:t xml:space="preserve"> </w:t>
      </w:r>
      <w:r w:rsidRPr="00325E96">
        <w:rPr>
          <w:rFonts w:cs="David" w:hint="cs"/>
          <w:sz w:val="24"/>
          <w:szCs w:val="24"/>
          <w:rtl/>
        </w:rPr>
        <w:t>המזמין</w:t>
      </w:r>
      <w:r w:rsidRPr="00325E96">
        <w:rPr>
          <w:rFonts w:cs="David"/>
          <w:sz w:val="24"/>
          <w:szCs w:val="24"/>
          <w:rtl/>
        </w:rPr>
        <w:t xml:space="preserve"> </w:t>
      </w:r>
      <w:r w:rsidRPr="00325E96">
        <w:rPr>
          <w:rFonts w:cs="David" w:hint="cs"/>
          <w:sz w:val="24"/>
          <w:szCs w:val="24"/>
          <w:rtl/>
        </w:rPr>
        <w:t>וההסכם</w:t>
      </w:r>
      <w:r w:rsidRPr="00325E96">
        <w:rPr>
          <w:rFonts w:cs="David"/>
          <w:sz w:val="24"/>
          <w:szCs w:val="24"/>
          <w:rtl/>
        </w:rPr>
        <w:t xml:space="preserve"> </w:t>
      </w:r>
      <w:r w:rsidRPr="00325E96">
        <w:rPr>
          <w:rFonts w:cs="David" w:hint="cs"/>
          <w:sz w:val="24"/>
          <w:szCs w:val="24"/>
          <w:rtl/>
        </w:rPr>
        <w:t>לא</w:t>
      </w:r>
      <w:r w:rsidRPr="00325E96">
        <w:rPr>
          <w:rFonts w:cs="David"/>
          <w:sz w:val="24"/>
          <w:szCs w:val="24"/>
          <w:rtl/>
        </w:rPr>
        <w:t xml:space="preserve"> </w:t>
      </w:r>
      <w:r w:rsidRPr="00325E96">
        <w:rPr>
          <w:rFonts w:cs="David" w:hint="cs"/>
          <w:sz w:val="24"/>
          <w:szCs w:val="24"/>
          <w:rtl/>
        </w:rPr>
        <w:t>יבוטל</w:t>
      </w:r>
      <w:r w:rsidRPr="00325E96">
        <w:rPr>
          <w:rFonts w:cs="David"/>
          <w:sz w:val="24"/>
          <w:szCs w:val="24"/>
          <w:rtl/>
        </w:rPr>
        <w:t xml:space="preserve">, </w:t>
      </w:r>
      <w:r w:rsidRPr="00325E96">
        <w:rPr>
          <w:rFonts w:cs="David" w:hint="cs"/>
          <w:sz w:val="24"/>
          <w:szCs w:val="24"/>
          <w:rtl/>
        </w:rPr>
        <w:t>ימציא</w:t>
      </w:r>
      <w:r w:rsidRPr="00325E96">
        <w:rPr>
          <w:rFonts w:cs="David"/>
          <w:sz w:val="24"/>
          <w:szCs w:val="24"/>
          <w:rtl/>
        </w:rPr>
        <w:t xml:space="preserve"> </w:t>
      </w:r>
      <w:r w:rsidRPr="00325E96">
        <w:rPr>
          <w:rFonts w:cs="David" w:hint="cs"/>
          <w:sz w:val="24"/>
          <w:szCs w:val="24"/>
          <w:rtl/>
        </w:rPr>
        <w:t>המציע</w:t>
      </w:r>
      <w:r w:rsidRPr="00325E96">
        <w:rPr>
          <w:rFonts w:cs="David"/>
          <w:sz w:val="24"/>
          <w:szCs w:val="24"/>
          <w:rtl/>
        </w:rPr>
        <w:t xml:space="preserve"> </w:t>
      </w:r>
      <w:r w:rsidRPr="00325E96">
        <w:rPr>
          <w:rFonts w:cs="David" w:hint="cs"/>
          <w:sz w:val="24"/>
          <w:szCs w:val="24"/>
          <w:rtl/>
        </w:rPr>
        <w:t>ערבות</w:t>
      </w:r>
      <w:r w:rsidRPr="00325E96">
        <w:rPr>
          <w:rFonts w:cs="David"/>
          <w:sz w:val="24"/>
          <w:szCs w:val="24"/>
          <w:rtl/>
        </w:rPr>
        <w:t xml:space="preserve"> </w:t>
      </w:r>
      <w:r w:rsidRPr="00325E96">
        <w:rPr>
          <w:rFonts w:cs="David" w:hint="cs"/>
          <w:sz w:val="24"/>
          <w:szCs w:val="24"/>
          <w:rtl/>
        </w:rPr>
        <w:t>חדשה</w:t>
      </w:r>
      <w:r w:rsidRPr="00325E96">
        <w:rPr>
          <w:rFonts w:cs="David"/>
          <w:sz w:val="24"/>
          <w:szCs w:val="24"/>
          <w:rtl/>
        </w:rPr>
        <w:t xml:space="preserve"> </w:t>
      </w:r>
      <w:r w:rsidRPr="00325E96">
        <w:rPr>
          <w:rFonts w:cs="David" w:hint="cs"/>
          <w:sz w:val="24"/>
          <w:szCs w:val="24"/>
          <w:rtl/>
        </w:rPr>
        <w:t>בתנאים</w:t>
      </w:r>
      <w:r w:rsidRPr="00325E96">
        <w:rPr>
          <w:rFonts w:cs="David"/>
          <w:sz w:val="24"/>
          <w:szCs w:val="24"/>
          <w:rtl/>
        </w:rPr>
        <w:t xml:space="preserve"> </w:t>
      </w:r>
      <w:r w:rsidRPr="00325E96">
        <w:rPr>
          <w:rFonts w:cs="David" w:hint="cs"/>
          <w:sz w:val="24"/>
          <w:szCs w:val="24"/>
          <w:rtl/>
        </w:rPr>
        <w:t>זהים</w:t>
      </w:r>
      <w:r w:rsidRPr="00325E96">
        <w:rPr>
          <w:rFonts w:cs="David"/>
          <w:sz w:val="24"/>
          <w:szCs w:val="24"/>
          <w:rtl/>
        </w:rPr>
        <w:t xml:space="preserve"> </w:t>
      </w:r>
      <w:r w:rsidRPr="00325E96">
        <w:rPr>
          <w:rFonts w:cs="David" w:hint="cs"/>
          <w:sz w:val="24"/>
          <w:szCs w:val="24"/>
          <w:rtl/>
        </w:rPr>
        <w:t>לערבות</w:t>
      </w:r>
      <w:r w:rsidRPr="00325E96">
        <w:rPr>
          <w:rFonts w:cs="David"/>
          <w:sz w:val="24"/>
          <w:szCs w:val="24"/>
          <w:rtl/>
        </w:rPr>
        <w:t xml:space="preserve"> </w:t>
      </w:r>
      <w:r w:rsidRPr="00325E96">
        <w:rPr>
          <w:rFonts w:cs="David" w:hint="cs"/>
          <w:sz w:val="24"/>
          <w:szCs w:val="24"/>
          <w:rtl/>
        </w:rPr>
        <w:t>שחולטה</w:t>
      </w:r>
      <w:r w:rsidRPr="00325E96">
        <w:rPr>
          <w:rFonts w:cs="David"/>
          <w:sz w:val="24"/>
          <w:szCs w:val="24"/>
          <w:rtl/>
        </w:rPr>
        <w:t>.</w:t>
      </w:r>
    </w:p>
    <w:p w:rsidR="0074517C" w:rsidRPr="00D2086E" w:rsidRDefault="0074517C" w:rsidP="00325E96">
      <w:pPr>
        <w:pStyle w:val="ab"/>
        <w:numPr>
          <w:ilvl w:val="1"/>
          <w:numId w:val="1"/>
        </w:numPr>
        <w:rPr>
          <w:rFonts w:cs="David"/>
          <w:sz w:val="24"/>
          <w:szCs w:val="24"/>
        </w:rPr>
      </w:pPr>
      <w:r w:rsidRPr="00D2086E">
        <w:rPr>
          <w:rFonts w:cs="David" w:hint="cs"/>
          <w:sz w:val="24"/>
          <w:szCs w:val="24"/>
          <w:rtl/>
        </w:rPr>
        <w:t>לחתום</w:t>
      </w:r>
      <w:r w:rsidRPr="00D2086E">
        <w:rPr>
          <w:rFonts w:cs="David"/>
          <w:sz w:val="24"/>
          <w:szCs w:val="24"/>
          <w:rtl/>
        </w:rPr>
        <w:t xml:space="preserve"> </w:t>
      </w:r>
      <w:r w:rsidRPr="00D2086E">
        <w:rPr>
          <w:rFonts w:cs="David" w:hint="cs"/>
          <w:sz w:val="24"/>
          <w:szCs w:val="24"/>
          <w:rtl/>
        </w:rPr>
        <w:t>על</w:t>
      </w:r>
      <w:r w:rsidRPr="00D2086E">
        <w:rPr>
          <w:rFonts w:cs="David"/>
          <w:sz w:val="24"/>
          <w:szCs w:val="24"/>
          <w:rtl/>
        </w:rPr>
        <w:t xml:space="preserve"> </w:t>
      </w:r>
      <w:r w:rsidRPr="00D2086E">
        <w:rPr>
          <w:rFonts w:cs="David" w:hint="cs"/>
          <w:sz w:val="24"/>
          <w:szCs w:val="24"/>
          <w:rtl/>
        </w:rPr>
        <w:t>חוזה</w:t>
      </w:r>
      <w:r w:rsidRPr="00D2086E">
        <w:rPr>
          <w:rFonts w:cs="David"/>
          <w:sz w:val="24"/>
          <w:szCs w:val="24"/>
          <w:rtl/>
        </w:rPr>
        <w:t xml:space="preserve"> </w:t>
      </w:r>
      <w:r w:rsidRPr="00D2086E">
        <w:rPr>
          <w:rFonts w:cs="David" w:hint="cs"/>
          <w:sz w:val="24"/>
          <w:szCs w:val="24"/>
          <w:rtl/>
        </w:rPr>
        <w:t>התקשרות</w:t>
      </w:r>
      <w:r w:rsidRPr="00D2086E">
        <w:rPr>
          <w:rFonts w:cs="David"/>
          <w:sz w:val="24"/>
          <w:szCs w:val="24"/>
          <w:rtl/>
        </w:rPr>
        <w:t xml:space="preserve">, </w:t>
      </w:r>
      <w:r w:rsidRPr="00D2086E">
        <w:rPr>
          <w:rFonts w:cs="David" w:hint="cs"/>
          <w:sz w:val="24"/>
          <w:szCs w:val="24"/>
          <w:rtl/>
        </w:rPr>
        <w:t>על</w:t>
      </w:r>
      <w:r w:rsidRPr="00D2086E">
        <w:rPr>
          <w:rFonts w:cs="David"/>
          <w:sz w:val="24"/>
          <w:szCs w:val="24"/>
          <w:rtl/>
        </w:rPr>
        <w:t xml:space="preserve"> </w:t>
      </w:r>
      <w:r w:rsidRPr="00D2086E">
        <w:rPr>
          <w:rFonts w:cs="David" w:hint="cs"/>
          <w:sz w:val="24"/>
          <w:szCs w:val="24"/>
          <w:rtl/>
        </w:rPr>
        <w:t>פי</w:t>
      </w:r>
      <w:r w:rsidRPr="00D2086E">
        <w:rPr>
          <w:rFonts w:cs="David"/>
          <w:sz w:val="24"/>
          <w:szCs w:val="24"/>
          <w:rtl/>
        </w:rPr>
        <w:t xml:space="preserve"> </w:t>
      </w:r>
      <w:r w:rsidRPr="00D2086E">
        <w:rPr>
          <w:rFonts w:cs="David" w:hint="cs"/>
          <w:sz w:val="24"/>
          <w:szCs w:val="24"/>
          <w:rtl/>
        </w:rPr>
        <w:t>הנוסח</w:t>
      </w:r>
      <w:r w:rsidRPr="00D2086E">
        <w:rPr>
          <w:rFonts w:cs="David"/>
          <w:sz w:val="24"/>
          <w:szCs w:val="24"/>
          <w:rtl/>
        </w:rPr>
        <w:t xml:space="preserve"> </w:t>
      </w:r>
      <w:r w:rsidRPr="00D2086E">
        <w:rPr>
          <w:rFonts w:cs="David" w:hint="cs"/>
          <w:sz w:val="24"/>
          <w:szCs w:val="24"/>
          <w:rtl/>
        </w:rPr>
        <w:t>המצורף</w:t>
      </w:r>
      <w:r w:rsidRPr="00D2086E">
        <w:rPr>
          <w:rFonts w:cs="David"/>
          <w:sz w:val="24"/>
          <w:szCs w:val="24"/>
          <w:rtl/>
        </w:rPr>
        <w:t xml:space="preserve"> </w:t>
      </w:r>
      <w:r w:rsidRPr="00325E96">
        <w:rPr>
          <w:rFonts w:cs="David" w:hint="cs"/>
          <w:sz w:val="24"/>
          <w:szCs w:val="24"/>
          <w:u w:val="single"/>
          <w:rtl/>
        </w:rPr>
        <w:t>במסמך</w:t>
      </w:r>
      <w:r w:rsidRPr="00325E96">
        <w:rPr>
          <w:rFonts w:cs="David"/>
          <w:sz w:val="24"/>
          <w:szCs w:val="24"/>
          <w:u w:val="single"/>
          <w:rtl/>
        </w:rPr>
        <w:t xml:space="preserve"> </w:t>
      </w:r>
      <w:proofErr w:type="spellStart"/>
      <w:r w:rsidRPr="00325E96">
        <w:rPr>
          <w:rFonts w:cs="David" w:hint="cs"/>
          <w:sz w:val="24"/>
          <w:szCs w:val="24"/>
          <w:u w:val="single"/>
          <w:rtl/>
        </w:rPr>
        <w:t>י</w:t>
      </w:r>
      <w:r w:rsidR="00D2086E" w:rsidRPr="00325E96">
        <w:rPr>
          <w:rFonts w:cs="David" w:hint="cs"/>
          <w:sz w:val="24"/>
          <w:szCs w:val="24"/>
          <w:u w:val="single"/>
          <w:rtl/>
        </w:rPr>
        <w:t>ג</w:t>
      </w:r>
      <w:proofErr w:type="spellEnd"/>
      <w:r w:rsidRPr="00325E96">
        <w:rPr>
          <w:rFonts w:cs="David"/>
          <w:sz w:val="24"/>
          <w:szCs w:val="24"/>
          <w:u w:val="single"/>
          <w:rtl/>
        </w:rPr>
        <w:t>'.</w:t>
      </w:r>
    </w:p>
    <w:p w:rsidR="00150FFA" w:rsidRPr="00150FFA" w:rsidRDefault="00150FFA" w:rsidP="00942DF6">
      <w:pPr>
        <w:pStyle w:val="ab"/>
        <w:numPr>
          <w:ilvl w:val="1"/>
          <w:numId w:val="1"/>
        </w:numPr>
        <w:rPr>
          <w:rFonts w:cs="David"/>
          <w:sz w:val="24"/>
          <w:szCs w:val="24"/>
          <w:rtl/>
        </w:rPr>
      </w:pPr>
      <w:r w:rsidRPr="00150FFA">
        <w:rPr>
          <w:rFonts w:cs="David"/>
          <w:sz w:val="24"/>
          <w:szCs w:val="24"/>
          <w:rtl/>
        </w:rPr>
        <w:t xml:space="preserve">להמציא </w:t>
      </w:r>
      <w:r w:rsidR="00D2086E" w:rsidRPr="00942DF6">
        <w:rPr>
          <w:rFonts w:cs="David" w:hint="cs"/>
          <w:b/>
          <w:bCs/>
          <w:sz w:val="24"/>
          <w:szCs w:val="24"/>
          <w:rtl/>
        </w:rPr>
        <w:t>אישור קיום ביטוחים</w:t>
      </w:r>
      <w:r w:rsidR="00D2086E">
        <w:rPr>
          <w:rFonts w:cs="David"/>
          <w:sz w:val="24"/>
          <w:szCs w:val="24"/>
          <w:rtl/>
        </w:rPr>
        <w:t>, חתו</w:t>
      </w:r>
      <w:r w:rsidR="00D2086E">
        <w:rPr>
          <w:rFonts w:cs="David" w:hint="cs"/>
          <w:sz w:val="24"/>
          <w:szCs w:val="24"/>
          <w:rtl/>
        </w:rPr>
        <w:t>ם</w:t>
      </w:r>
      <w:r w:rsidR="00942DF6">
        <w:rPr>
          <w:rFonts w:cs="David"/>
          <w:sz w:val="24"/>
          <w:szCs w:val="24"/>
          <w:rtl/>
        </w:rPr>
        <w:t xml:space="preserve"> על ידי המבטח של המציע</w:t>
      </w:r>
      <w:r w:rsidR="00942DF6">
        <w:rPr>
          <w:rFonts w:cs="David" w:hint="cs"/>
          <w:sz w:val="24"/>
          <w:szCs w:val="24"/>
          <w:rtl/>
        </w:rPr>
        <w:t>, בהתאם לאמור בסעיף 13 להלן.</w:t>
      </w:r>
    </w:p>
    <w:p w:rsidR="0074517C" w:rsidRPr="003C19E7" w:rsidRDefault="00037481" w:rsidP="00325E96">
      <w:pPr>
        <w:pStyle w:val="ab"/>
        <w:numPr>
          <w:ilvl w:val="1"/>
          <w:numId w:val="1"/>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לעמוד</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הדרישות</w:t>
      </w:r>
      <w:r w:rsidR="0074517C" w:rsidRPr="003C19E7">
        <w:rPr>
          <w:rFonts w:cs="David"/>
          <w:sz w:val="24"/>
          <w:szCs w:val="24"/>
          <w:rtl/>
        </w:rPr>
        <w:t xml:space="preserve"> </w:t>
      </w:r>
      <w:r w:rsidR="0074517C" w:rsidRPr="003C19E7">
        <w:rPr>
          <w:rFonts w:cs="David" w:hint="cs"/>
          <w:sz w:val="24"/>
          <w:szCs w:val="24"/>
          <w:rtl/>
        </w:rPr>
        <w:t>שבמפרט</w:t>
      </w:r>
      <w:r w:rsidR="0074517C" w:rsidRPr="003C19E7">
        <w:rPr>
          <w:rFonts w:cs="David"/>
          <w:sz w:val="24"/>
          <w:szCs w:val="24"/>
          <w:rtl/>
        </w:rPr>
        <w:t xml:space="preserve"> </w:t>
      </w:r>
      <w:r w:rsidR="0074517C" w:rsidRPr="003C19E7">
        <w:rPr>
          <w:rFonts w:cs="David" w:hint="cs"/>
          <w:sz w:val="24"/>
          <w:szCs w:val="24"/>
          <w:rtl/>
        </w:rPr>
        <w:t>ללא</w:t>
      </w:r>
      <w:r w:rsidR="0074517C" w:rsidRPr="003C19E7">
        <w:rPr>
          <w:rFonts w:cs="David"/>
          <w:sz w:val="24"/>
          <w:szCs w:val="24"/>
          <w:rtl/>
        </w:rPr>
        <w:t xml:space="preserve"> </w:t>
      </w:r>
      <w:r w:rsidR="0074517C" w:rsidRPr="003C19E7">
        <w:rPr>
          <w:rFonts w:cs="David" w:hint="cs"/>
          <w:sz w:val="24"/>
          <w:szCs w:val="24"/>
          <w:rtl/>
        </w:rPr>
        <w:t>יוצא</w:t>
      </w:r>
      <w:r w:rsidR="0074517C" w:rsidRPr="003C19E7">
        <w:rPr>
          <w:rFonts w:cs="David"/>
          <w:sz w:val="24"/>
          <w:szCs w:val="24"/>
          <w:rtl/>
        </w:rPr>
        <w:t xml:space="preserve"> </w:t>
      </w:r>
      <w:r w:rsidR="0074517C" w:rsidRPr="003C19E7">
        <w:rPr>
          <w:rFonts w:cs="David" w:hint="cs"/>
          <w:sz w:val="24"/>
          <w:szCs w:val="24"/>
          <w:rtl/>
        </w:rPr>
        <w:t>מן</w:t>
      </w:r>
      <w:r w:rsidR="0074517C" w:rsidRPr="003C19E7">
        <w:rPr>
          <w:rFonts w:cs="David"/>
          <w:sz w:val="24"/>
          <w:szCs w:val="24"/>
          <w:rtl/>
        </w:rPr>
        <w:t xml:space="preserve"> </w:t>
      </w:r>
      <w:r w:rsidR="0074517C" w:rsidRPr="003C19E7">
        <w:rPr>
          <w:rFonts w:cs="David" w:hint="cs"/>
          <w:sz w:val="24"/>
          <w:szCs w:val="24"/>
          <w:rtl/>
        </w:rPr>
        <w:t>הכלל</w:t>
      </w:r>
      <w:r w:rsidR="0074517C" w:rsidRPr="003C19E7">
        <w:rPr>
          <w:rFonts w:cs="David"/>
          <w:sz w:val="24"/>
          <w:szCs w:val="24"/>
          <w:rtl/>
        </w:rPr>
        <w:t xml:space="preserve">, </w:t>
      </w:r>
      <w:r w:rsidR="0074517C" w:rsidRPr="003C19E7">
        <w:rPr>
          <w:rFonts w:cs="David" w:hint="cs"/>
          <w:sz w:val="24"/>
          <w:szCs w:val="24"/>
          <w:rtl/>
        </w:rPr>
        <w:t>ובכלל</w:t>
      </w:r>
      <w:r w:rsidR="0074517C" w:rsidRPr="003C19E7">
        <w:rPr>
          <w:rFonts w:cs="David"/>
          <w:sz w:val="24"/>
          <w:szCs w:val="24"/>
          <w:rtl/>
        </w:rPr>
        <w:t xml:space="preserve"> </w:t>
      </w:r>
      <w:r w:rsidR="0074517C" w:rsidRPr="003C19E7">
        <w:rPr>
          <w:rFonts w:cs="David" w:hint="cs"/>
          <w:sz w:val="24"/>
          <w:szCs w:val="24"/>
          <w:rtl/>
        </w:rPr>
        <w:t>זה</w:t>
      </w:r>
      <w:r w:rsidR="0074517C" w:rsidRPr="003C19E7">
        <w:rPr>
          <w:rFonts w:cs="David"/>
          <w:sz w:val="24"/>
          <w:szCs w:val="24"/>
          <w:rtl/>
        </w:rPr>
        <w:t xml:space="preserve"> </w:t>
      </w:r>
      <w:r w:rsidR="0074517C" w:rsidRPr="003C19E7">
        <w:rPr>
          <w:rFonts w:cs="David" w:hint="cs"/>
          <w:sz w:val="24"/>
          <w:szCs w:val="24"/>
          <w:rtl/>
        </w:rPr>
        <w:t>עמידה</w:t>
      </w:r>
      <w:r w:rsidR="0074517C" w:rsidRPr="003C19E7">
        <w:rPr>
          <w:rFonts w:cs="David"/>
          <w:sz w:val="24"/>
          <w:szCs w:val="24"/>
          <w:rtl/>
        </w:rPr>
        <w:t xml:space="preserve"> </w:t>
      </w:r>
      <w:r w:rsidR="0074517C" w:rsidRPr="003C19E7">
        <w:rPr>
          <w:rFonts w:cs="David" w:hint="cs"/>
          <w:sz w:val="24"/>
          <w:szCs w:val="24"/>
          <w:rtl/>
        </w:rPr>
        <w:t>בהוראות</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ישראלי</w:t>
      </w:r>
      <w:r w:rsidR="0074517C" w:rsidRPr="003C19E7">
        <w:rPr>
          <w:rFonts w:cs="David"/>
          <w:sz w:val="24"/>
          <w:szCs w:val="24"/>
          <w:rtl/>
        </w:rPr>
        <w:t xml:space="preserve"> </w:t>
      </w:r>
      <w:r w:rsidR="0074517C" w:rsidRPr="003C19E7">
        <w:rPr>
          <w:rFonts w:cs="David" w:hint="cs"/>
          <w:sz w:val="24"/>
          <w:szCs w:val="24"/>
          <w:rtl/>
        </w:rPr>
        <w:t>רשמי</w:t>
      </w:r>
      <w:r w:rsidR="0074517C" w:rsidRPr="003C19E7">
        <w:rPr>
          <w:rFonts w:cs="David"/>
          <w:sz w:val="24"/>
          <w:szCs w:val="24"/>
          <w:rtl/>
        </w:rPr>
        <w:t xml:space="preserve">, </w:t>
      </w:r>
      <w:r w:rsidR="0074517C" w:rsidRPr="003C19E7">
        <w:rPr>
          <w:rFonts w:cs="David" w:hint="cs"/>
          <w:sz w:val="24"/>
          <w:szCs w:val="24"/>
          <w:rtl/>
        </w:rPr>
        <w:t>או</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מחייב</w:t>
      </w:r>
      <w:r w:rsidR="0074517C" w:rsidRPr="003C19E7">
        <w:rPr>
          <w:rFonts w:cs="David"/>
          <w:sz w:val="24"/>
          <w:szCs w:val="24"/>
          <w:rtl/>
        </w:rPr>
        <w:t xml:space="preserve"> </w:t>
      </w:r>
      <w:r w:rsidR="0074517C" w:rsidRPr="003C19E7">
        <w:rPr>
          <w:rFonts w:cs="David" w:hint="cs"/>
          <w:sz w:val="24"/>
          <w:szCs w:val="24"/>
          <w:rtl/>
        </w:rPr>
        <w:t>אחר</w:t>
      </w:r>
      <w:r w:rsidR="0074517C" w:rsidRPr="003C19E7">
        <w:rPr>
          <w:rFonts w:cs="David"/>
          <w:sz w:val="24"/>
          <w:szCs w:val="24"/>
          <w:rtl/>
        </w:rPr>
        <w:t xml:space="preserve"> </w:t>
      </w:r>
      <w:r w:rsidR="0074517C" w:rsidRPr="003C19E7">
        <w:rPr>
          <w:rFonts w:cs="David" w:hint="cs"/>
          <w:sz w:val="24"/>
          <w:szCs w:val="24"/>
          <w:rtl/>
        </w:rPr>
        <w:t>במדינת</w:t>
      </w:r>
      <w:r w:rsidR="0074517C" w:rsidRPr="003C19E7">
        <w:rPr>
          <w:rFonts w:cs="David"/>
          <w:sz w:val="24"/>
          <w:szCs w:val="24"/>
          <w:rtl/>
        </w:rPr>
        <w:t xml:space="preserve"> </w:t>
      </w:r>
      <w:r w:rsidR="0074517C" w:rsidRPr="003C19E7">
        <w:rPr>
          <w:rFonts w:cs="David" w:hint="cs"/>
          <w:sz w:val="24"/>
          <w:szCs w:val="24"/>
          <w:rtl/>
        </w:rPr>
        <w:t>ישראל</w:t>
      </w:r>
      <w:r w:rsidR="0074517C" w:rsidRPr="003C19E7">
        <w:rPr>
          <w:rFonts w:cs="David"/>
          <w:sz w:val="24"/>
          <w:szCs w:val="24"/>
          <w:rtl/>
        </w:rPr>
        <w:t xml:space="preserve">, </w:t>
      </w:r>
      <w:r w:rsidR="0074517C" w:rsidRPr="003C19E7">
        <w:rPr>
          <w:rFonts w:cs="David" w:hint="cs"/>
          <w:sz w:val="24"/>
          <w:szCs w:val="24"/>
          <w:rtl/>
        </w:rPr>
        <w:t>בנהלי</w:t>
      </w:r>
      <w:r w:rsidR="0074517C" w:rsidRPr="003C19E7">
        <w:rPr>
          <w:rFonts w:cs="David"/>
          <w:sz w:val="24"/>
          <w:szCs w:val="24"/>
          <w:rtl/>
        </w:rPr>
        <w:t xml:space="preserve"> </w:t>
      </w:r>
      <w:r w:rsidR="0074517C" w:rsidRPr="003C19E7">
        <w:rPr>
          <w:rFonts w:cs="David" w:hint="cs"/>
          <w:sz w:val="24"/>
          <w:szCs w:val="24"/>
          <w:rtl/>
        </w:rPr>
        <w:t>משרד</w:t>
      </w:r>
      <w:r w:rsidR="0074517C" w:rsidRPr="003C19E7">
        <w:rPr>
          <w:rFonts w:cs="David"/>
          <w:sz w:val="24"/>
          <w:szCs w:val="24"/>
          <w:rtl/>
        </w:rPr>
        <w:t xml:space="preserve"> </w:t>
      </w:r>
      <w:r w:rsidR="0074517C" w:rsidRPr="003C19E7">
        <w:rPr>
          <w:rFonts w:cs="David" w:hint="cs"/>
          <w:sz w:val="24"/>
          <w:szCs w:val="24"/>
          <w:rtl/>
        </w:rPr>
        <w:t>הבריאות</w:t>
      </w:r>
      <w:r w:rsidR="0074517C" w:rsidRPr="003C19E7">
        <w:rPr>
          <w:rFonts w:cs="David"/>
          <w:sz w:val="24"/>
          <w:szCs w:val="24"/>
          <w:rtl/>
        </w:rPr>
        <w:t xml:space="preserve"> </w:t>
      </w:r>
      <w:r w:rsidR="0074517C" w:rsidRPr="003C19E7">
        <w:rPr>
          <w:rFonts w:cs="David" w:hint="cs"/>
          <w:sz w:val="24"/>
          <w:szCs w:val="24"/>
          <w:rtl/>
        </w:rPr>
        <w:t>ובהוראות</w:t>
      </w:r>
      <w:r w:rsidR="0074517C" w:rsidRPr="003C19E7">
        <w:rPr>
          <w:rFonts w:cs="David"/>
          <w:sz w:val="24"/>
          <w:szCs w:val="24"/>
          <w:rtl/>
        </w:rPr>
        <w:t xml:space="preserve"> </w:t>
      </w:r>
      <w:r w:rsidR="0074517C" w:rsidRPr="003C19E7">
        <w:rPr>
          <w:rFonts w:cs="David" w:hint="cs"/>
          <w:sz w:val="24"/>
          <w:szCs w:val="24"/>
          <w:rtl/>
        </w:rPr>
        <w:t>כל</w:t>
      </w:r>
      <w:r w:rsidR="0074517C" w:rsidRPr="003C19E7">
        <w:rPr>
          <w:rFonts w:cs="David"/>
          <w:sz w:val="24"/>
          <w:szCs w:val="24"/>
          <w:rtl/>
        </w:rPr>
        <w:t xml:space="preserve"> </w:t>
      </w:r>
      <w:r w:rsidR="0074517C" w:rsidRPr="003C19E7">
        <w:rPr>
          <w:rFonts w:cs="David" w:hint="cs"/>
          <w:sz w:val="24"/>
          <w:szCs w:val="24"/>
          <w:rtl/>
        </w:rPr>
        <w:t>דין</w:t>
      </w:r>
      <w:r w:rsidR="0074517C" w:rsidRPr="003C19E7">
        <w:rPr>
          <w:rFonts w:cs="David"/>
          <w:sz w:val="24"/>
          <w:szCs w:val="24"/>
          <w:rtl/>
        </w:rPr>
        <w:t>.</w:t>
      </w:r>
    </w:p>
    <w:p w:rsidR="0074517C" w:rsidRPr="003C19E7" w:rsidRDefault="00037481" w:rsidP="00325E96">
      <w:pPr>
        <w:pStyle w:val="ab"/>
        <w:numPr>
          <w:ilvl w:val="1"/>
          <w:numId w:val="1"/>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כי</w:t>
      </w:r>
      <w:r w:rsidR="0074517C" w:rsidRPr="003C19E7">
        <w:rPr>
          <w:rFonts w:cs="David"/>
          <w:sz w:val="24"/>
          <w:szCs w:val="24"/>
          <w:rtl/>
        </w:rPr>
        <w:t xml:space="preserve"> </w:t>
      </w:r>
      <w:r w:rsidR="0074517C" w:rsidRPr="003C19E7">
        <w:rPr>
          <w:rFonts w:cs="David" w:hint="cs"/>
          <w:sz w:val="24"/>
          <w:szCs w:val="24"/>
          <w:rtl/>
        </w:rPr>
        <w:t>לצורך</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המכרז</w:t>
      </w:r>
      <w:r w:rsidR="0074517C" w:rsidRPr="003C19E7">
        <w:rPr>
          <w:rFonts w:cs="David"/>
          <w:sz w:val="24"/>
          <w:szCs w:val="24"/>
          <w:rtl/>
        </w:rPr>
        <w:t xml:space="preserve"> </w:t>
      </w:r>
      <w:r w:rsidR="0074517C" w:rsidRPr="003C19E7">
        <w:rPr>
          <w:rFonts w:cs="David" w:hint="cs"/>
          <w:sz w:val="24"/>
          <w:szCs w:val="24"/>
          <w:rtl/>
        </w:rPr>
        <w:t>יעשה</w:t>
      </w:r>
      <w:r w:rsidR="0074517C" w:rsidRPr="003C19E7">
        <w:rPr>
          <w:rFonts w:cs="David"/>
          <w:sz w:val="24"/>
          <w:szCs w:val="24"/>
          <w:rtl/>
        </w:rPr>
        <w:t xml:space="preserve"> </w:t>
      </w:r>
      <w:r w:rsidR="0074517C" w:rsidRPr="003C19E7">
        <w:rPr>
          <w:rFonts w:cs="David" w:hint="cs"/>
          <w:sz w:val="24"/>
          <w:szCs w:val="24"/>
          <w:rtl/>
        </w:rPr>
        <w:t>שימוש</w:t>
      </w:r>
      <w:r w:rsidR="0074517C" w:rsidRPr="003C19E7">
        <w:rPr>
          <w:rFonts w:cs="David"/>
          <w:sz w:val="24"/>
          <w:szCs w:val="24"/>
          <w:rtl/>
        </w:rPr>
        <w:t xml:space="preserve"> </w:t>
      </w:r>
      <w:r w:rsidR="0074517C" w:rsidRPr="003C19E7">
        <w:rPr>
          <w:rFonts w:cs="David" w:hint="cs"/>
          <w:sz w:val="24"/>
          <w:szCs w:val="24"/>
          <w:rtl/>
        </w:rPr>
        <w:t>אך</w:t>
      </w:r>
      <w:r w:rsidR="0074517C" w:rsidRPr="003C19E7">
        <w:rPr>
          <w:rFonts w:cs="David"/>
          <w:sz w:val="24"/>
          <w:szCs w:val="24"/>
          <w:rtl/>
        </w:rPr>
        <w:t xml:space="preserve"> </w:t>
      </w:r>
      <w:r w:rsidR="0074517C" w:rsidRPr="003C19E7">
        <w:rPr>
          <w:rFonts w:cs="David" w:hint="cs"/>
          <w:sz w:val="24"/>
          <w:szCs w:val="24"/>
          <w:rtl/>
        </w:rPr>
        <w:t>ורק</w:t>
      </w:r>
      <w:r w:rsidR="0074517C" w:rsidRPr="003C19E7">
        <w:rPr>
          <w:rFonts w:cs="David"/>
          <w:sz w:val="24"/>
          <w:szCs w:val="24"/>
          <w:rtl/>
        </w:rPr>
        <w:t xml:space="preserve"> </w:t>
      </w:r>
      <w:r w:rsidR="0074517C" w:rsidRPr="003C19E7">
        <w:rPr>
          <w:rFonts w:cs="David" w:hint="cs"/>
          <w:sz w:val="24"/>
          <w:szCs w:val="24"/>
          <w:rtl/>
        </w:rPr>
        <w:t>בתוכנות</w:t>
      </w:r>
      <w:r w:rsidR="0074517C" w:rsidRPr="003C19E7">
        <w:rPr>
          <w:rFonts w:cs="David"/>
          <w:sz w:val="24"/>
          <w:szCs w:val="24"/>
          <w:rtl/>
        </w:rPr>
        <w:t xml:space="preserve"> </w:t>
      </w:r>
      <w:r w:rsidR="0074517C" w:rsidRPr="003C19E7">
        <w:rPr>
          <w:rFonts w:cs="David" w:hint="cs"/>
          <w:sz w:val="24"/>
          <w:szCs w:val="24"/>
          <w:rtl/>
        </w:rPr>
        <w:t>מקוריות</w:t>
      </w:r>
      <w:r w:rsidR="0074517C" w:rsidRPr="003C19E7">
        <w:rPr>
          <w:rFonts w:cs="David"/>
          <w:sz w:val="24"/>
          <w:szCs w:val="24"/>
          <w:rtl/>
        </w:rPr>
        <w:t>.</w:t>
      </w:r>
    </w:p>
    <w:p w:rsidR="0074517C" w:rsidRPr="003C19E7" w:rsidRDefault="00037481" w:rsidP="00325E96">
      <w:pPr>
        <w:pStyle w:val="ab"/>
        <w:numPr>
          <w:ilvl w:val="1"/>
          <w:numId w:val="1"/>
        </w:numPr>
        <w:rPr>
          <w:rFonts w:cs="David"/>
          <w:sz w:val="24"/>
          <w:szCs w:val="24"/>
          <w:rtl/>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לספק</w:t>
      </w:r>
      <w:r w:rsidR="0074517C" w:rsidRPr="003C19E7">
        <w:rPr>
          <w:rFonts w:cs="David"/>
          <w:sz w:val="24"/>
          <w:szCs w:val="24"/>
          <w:rtl/>
        </w:rPr>
        <w:t xml:space="preserve"> </w:t>
      </w:r>
      <w:r w:rsidR="0074517C" w:rsidRPr="003C19E7">
        <w:rPr>
          <w:rFonts w:cs="David" w:hint="cs"/>
          <w:sz w:val="24"/>
          <w:szCs w:val="24"/>
          <w:rtl/>
        </w:rPr>
        <w:t>את</w:t>
      </w:r>
      <w:r w:rsidR="0074517C" w:rsidRPr="003C19E7">
        <w:rPr>
          <w:rFonts w:cs="David"/>
          <w:sz w:val="24"/>
          <w:szCs w:val="24"/>
          <w:rtl/>
        </w:rPr>
        <w:t xml:space="preserve"> </w:t>
      </w:r>
      <w:r w:rsidR="0074517C" w:rsidRPr="003C19E7">
        <w:rPr>
          <w:rFonts w:cs="David" w:hint="cs"/>
          <w:sz w:val="24"/>
          <w:szCs w:val="24"/>
          <w:rtl/>
        </w:rPr>
        <w:t>השירות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באופן</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ימות</w:t>
      </w:r>
      <w:r w:rsidR="0074517C" w:rsidRPr="003C19E7">
        <w:rPr>
          <w:rFonts w:cs="David"/>
          <w:sz w:val="24"/>
          <w:szCs w:val="24"/>
          <w:rtl/>
        </w:rPr>
        <w:t xml:space="preserve"> </w:t>
      </w:r>
      <w:r w:rsidR="0074517C" w:rsidRPr="003C19E7">
        <w:rPr>
          <w:rFonts w:cs="David" w:hint="cs"/>
          <w:sz w:val="24"/>
          <w:szCs w:val="24"/>
          <w:rtl/>
        </w:rPr>
        <w:t>השנה</w:t>
      </w:r>
      <w:r w:rsidR="0074517C" w:rsidRPr="003C19E7">
        <w:rPr>
          <w:rFonts w:cs="David"/>
          <w:sz w:val="24"/>
          <w:szCs w:val="24"/>
          <w:rtl/>
        </w:rPr>
        <w:t xml:space="preserve"> </w:t>
      </w:r>
      <w:r w:rsidR="0074517C" w:rsidRPr="003C19E7">
        <w:rPr>
          <w:rFonts w:cs="David" w:hint="cs"/>
          <w:sz w:val="24"/>
          <w:szCs w:val="24"/>
          <w:rtl/>
        </w:rPr>
        <w:t>ובכל</w:t>
      </w:r>
      <w:r w:rsidR="0074517C" w:rsidRPr="003C19E7">
        <w:rPr>
          <w:rFonts w:cs="David"/>
          <w:sz w:val="24"/>
          <w:szCs w:val="24"/>
          <w:rtl/>
        </w:rPr>
        <w:t xml:space="preserve"> </w:t>
      </w:r>
      <w:r w:rsidR="0074517C" w:rsidRPr="003C19E7">
        <w:rPr>
          <w:rFonts w:cs="David" w:hint="cs"/>
          <w:sz w:val="24"/>
          <w:szCs w:val="24"/>
          <w:rtl/>
        </w:rPr>
        <w:t>שעות</w:t>
      </w:r>
      <w:r w:rsidR="0074517C" w:rsidRPr="003C19E7">
        <w:rPr>
          <w:rFonts w:cs="David"/>
          <w:sz w:val="24"/>
          <w:szCs w:val="24"/>
          <w:rtl/>
        </w:rPr>
        <w:t xml:space="preserve"> </w:t>
      </w:r>
      <w:r w:rsidR="0074517C" w:rsidRPr="003C19E7">
        <w:rPr>
          <w:rFonts w:cs="David" w:hint="cs"/>
          <w:sz w:val="24"/>
          <w:szCs w:val="24"/>
          <w:rtl/>
        </w:rPr>
        <w:t>היממה</w:t>
      </w:r>
      <w:r w:rsidR="0074517C" w:rsidRPr="003C19E7">
        <w:rPr>
          <w:rFonts w:cs="David"/>
          <w:sz w:val="24"/>
          <w:szCs w:val="24"/>
          <w:rtl/>
        </w:rPr>
        <w:t xml:space="preserve">, </w:t>
      </w:r>
      <w:r w:rsidR="0074517C" w:rsidRPr="003C19E7">
        <w:rPr>
          <w:rFonts w:cs="David" w:hint="cs"/>
          <w:sz w:val="24"/>
          <w:szCs w:val="24"/>
          <w:rtl/>
        </w:rPr>
        <w:t>לרבות</w:t>
      </w:r>
      <w:r w:rsidR="0074517C" w:rsidRPr="003C19E7">
        <w:rPr>
          <w:rFonts w:cs="David"/>
          <w:sz w:val="24"/>
          <w:szCs w:val="24"/>
          <w:rtl/>
        </w:rPr>
        <w:t xml:space="preserve"> </w:t>
      </w:r>
      <w:r w:rsidR="0074517C" w:rsidRPr="003C19E7">
        <w:rPr>
          <w:rFonts w:cs="David" w:hint="cs"/>
          <w:sz w:val="24"/>
          <w:szCs w:val="24"/>
          <w:rtl/>
        </w:rPr>
        <w:t>מתן</w:t>
      </w:r>
      <w:r w:rsidR="0074517C" w:rsidRPr="003C19E7">
        <w:rPr>
          <w:rFonts w:cs="David"/>
          <w:sz w:val="24"/>
          <w:szCs w:val="24"/>
          <w:rtl/>
        </w:rPr>
        <w:t xml:space="preserve"> </w:t>
      </w:r>
      <w:r w:rsidR="0074517C" w:rsidRPr="003C19E7">
        <w:rPr>
          <w:rFonts w:cs="David" w:hint="cs"/>
          <w:sz w:val="24"/>
          <w:szCs w:val="24"/>
          <w:rtl/>
        </w:rPr>
        <w:t>שירות</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בשעת</w:t>
      </w:r>
      <w:r w:rsidR="0074517C" w:rsidRPr="003C19E7">
        <w:rPr>
          <w:rFonts w:cs="David"/>
          <w:sz w:val="24"/>
          <w:szCs w:val="24"/>
          <w:rtl/>
        </w:rPr>
        <w:t xml:space="preserve"> </w:t>
      </w:r>
      <w:r w:rsidR="0074517C" w:rsidRPr="003C19E7">
        <w:rPr>
          <w:rFonts w:cs="David" w:hint="cs"/>
          <w:sz w:val="24"/>
          <w:szCs w:val="24"/>
          <w:rtl/>
        </w:rPr>
        <w:t>חירום</w:t>
      </w:r>
      <w:r w:rsidR="0074517C" w:rsidRPr="003C19E7">
        <w:rPr>
          <w:rFonts w:cs="David"/>
          <w:sz w:val="24"/>
          <w:szCs w:val="24"/>
          <w:rtl/>
        </w:rPr>
        <w:t>.</w:t>
      </w:r>
    </w:p>
    <w:p w:rsidR="0074517C" w:rsidRPr="003C19E7" w:rsidRDefault="0074517C" w:rsidP="0074517C">
      <w:pPr>
        <w:pStyle w:val="ab"/>
        <w:rPr>
          <w:rFonts w:cs="David"/>
          <w:sz w:val="24"/>
          <w:szCs w:val="24"/>
          <w:rtl/>
        </w:rPr>
      </w:pPr>
    </w:p>
    <w:p w:rsidR="0074517C" w:rsidRPr="003C19E7" w:rsidRDefault="0074517C" w:rsidP="0074517C">
      <w:pPr>
        <w:pStyle w:val="ab"/>
        <w:rPr>
          <w:rFonts w:cs="David"/>
          <w:sz w:val="24"/>
          <w:szCs w:val="24"/>
          <w:rtl/>
        </w:rPr>
      </w:pP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הינם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מצטברים</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זוכה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יעמוד</w:t>
      </w:r>
      <w:r w:rsidRPr="003C19E7">
        <w:rPr>
          <w:rFonts w:cs="David"/>
          <w:sz w:val="24"/>
          <w:szCs w:val="24"/>
          <w:rtl/>
        </w:rPr>
        <w:t xml:space="preserve"> </w:t>
      </w:r>
      <w:r w:rsidRPr="003C19E7">
        <w:rPr>
          <w:rFonts w:cs="David" w:hint="cs"/>
          <w:sz w:val="24"/>
          <w:szCs w:val="24"/>
          <w:rtl/>
        </w:rPr>
        <w:t>בהתחייבויותיו</w:t>
      </w:r>
      <w:r w:rsidRPr="003C19E7">
        <w:rPr>
          <w:rFonts w:cs="David"/>
          <w:sz w:val="24"/>
          <w:szCs w:val="24"/>
          <w:rtl/>
        </w:rPr>
        <w:t xml:space="preserve">, </w:t>
      </w:r>
      <w:r w:rsidRPr="003C19E7">
        <w:rPr>
          <w:rFonts w:cs="David" w:hint="cs"/>
          <w:sz w:val="24"/>
          <w:szCs w:val="24"/>
          <w:rtl/>
        </w:rPr>
        <w:t>ייחשב כמפר</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להפסיק</w:t>
      </w:r>
      <w:r w:rsidRPr="003C19E7">
        <w:rPr>
          <w:rFonts w:cs="David"/>
          <w:sz w:val="24"/>
          <w:szCs w:val="24"/>
          <w:rtl/>
        </w:rPr>
        <w:t xml:space="preserve"> </w:t>
      </w:r>
      <w:r w:rsidRPr="003C19E7">
        <w:rPr>
          <w:rFonts w:cs="David" w:hint="cs"/>
          <w:sz w:val="24"/>
          <w:szCs w:val="24"/>
          <w:rtl/>
        </w:rPr>
        <w:t>עמו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לאלתר</w:t>
      </w:r>
      <w:r w:rsidRPr="003C19E7">
        <w:rPr>
          <w:rFonts w:cs="David"/>
          <w:sz w:val="24"/>
          <w:szCs w:val="24"/>
          <w:rtl/>
        </w:rPr>
        <w:t>.</w:t>
      </w:r>
    </w:p>
    <w:p w:rsidR="00EA3AB1" w:rsidRDefault="00EA3AB1" w:rsidP="00EA3AB1">
      <w:pPr>
        <w:pStyle w:val="ab"/>
        <w:ind w:left="360"/>
        <w:rPr>
          <w:rFonts w:cs="David"/>
          <w:b/>
          <w:bCs/>
          <w:sz w:val="24"/>
          <w:szCs w:val="24"/>
          <w:u w:val="single"/>
          <w:rtl/>
        </w:rPr>
      </w:pPr>
    </w:p>
    <w:p w:rsidR="0089215A" w:rsidRDefault="0089215A" w:rsidP="00EA3AB1">
      <w:pPr>
        <w:pStyle w:val="ab"/>
        <w:ind w:left="360"/>
        <w:rPr>
          <w:rFonts w:cs="David"/>
          <w:b/>
          <w:bCs/>
          <w:sz w:val="24"/>
          <w:szCs w:val="24"/>
          <w:u w:val="single"/>
          <w:rtl/>
        </w:rPr>
      </w:pPr>
    </w:p>
    <w:p w:rsidR="0089215A" w:rsidRPr="00EA3AB1" w:rsidRDefault="0089215A" w:rsidP="00EA3AB1">
      <w:pPr>
        <w:pStyle w:val="ab"/>
        <w:ind w:left="360"/>
        <w:rPr>
          <w:rFonts w:cs="David"/>
          <w:b/>
          <w:bCs/>
          <w:sz w:val="24"/>
          <w:szCs w:val="24"/>
          <w:u w:val="single"/>
        </w:rPr>
      </w:pPr>
    </w:p>
    <w:p w:rsidR="00EA3AB1" w:rsidRPr="00EA3AB1" w:rsidRDefault="00EA3AB1" w:rsidP="00EA3AB1">
      <w:pPr>
        <w:pStyle w:val="ab"/>
        <w:ind w:left="360"/>
        <w:rPr>
          <w:rFonts w:cs="David"/>
          <w:b/>
          <w:bCs/>
          <w:sz w:val="24"/>
          <w:szCs w:val="24"/>
          <w:u w:val="single"/>
        </w:rPr>
      </w:pPr>
    </w:p>
    <w:p w:rsidR="007B1C54" w:rsidRDefault="007B1C54" w:rsidP="007B1C54">
      <w:pPr>
        <w:pStyle w:val="ab"/>
        <w:numPr>
          <w:ilvl w:val="0"/>
          <w:numId w:val="1"/>
        </w:numPr>
        <w:rPr>
          <w:rFonts w:cs="David"/>
          <w:b/>
          <w:bCs/>
          <w:sz w:val="24"/>
          <w:szCs w:val="24"/>
          <w:u w:val="single"/>
        </w:rPr>
      </w:pPr>
      <w:r w:rsidRPr="007B1C54">
        <w:rPr>
          <w:rFonts w:cs="David"/>
          <w:b/>
          <w:bCs/>
          <w:sz w:val="24"/>
          <w:szCs w:val="24"/>
          <w:u w:val="single"/>
          <w:rtl/>
        </w:rPr>
        <w:t>הגשת הצעה</w:t>
      </w:r>
    </w:p>
    <w:p w:rsidR="007B1C54" w:rsidRPr="007B1C54" w:rsidRDefault="007B1C54" w:rsidP="007B1C54">
      <w:pPr>
        <w:pStyle w:val="ab"/>
        <w:numPr>
          <w:ilvl w:val="1"/>
          <w:numId w:val="1"/>
        </w:numPr>
        <w:rPr>
          <w:rFonts w:cs="David"/>
          <w:b/>
          <w:bCs/>
          <w:sz w:val="24"/>
          <w:szCs w:val="24"/>
          <w:rtl/>
        </w:rPr>
      </w:pPr>
      <w:r w:rsidRPr="007B1C54">
        <w:rPr>
          <w:rFonts w:cs="David"/>
          <w:sz w:val="24"/>
          <w:szCs w:val="24"/>
          <w:rtl/>
        </w:rPr>
        <w:lastRenderedPageBreak/>
        <w:t>על המציע למלא את כל הפרטים הטעונים מילוי בכל מסמכי המכרז ולהגישם בצירוף חתימתו ושמו המלאים.</w:t>
      </w:r>
    </w:p>
    <w:p w:rsidR="007B1C54" w:rsidRPr="007B1C54" w:rsidRDefault="007B1C54" w:rsidP="007B1C54">
      <w:pPr>
        <w:pStyle w:val="ab"/>
        <w:numPr>
          <w:ilvl w:val="1"/>
          <w:numId w:val="1"/>
        </w:numPr>
        <w:rPr>
          <w:rFonts w:cs="David"/>
          <w:sz w:val="24"/>
          <w:szCs w:val="24"/>
          <w:rtl/>
        </w:rPr>
      </w:pPr>
      <w:r w:rsidRPr="007B1C54">
        <w:rPr>
          <w:rFonts w:cs="David"/>
          <w:sz w:val="24"/>
          <w:szCs w:val="24"/>
          <w:rtl/>
        </w:rPr>
        <w:t>מובהר בזאת  כי אי הצעת מחיר ו/או אי השלמת פרטים במקום הטעון מילוי ו/או חתימה ו/או כל שינוי ו/או תוספת ו/או סטייה ו/או הסתייגות מדרישות המכרז שייעשו במסמכי המכרז או באיזה מהם, בין על ידי תוספת בגוף המסמכים ובין במכתב נלווה, או בכל דרך אחרת, עלולים לגרום לפסילת ההצעה והמזמין יהא רשאי, לפי שיקול דעתו המוחלט להתעלם מכל תוספת ו/או שינוי ו/או הסתייגות כאמור, ולמציעים לא תהא כל טענה בעניין.</w:t>
      </w:r>
    </w:p>
    <w:p w:rsidR="007B1C54" w:rsidRPr="007B1C54" w:rsidRDefault="007B1C54" w:rsidP="00781029">
      <w:pPr>
        <w:pStyle w:val="ab"/>
        <w:numPr>
          <w:ilvl w:val="1"/>
          <w:numId w:val="1"/>
        </w:numPr>
        <w:rPr>
          <w:rFonts w:cs="David"/>
          <w:sz w:val="24"/>
          <w:szCs w:val="24"/>
          <w:rtl/>
        </w:rPr>
      </w:pPr>
      <w:r w:rsidRPr="007B1C54">
        <w:rPr>
          <w:rFonts w:cs="David"/>
          <w:sz w:val="24"/>
          <w:szCs w:val="24"/>
          <w:rtl/>
        </w:rPr>
        <w:t>את ההצעה בצירוף כל המסמכים הנדרשים במכרז יש להגיש במעטפה סגורה שעליה יירשם "</w:t>
      </w:r>
      <w:r w:rsidRPr="00FB24D1">
        <w:rPr>
          <w:rFonts w:cs="David"/>
          <w:b/>
          <w:bCs/>
          <w:sz w:val="24"/>
          <w:szCs w:val="24"/>
          <w:u w:val="single"/>
          <w:rtl/>
        </w:rPr>
        <w:t xml:space="preserve">מכרז </w:t>
      </w:r>
      <w:r w:rsidR="00C52679">
        <w:rPr>
          <w:rFonts w:cs="David" w:hint="cs"/>
          <w:b/>
          <w:bCs/>
          <w:sz w:val="24"/>
          <w:szCs w:val="24"/>
          <w:u w:val="single"/>
          <w:rtl/>
        </w:rPr>
        <w:t>9</w:t>
      </w:r>
      <w:r w:rsidRPr="00FB24D1">
        <w:rPr>
          <w:rFonts w:cs="David"/>
          <w:b/>
          <w:bCs/>
          <w:sz w:val="24"/>
          <w:szCs w:val="24"/>
          <w:u w:val="single"/>
          <w:rtl/>
        </w:rPr>
        <w:t xml:space="preserve">/20 </w:t>
      </w:r>
      <w:r w:rsidR="007D6182">
        <w:rPr>
          <w:rFonts w:cs="David"/>
          <w:b/>
          <w:bCs/>
          <w:sz w:val="24"/>
          <w:szCs w:val="24"/>
          <w:u w:val="single"/>
          <w:rtl/>
        </w:rPr>
        <w:t>–</w:t>
      </w:r>
      <w:r w:rsidR="007D6182">
        <w:rPr>
          <w:rFonts w:cs="David" w:hint="cs"/>
          <w:b/>
          <w:bCs/>
          <w:sz w:val="24"/>
          <w:szCs w:val="24"/>
          <w:u w:val="single"/>
          <w:rtl/>
        </w:rPr>
        <w:t xml:space="preserve"> עבודות </w:t>
      </w:r>
      <w:r w:rsidR="00C52679" w:rsidRPr="00C52679">
        <w:rPr>
          <w:rFonts w:cs="David"/>
          <w:b/>
          <w:bCs/>
          <w:sz w:val="24"/>
          <w:szCs w:val="24"/>
          <w:u w:val="single"/>
          <w:rtl/>
        </w:rPr>
        <w:t xml:space="preserve">לאספקה והחלפת גופי תאורה היקפית </w:t>
      </w:r>
      <w:r w:rsidR="00C52679" w:rsidRPr="00C52679">
        <w:rPr>
          <w:rFonts w:cs="David"/>
          <w:b/>
          <w:bCs/>
          <w:sz w:val="24"/>
          <w:szCs w:val="24"/>
          <w:u w:val="single"/>
        </w:rPr>
        <w:t>LED</w:t>
      </w:r>
      <w:r w:rsidR="00C52679" w:rsidRPr="00C52679">
        <w:rPr>
          <w:rFonts w:cs="David"/>
          <w:b/>
          <w:bCs/>
          <w:sz w:val="24"/>
          <w:szCs w:val="24"/>
          <w:u w:val="single"/>
          <w:rtl/>
        </w:rPr>
        <w:t xml:space="preserve"> </w:t>
      </w:r>
      <w:r w:rsidRPr="007B1C54">
        <w:rPr>
          <w:rFonts w:cs="David"/>
          <w:sz w:val="24"/>
          <w:szCs w:val="24"/>
          <w:rtl/>
        </w:rPr>
        <w:t xml:space="preserve">", אותה יש להכניס לתיבת המכרזים במשרדי ההנהלה האדמיניסטרטיבית בבית החולים שמואל הרופא לא יאוחר מיום </w:t>
      </w:r>
      <w:r w:rsidR="00781029">
        <w:rPr>
          <w:rFonts w:cs="David" w:hint="cs"/>
          <w:b/>
          <w:bCs/>
          <w:sz w:val="24"/>
          <w:szCs w:val="24"/>
          <w:u w:val="single"/>
          <w:rtl/>
        </w:rPr>
        <w:t xml:space="preserve">26.1.21 </w:t>
      </w:r>
      <w:r w:rsidRPr="00FB24D1">
        <w:rPr>
          <w:rFonts w:cs="David"/>
          <w:b/>
          <w:bCs/>
          <w:sz w:val="24"/>
          <w:szCs w:val="24"/>
          <w:u w:val="single"/>
          <w:rtl/>
        </w:rPr>
        <w:t xml:space="preserve"> בשעה 12:00 </w:t>
      </w:r>
      <w:r w:rsidRPr="00FB24D1">
        <w:rPr>
          <w:rFonts w:cs="David"/>
          <w:sz w:val="24"/>
          <w:szCs w:val="24"/>
          <w:rtl/>
        </w:rPr>
        <w:t>(להלן</w:t>
      </w:r>
      <w:r w:rsidRPr="007B1C54">
        <w:rPr>
          <w:rFonts w:cs="David"/>
          <w:sz w:val="24"/>
          <w:szCs w:val="24"/>
          <w:rtl/>
        </w:rPr>
        <w:t xml:space="preserve"> "המועד הקובע" או "המועד האחרון להגשת הצעות").</w:t>
      </w:r>
    </w:p>
    <w:p w:rsidR="007B1C54" w:rsidRDefault="007B1C54" w:rsidP="007B1C54">
      <w:pPr>
        <w:pStyle w:val="ab"/>
        <w:numPr>
          <w:ilvl w:val="1"/>
          <w:numId w:val="1"/>
        </w:numPr>
        <w:rPr>
          <w:rFonts w:cs="David"/>
          <w:sz w:val="24"/>
          <w:szCs w:val="24"/>
        </w:rPr>
      </w:pPr>
      <w:r w:rsidRPr="007B1C54">
        <w:rPr>
          <w:rFonts w:cs="David"/>
          <w:sz w:val="24"/>
          <w:szCs w:val="24"/>
          <w:rtl/>
        </w:rPr>
        <w:t>הצעות שתגענה לאחר המועד הקובע לא ידונו.</w:t>
      </w:r>
    </w:p>
    <w:p w:rsidR="007B1C54" w:rsidRDefault="007B1C54" w:rsidP="007B1C54">
      <w:pPr>
        <w:pStyle w:val="ab"/>
        <w:numPr>
          <w:ilvl w:val="1"/>
          <w:numId w:val="1"/>
        </w:numPr>
        <w:rPr>
          <w:rFonts w:cs="David"/>
          <w:sz w:val="24"/>
          <w:szCs w:val="24"/>
        </w:rPr>
      </w:pPr>
      <w:r w:rsidRPr="007B1C54">
        <w:rPr>
          <w:rFonts w:cs="David"/>
          <w:sz w:val="24"/>
          <w:szCs w:val="24"/>
          <w:rtl/>
        </w:rPr>
        <w:t>להצעה יש לצרף את כל מסמכי המכרז, מלאים וחתומים כדין בכול המקומות. כמו כן יש לצרף חתימה בראשי תיבות על כל עמוד ממסמכי המכרז. חתימת המציע על מסמכי המכרז, תהווה ראיה כי המציע קרא והבין את כול הנאמר במסמכים וכי האמור בהם מקובל עליו.</w:t>
      </w:r>
    </w:p>
    <w:p w:rsidR="007B1C54" w:rsidRDefault="007B1C54" w:rsidP="007B1C54">
      <w:pPr>
        <w:pStyle w:val="ab"/>
        <w:numPr>
          <w:ilvl w:val="1"/>
          <w:numId w:val="1"/>
        </w:numPr>
        <w:rPr>
          <w:rFonts w:cs="David"/>
          <w:sz w:val="24"/>
          <w:szCs w:val="24"/>
        </w:rPr>
      </w:pPr>
      <w:r w:rsidRPr="00B539E3">
        <w:rPr>
          <w:rFonts w:cs="David"/>
          <w:sz w:val="24"/>
          <w:szCs w:val="24"/>
          <w:rtl/>
        </w:rPr>
        <w:t>על המציע לחתום ע</w:t>
      </w:r>
      <w:r w:rsidR="004B58B8" w:rsidRPr="00B539E3">
        <w:rPr>
          <w:rFonts w:cs="David"/>
          <w:sz w:val="24"/>
          <w:szCs w:val="24"/>
          <w:rtl/>
        </w:rPr>
        <w:t xml:space="preserve">ל התחייבות </w:t>
      </w:r>
      <w:r w:rsidRPr="00B539E3">
        <w:rPr>
          <w:rFonts w:cs="David"/>
          <w:sz w:val="24"/>
          <w:szCs w:val="24"/>
          <w:rtl/>
        </w:rPr>
        <w:t>לפיה הצעתו תהיה תקפה עד ל- 60 ימים לאחר הגשת הצעת המחיר במכרז, ואין הוא רשאי לחזור בו מהצעתו למשך תקופה זו.</w:t>
      </w:r>
    </w:p>
    <w:p w:rsidR="00057036" w:rsidRPr="00B539E3" w:rsidRDefault="00057036" w:rsidP="00057036">
      <w:pPr>
        <w:pStyle w:val="ab"/>
        <w:ind w:left="792"/>
        <w:rPr>
          <w:rFonts w:cs="David"/>
          <w:sz w:val="24"/>
          <w:szCs w:val="24"/>
        </w:rPr>
      </w:pPr>
    </w:p>
    <w:p w:rsidR="00B566CE" w:rsidRDefault="00B566CE" w:rsidP="0070316E">
      <w:pPr>
        <w:pStyle w:val="ab"/>
        <w:numPr>
          <w:ilvl w:val="0"/>
          <w:numId w:val="1"/>
        </w:numPr>
        <w:rPr>
          <w:rFonts w:cs="David"/>
          <w:b/>
          <w:bCs/>
          <w:sz w:val="24"/>
          <w:szCs w:val="24"/>
          <w:u w:val="single"/>
        </w:rPr>
      </w:pPr>
      <w:r w:rsidRPr="003C19E7">
        <w:rPr>
          <w:rFonts w:cs="David" w:hint="cs"/>
          <w:b/>
          <w:bCs/>
          <w:sz w:val="24"/>
          <w:szCs w:val="24"/>
          <w:u w:val="single"/>
          <w:rtl/>
        </w:rPr>
        <w:t>אופן</w:t>
      </w:r>
      <w:r w:rsidRPr="003C19E7">
        <w:rPr>
          <w:rFonts w:cs="David"/>
          <w:b/>
          <w:bCs/>
          <w:sz w:val="24"/>
          <w:szCs w:val="24"/>
          <w:u w:val="single"/>
          <w:rtl/>
        </w:rPr>
        <w:t xml:space="preserve"> </w:t>
      </w:r>
      <w:r w:rsidRPr="003C19E7">
        <w:rPr>
          <w:rFonts w:cs="David" w:hint="cs"/>
          <w:b/>
          <w:bCs/>
          <w:sz w:val="24"/>
          <w:szCs w:val="24"/>
          <w:u w:val="single"/>
          <w:rtl/>
        </w:rPr>
        <w:t>עריכת</w:t>
      </w:r>
      <w:r w:rsidRPr="003C19E7">
        <w:rPr>
          <w:rFonts w:cs="David"/>
          <w:b/>
          <w:bCs/>
          <w:sz w:val="24"/>
          <w:szCs w:val="24"/>
          <w:u w:val="single"/>
          <w:rtl/>
        </w:rPr>
        <w:t xml:space="preserve"> </w:t>
      </w:r>
      <w:r w:rsidRPr="003C19E7">
        <w:rPr>
          <w:rFonts w:cs="David" w:hint="cs"/>
          <w:b/>
          <w:bCs/>
          <w:sz w:val="24"/>
          <w:szCs w:val="24"/>
          <w:u w:val="single"/>
          <w:rtl/>
        </w:rPr>
        <w:t>המכרז</w:t>
      </w:r>
      <w:r w:rsidRPr="00272AF1">
        <w:rPr>
          <w:rFonts w:cs="David"/>
          <w:b/>
          <w:bCs/>
          <w:sz w:val="24"/>
          <w:szCs w:val="24"/>
          <w:rtl/>
        </w:rPr>
        <w:t xml:space="preserve"> </w:t>
      </w:r>
      <w:r w:rsidRPr="00272AF1">
        <w:rPr>
          <w:rFonts w:cs="David"/>
          <w:b/>
          <w:bCs/>
          <w:sz w:val="24"/>
          <w:szCs w:val="24"/>
          <w:rtl/>
        </w:rPr>
        <w:tab/>
      </w:r>
    </w:p>
    <w:p w:rsidR="00B566CE" w:rsidRPr="006E518D" w:rsidRDefault="00B566CE" w:rsidP="006E518D">
      <w:pPr>
        <w:pStyle w:val="ab"/>
        <w:numPr>
          <w:ilvl w:val="1"/>
          <w:numId w:val="1"/>
        </w:numPr>
        <w:rPr>
          <w:rFonts w:cs="David"/>
          <w:b/>
          <w:bCs/>
          <w:sz w:val="24"/>
          <w:szCs w:val="24"/>
          <w:u w:val="single"/>
          <w:rtl/>
        </w:rPr>
      </w:pPr>
      <w:r w:rsidRPr="006E518D">
        <w:rPr>
          <w:rFonts w:cs="David" w:hint="cs"/>
          <w:sz w:val="24"/>
          <w:szCs w:val="24"/>
          <w:rtl/>
        </w:rPr>
        <w:t>המכרז</w:t>
      </w:r>
      <w:r w:rsidRPr="006E518D">
        <w:rPr>
          <w:rFonts w:cs="David"/>
          <w:sz w:val="24"/>
          <w:szCs w:val="24"/>
          <w:rtl/>
        </w:rPr>
        <w:t xml:space="preserve"> </w:t>
      </w:r>
      <w:r w:rsidRPr="006E518D">
        <w:rPr>
          <w:rFonts w:cs="David" w:hint="cs"/>
          <w:sz w:val="24"/>
          <w:szCs w:val="24"/>
          <w:rtl/>
        </w:rPr>
        <w:t>יתנהל</w:t>
      </w:r>
      <w:r w:rsidRPr="006E518D">
        <w:rPr>
          <w:rFonts w:cs="David"/>
          <w:sz w:val="24"/>
          <w:szCs w:val="24"/>
          <w:rtl/>
        </w:rPr>
        <w:t xml:space="preserve"> </w:t>
      </w:r>
      <w:r w:rsidRPr="006E518D">
        <w:rPr>
          <w:rFonts w:cs="David" w:hint="cs"/>
          <w:sz w:val="24"/>
          <w:szCs w:val="24"/>
          <w:rtl/>
        </w:rPr>
        <w:t>בשני</w:t>
      </w:r>
      <w:r w:rsidRPr="006E518D">
        <w:rPr>
          <w:rFonts w:cs="David"/>
          <w:sz w:val="24"/>
          <w:szCs w:val="24"/>
          <w:rtl/>
        </w:rPr>
        <w:t xml:space="preserve"> </w:t>
      </w:r>
      <w:r w:rsidRPr="006E518D">
        <w:rPr>
          <w:rFonts w:cs="David" w:hint="cs"/>
          <w:sz w:val="24"/>
          <w:szCs w:val="24"/>
          <w:rtl/>
        </w:rPr>
        <w:t>שלבים</w:t>
      </w:r>
      <w:r w:rsidRPr="006E518D">
        <w:rPr>
          <w:rFonts w:cs="David"/>
          <w:sz w:val="24"/>
          <w:szCs w:val="24"/>
          <w:rtl/>
        </w:rPr>
        <w:t xml:space="preserve"> </w:t>
      </w:r>
      <w:r w:rsidRPr="006E518D">
        <w:rPr>
          <w:rFonts w:cs="David" w:hint="cs"/>
          <w:sz w:val="24"/>
          <w:szCs w:val="24"/>
          <w:rtl/>
        </w:rPr>
        <w:t>עיקריים</w:t>
      </w:r>
      <w:r w:rsidRPr="006E518D">
        <w:rPr>
          <w:rFonts w:cs="David"/>
          <w:sz w:val="24"/>
          <w:szCs w:val="24"/>
          <w:rtl/>
        </w:rPr>
        <w:t xml:space="preserve">: </w:t>
      </w:r>
    </w:p>
    <w:p w:rsidR="00B566CE" w:rsidRPr="003C19E7" w:rsidRDefault="00B566CE" w:rsidP="00B566CE">
      <w:pPr>
        <w:pStyle w:val="ab"/>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הראשון</w:t>
      </w:r>
      <w:r w:rsidRPr="003C19E7">
        <w:rPr>
          <w:rFonts w:cs="David"/>
          <w:sz w:val="24"/>
          <w:szCs w:val="24"/>
          <w:rtl/>
        </w:rPr>
        <w:t xml:space="preserve">: </w:t>
      </w:r>
      <w:r w:rsidRPr="003C19E7">
        <w:rPr>
          <w:rFonts w:cs="David" w:hint="cs"/>
          <w:sz w:val="24"/>
          <w:szCs w:val="24"/>
          <w:rtl/>
        </w:rPr>
        <w:t>תבדוק</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ועמידתם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r w:rsidRPr="003C19E7">
        <w:rPr>
          <w:rFonts w:cs="David" w:hint="cs"/>
          <w:sz w:val="24"/>
          <w:szCs w:val="24"/>
          <w:rtl/>
        </w:rPr>
        <w:t>ותפסול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אינם</w:t>
      </w:r>
      <w:r w:rsidRPr="003C19E7">
        <w:rPr>
          <w:rFonts w:cs="David"/>
          <w:sz w:val="24"/>
          <w:szCs w:val="24"/>
          <w:rtl/>
        </w:rPr>
        <w:t xml:space="preserve"> </w:t>
      </w:r>
      <w:r w:rsidRPr="003C19E7">
        <w:rPr>
          <w:rFonts w:cs="David" w:hint="cs"/>
          <w:sz w:val="24"/>
          <w:szCs w:val="24"/>
          <w:rtl/>
        </w:rPr>
        <w:t>עומדים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p>
    <w:p w:rsidR="00B566CE" w:rsidRPr="003C19E7" w:rsidRDefault="00B566CE" w:rsidP="00B566CE">
      <w:pPr>
        <w:pStyle w:val="ab"/>
        <w:rPr>
          <w:rFonts w:cs="David"/>
          <w:sz w:val="24"/>
          <w:szCs w:val="24"/>
          <w:rtl/>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והתרשמה</w:t>
      </w:r>
      <w:r w:rsidRPr="003C19E7">
        <w:rPr>
          <w:rFonts w:cs="David"/>
          <w:sz w:val="24"/>
          <w:szCs w:val="24"/>
          <w:rtl/>
        </w:rPr>
        <w:t xml:space="preserve"> </w:t>
      </w: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קודמות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שירות</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שניתן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למזמיני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לשביעות</w:t>
      </w:r>
      <w:r w:rsidRPr="003C19E7">
        <w:rPr>
          <w:rFonts w:cs="David"/>
          <w:sz w:val="24"/>
          <w:szCs w:val="24"/>
          <w:rtl/>
        </w:rPr>
        <w:t xml:space="preserve"> </w:t>
      </w:r>
      <w:r w:rsidRPr="003C19E7">
        <w:rPr>
          <w:rFonts w:cs="David" w:hint="cs"/>
          <w:sz w:val="24"/>
          <w:szCs w:val="24"/>
          <w:rtl/>
        </w:rPr>
        <w:t>רצון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להנחת</w:t>
      </w:r>
      <w:r w:rsidRPr="003C19E7">
        <w:rPr>
          <w:rFonts w:cs="David"/>
          <w:sz w:val="24"/>
          <w:szCs w:val="24"/>
          <w:rtl/>
        </w:rPr>
        <w:t xml:space="preserve"> </w:t>
      </w:r>
      <w:r w:rsidRPr="003C19E7">
        <w:rPr>
          <w:rFonts w:cs="David" w:hint="cs"/>
          <w:sz w:val="24"/>
          <w:szCs w:val="24"/>
          <w:rtl/>
        </w:rPr>
        <w:t>הדעת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מזמיני</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השירות</w:t>
      </w:r>
      <w:r w:rsidRPr="003C19E7">
        <w:rPr>
          <w:rFonts w:cs="David"/>
          <w:sz w:val="24"/>
          <w:szCs w:val="24"/>
          <w:rtl/>
        </w:rPr>
        <w:t xml:space="preserve">. </w:t>
      </w:r>
    </w:p>
    <w:p w:rsidR="00B566CE" w:rsidRPr="003C19E7" w:rsidRDefault="00B566CE" w:rsidP="00B566CE">
      <w:pPr>
        <w:pStyle w:val="ab"/>
        <w:rPr>
          <w:rFonts w:cs="David"/>
          <w:sz w:val="24"/>
          <w:szCs w:val="24"/>
          <w:rtl/>
        </w:rPr>
      </w:pP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תהיה</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לבחור</w:t>
      </w:r>
      <w:r w:rsidRPr="003C19E7">
        <w:rPr>
          <w:rFonts w:cs="David"/>
          <w:sz w:val="24"/>
          <w:szCs w:val="24"/>
          <w:rtl/>
        </w:rPr>
        <w:t xml:space="preserve"> </w:t>
      </w:r>
      <w:r w:rsidRPr="003C19E7">
        <w:rPr>
          <w:rFonts w:cs="David" w:hint="cs"/>
          <w:sz w:val="24"/>
          <w:szCs w:val="24"/>
          <w:rtl/>
        </w:rPr>
        <w:t>בהצעות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ניסיון</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איתם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היקף</w:t>
      </w:r>
      <w:r w:rsidRPr="003C19E7">
        <w:rPr>
          <w:rFonts w:cs="David"/>
          <w:sz w:val="24"/>
          <w:szCs w:val="24"/>
          <w:rtl/>
        </w:rPr>
        <w:t xml:space="preserve"> </w:t>
      </w:r>
      <w:r w:rsidRPr="003C19E7">
        <w:rPr>
          <w:rFonts w:cs="David" w:hint="cs"/>
          <w:sz w:val="24"/>
          <w:szCs w:val="24"/>
          <w:rtl/>
        </w:rPr>
        <w:t>פעילותם</w:t>
      </w:r>
      <w:r w:rsidRPr="003C19E7">
        <w:rPr>
          <w:rFonts w:cs="David"/>
          <w:sz w:val="24"/>
          <w:szCs w:val="24"/>
          <w:rtl/>
        </w:rPr>
        <w:t xml:space="preserve"> </w:t>
      </w:r>
      <w:r w:rsidRPr="003C19E7">
        <w:rPr>
          <w:rFonts w:cs="David" w:hint="cs"/>
          <w:sz w:val="24"/>
          <w:szCs w:val="24"/>
          <w:rtl/>
        </w:rPr>
        <w:t>בעבודות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המבוצעות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ידם</w:t>
      </w:r>
      <w:r w:rsidRPr="003C19E7">
        <w:rPr>
          <w:rFonts w:cs="David"/>
          <w:sz w:val="24"/>
          <w:szCs w:val="24"/>
          <w:rtl/>
        </w:rPr>
        <w:t xml:space="preserve"> </w:t>
      </w:r>
      <w:r w:rsidRPr="003C19E7">
        <w:rPr>
          <w:rFonts w:cs="David" w:hint="cs"/>
          <w:sz w:val="24"/>
          <w:szCs w:val="24"/>
          <w:rtl/>
        </w:rPr>
        <w:t>במקביל</w:t>
      </w:r>
      <w:r w:rsidRPr="003C19E7">
        <w:rPr>
          <w:rFonts w:cs="David"/>
          <w:sz w:val="24"/>
          <w:szCs w:val="24"/>
          <w:rtl/>
        </w:rPr>
        <w:t xml:space="preserve">, </w:t>
      </w:r>
      <w:r w:rsidRPr="003C19E7">
        <w:rPr>
          <w:rFonts w:cs="David" w:hint="cs"/>
          <w:sz w:val="24"/>
          <w:szCs w:val="24"/>
          <w:rtl/>
        </w:rPr>
        <w:t>יעלה</w:t>
      </w:r>
      <w:r w:rsidRPr="003C19E7">
        <w:rPr>
          <w:rFonts w:cs="David"/>
          <w:sz w:val="24"/>
          <w:szCs w:val="24"/>
          <w:rtl/>
        </w:rPr>
        <w:t xml:space="preserve"> </w:t>
      </w:r>
      <w:r w:rsidRPr="003C19E7">
        <w:rPr>
          <w:rFonts w:cs="David" w:hint="cs"/>
          <w:sz w:val="24"/>
          <w:szCs w:val="24"/>
          <w:rtl/>
        </w:rPr>
        <w:t>חשש</w:t>
      </w:r>
      <w:r w:rsidRPr="003C19E7">
        <w:rPr>
          <w:rFonts w:cs="David"/>
          <w:sz w:val="24"/>
          <w:szCs w:val="24"/>
          <w:rtl/>
        </w:rPr>
        <w:t xml:space="preserve"> </w:t>
      </w:r>
      <w:r w:rsidRPr="003C19E7">
        <w:rPr>
          <w:rFonts w:cs="David" w:hint="cs"/>
          <w:sz w:val="24"/>
          <w:szCs w:val="24"/>
          <w:rtl/>
        </w:rPr>
        <w:t>לאי</w:t>
      </w:r>
      <w:r w:rsidRPr="003C19E7">
        <w:rPr>
          <w:rFonts w:cs="David"/>
          <w:sz w:val="24"/>
          <w:szCs w:val="24"/>
          <w:rtl/>
        </w:rPr>
        <w:t xml:space="preserve"> </w:t>
      </w:r>
      <w:r w:rsidRPr="003C19E7">
        <w:rPr>
          <w:rFonts w:cs="David" w:hint="cs"/>
          <w:sz w:val="24"/>
          <w:szCs w:val="24"/>
          <w:rtl/>
        </w:rPr>
        <w:t>יכולתם</w:t>
      </w:r>
      <w:r w:rsidRPr="003C19E7">
        <w:rPr>
          <w:rFonts w:cs="David"/>
          <w:sz w:val="24"/>
          <w:szCs w:val="24"/>
          <w:rtl/>
        </w:rPr>
        <w:t xml:space="preserve"> </w:t>
      </w:r>
      <w:r w:rsidRPr="003C19E7">
        <w:rPr>
          <w:rFonts w:cs="David" w:hint="cs"/>
          <w:sz w:val="24"/>
          <w:szCs w:val="24"/>
          <w:rtl/>
        </w:rPr>
        <w:t>לעמוד</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באיכות</w:t>
      </w:r>
      <w:r w:rsidRPr="003C19E7">
        <w:rPr>
          <w:rFonts w:cs="David"/>
          <w:sz w:val="24"/>
          <w:szCs w:val="24"/>
          <w:rtl/>
        </w:rPr>
        <w:t xml:space="preserve"> </w:t>
      </w:r>
      <w:r w:rsidRPr="003C19E7">
        <w:rPr>
          <w:rFonts w:cs="David" w:hint="cs"/>
          <w:sz w:val="24"/>
          <w:szCs w:val="24"/>
          <w:rtl/>
        </w:rPr>
        <w:t>הקבועים</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B566CE" w:rsidRPr="003C19E7" w:rsidRDefault="00B566CE" w:rsidP="00B566CE">
      <w:pPr>
        <w:pStyle w:val="ab"/>
        <w:rPr>
          <w:rFonts w:cs="David"/>
          <w:sz w:val="24"/>
          <w:szCs w:val="24"/>
          <w:rtl/>
        </w:rPr>
      </w:pP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להיפגש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התרשמות</w:t>
      </w:r>
      <w:r w:rsidRPr="003C19E7">
        <w:rPr>
          <w:rFonts w:cs="David"/>
          <w:sz w:val="24"/>
          <w:szCs w:val="24"/>
          <w:rtl/>
        </w:rPr>
        <w:t xml:space="preserve"> </w:t>
      </w:r>
      <w:r w:rsidRPr="003C19E7">
        <w:rPr>
          <w:rFonts w:cs="David" w:hint="cs"/>
          <w:sz w:val="24"/>
          <w:szCs w:val="24"/>
          <w:rtl/>
        </w:rPr>
        <w:t>וכן</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הוועדה</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מהמציעים</w:t>
      </w:r>
      <w:proofErr w:type="spellEnd"/>
      <w:r w:rsidRPr="003C19E7">
        <w:rPr>
          <w:rFonts w:cs="David"/>
          <w:sz w:val="24"/>
          <w:szCs w:val="24"/>
          <w:rtl/>
        </w:rPr>
        <w:t xml:space="preserve"> </w:t>
      </w: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חוות</w:t>
      </w:r>
      <w:r w:rsidRPr="003C19E7">
        <w:rPr>
          <w:rFonts w:cs="David"/>
          <w:sz w:val="24"/>
          <w:szCs w:val="24"/>
          <w:rtl/>
        </w:rPr>
        <w:t xml:space="preserve"> </w:t>
      </w:r>
      <w:r w:rsidRPr="003C19E7">
        <w:rPr>
          <w:rFonts w:cs="David" w:hint="cs"/>
          <w:sz w:val="24"/>
          <w:szCs w:val="24"/>
          <w:rtl/>
        </w:rPr>
        <w:t>דעת</w:t>
      </w:r>
      <w:r w:rsidRPr="003C19E7">
        <w:rPr>
          <w:rFonts w:cs="David"/>
          <w:sz w:val="24"/>
          <w:szCs w:val="24"/>
          <w:rtl/>
        </w:rPr>
        <w:t xml:space="preserve"> </w:t>
      </w:r>
      <w:r w:rsidRPr="003C19E7">
        <w:rPr>
          <w:rFonts w:cs="David" w:hint="cs"/>
          <w:sz w:val="24"/>
          <w:szCs w:val="24"/>
          <w:rtl/>
        </w:rPr>
        <w:t>מ</w:t>
      </w:r>
      <w:r w:rsidR="00662BCC" w:rsidRPr="003C19E7">
        <w:rPr>
          <w:rFonts w:cs="David" w:hint="cs"/>
          <w:sz w:val="24"/>
          <w:szCs w:val="24"/>
          <w:rtl/>
        </w:rPr>
        <w:t>מ</w:t>
      </w:r>
      <w:r w:rsidRPr="003C19E7">
        <w:rPr>
          <w:rFonts w:cs="David" w:hint="cs"/>
          <w:sz w:val="24"/>
          <w:szCs w:val="24"/>
          <w:rtl/>
        </w:rPr>
        <w:t>זמיני</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ופרטים</w:t>
      </w:r>
      <w:r w:rsidRPr="003C19E7">
        <w:rPr>
          <w:rFonts w:cs="David"/>
          <w:sz w:val="24"/>
          <w:szCs w:val="24"/>
          <w:rtl/>
        </w:rPr>
        <w:t xml:space="preserve"> </w:t>
      </w:r>
      <w:r w:rsidRPr="003C19E7">
        <w:rPr>
          <w:rFonts w:cs="David" w:hint="cs"/>
          <w:sz w:val="24"/>
          <w:szCs w:val="24"/>
          <w:rtl/>
        </w:rPr>
        <w:t>אודות</w:t>
      </w:r>
      <w:r w:rsidRPr="003C19E7">
        <w:rPr>
          <w:rFonts w:cs="David"/>
          <w:sz w:val="24"/>
          <w:szCs w:val="24"/>
          <w:rtl/>
        </w:rPr>
        <w:t xml:space="preserve"> </w:t>
      </w:r>
      <w:r w:rsidRPr="003C19E7">
        <w:rPr>
          <w:rFonts w:cs="David" w:hint="cs"/>
          <w:sz w:val="24"/>
          <w:szCs w:val="24"/>
          <w:rtl/>
        </w:rPr>
        <w:t>עבודותיהם</w:t>
      </w:r>
      <w:r w:rsidRPr="003C19E7">
        <w:rPr>
          <w:rFonts w:cs="David"/>
          <w:sz w:val="24"/>
          <w:szCs w:val="24"/>
          <w:rtl/>
        </w:rPr>
        <w:t xml:space="preserve">, </w:t>
      </w:r>
      <w:r w:rsidRPr="003C19E7">
        <w:rPr>
          <w:rFonts w:cs="David" w:hint="cs"/>
          <w:sz w:val="24"/>
          <w:szCs w:val="24"/>
          <w:rtl/>
        </w:rPr>
        <w:t>ומסמכים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שיידרש</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בדיקת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662BCC" w:rsidRPr="003C19E7" w:rsidRDefault="00662BCC" w:rsidP="000E2D41">
      <w:pPr>
        <w:pStyle w:val="ab"/>
        <w:rPr>
          <w:rFonts w:cs="David"/>
          <w:sz w:val="24"/>
          <w:szCs w:val="24"/>
          <w:rtl/>
        </w:rPr>
      </w:pPr>
      <w:r w:rsidRPr="003C19E7">
        <w:rPr>
          <w:rFonts w:cs="David" w:hint="cs"/>
          <w:sz w:val="24"/>
          <w:szCs w:val="24"/>
          <w:rtl/>
        </w:rPr>
        <w:t xml:space="preserve">הועדה רשאית לבחון את ניסיון מנהל </w:t>
      </w:r>
      <w:r w:rsidR="00E666CE">
        <w:rPr>
          <w:rFonts w:cs="David" w:hint="cs"/>
          <w:sz w:val="24"/>
          <w:szCs w:val="24"/>
          <w:rtl/>
        </w:rPr>
        <w:t>העבודה, ויתר בעלי התפקיד המצוי</w:t>
      </w:r>
      <w:r w:rsidR="000E2D41">
        <w:rPr>
          <w:rFonts w:cs="David" w:hint="cs"/>
          <w:sz w:val="24"/>
          <w:szCs w:val="24"/>
          <w:rtl/>
        </w:rPr>
        <w:t>נים בתשקיף למשתתף</w:t>
      </w:r>
      <w:r w:rsidRPr="003C19E7">
        <w:rPr>
          <w:rFonts w:cs="David" w:hint="cs"/>
          <w:sz w:val="24"/>
          <w:szCs w:val="24"/>
          <w:rtl/>
        </w:rPr>
        <w:t>, לרבות בחינת עבודות שביצע בעבר.</w:t>
      </w:r>
    </w:p>
    <w:p w:rsidR="00B566CE" w:rsidRPr="003C19E7" w:rsidRDefault="00B566CE" w:rsidP="00B566CE">
      <w:pPr>
        <w:pStyle w:val="ab"/>
        <w:rPr>
          <w:rFonts w:cs="David"/>
          <w:sz w:val="24"/>
          <w:szCs w:val="24"/>
          <w:rtl/>
        </w:rPr>
      </w:pPr>
    </w:p>
    <w:p w:rsidR="00B566CE" w:rsidRPr="003C19E7" w:rsidRDefault="00B566CE" w:rsidP="00B566CE">
      <w:pPr>
        <w:pStyle w:val="ab"/>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השני</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תבחר</w:t>
      </w:r>
      <w:r w:rsidRPr="003C19E7">
        <w:rPr>
          <w:rFonts w:cs="David"/>
          <w:sz w:val="24"/>
          <w:szCs w:val="24"/>
          <w:rtl/>
        </w:rPr>
        <w:t xml:space="preserve"> </w:t>
      </w:r>
      <w:r w:rsidRPr="003C19E7">
        <w:rPr>
          <w:rFonts w:cs="David" w:hint="cs"/>
          <w:sz w:val="24"/>
          <w:szCs w:val="24"/>
          <w:rtl/>
        </w:rPr>
        <w:t>בהצעה</w:t>
      </w:r>
      <w:r w:rsidRPr="003C19E7">
        <w:rPr>
          <w:rFonts w:cs="David"/>
          <w:sz w:val="24"/>
          <w:szCs w:val="24"/>
          <w:rtl/>
        </w:rPr>
        <w:t xml:space="preserve"> </w:t>
      </w:r>
      <w:r w:rsidRPr="003C19E7">
        <w:rPr>
          <w:rFonts w:cs="David" w:hint="cs"/>
          <w:sz w:val="24"/>
          <w:szCs w:val="24"/>
          <w:rtl/>
        </w:rPr>
        <w:t>הזולה</w:t>
      </w:r>
      <w:r w:rsidRPr="003C19E7">
        <w:rPr>
          <w:rFonts w:cs="David"/>
          <w:sz w:val="24"/>
          <w:szCs w:val="24"/>
          <w:rtl/>
        </w:rPr>
        <w:t xml:space="preserve"> </w:t>
      </w:r>
      <w:r w:rsidRPr="003C19E7">
        <w:rPr>
          <w:rFonts w:cs="David" w:hint="cs"/>
          <w:sz w:val="24"/>
          <w:szCs w:val="24"/>
          <w:rtl/>
        </w:rPr>
        <w:t>ביותר</w:t>
      </w:r>
      <w:r w:rsidRPr="003C19E7">
        <w:rPr>
          <w:rFonts w:cs="David"/>
          <w:sz w:val="24"/>
          <w:szCs w:val="24"/>
          <w:rtl/>
        </w:rPr>
        <w:t xml:space="preserve"> </w:t>
      </w:r>
      <w:r w:rsidRPr="003C19E7">
        <w:rPr>
          <w:rFonts w:cs="David" w:hint="cs"/>
          <w:sz w:val="24"/>
          <w:szCs w:val="24"/>
          <w:rtl/>
        </w:rPr>
        <w:t>שעמדה</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p>
    <w:p w:rsidR="00B566CE" w:rsidRPr="003C19E7" w:rsidRDefault="00B566CE" w:rsidP="00B566CE">
      <w:pPr>
        <w:pStyle w:val="ab"/>
        <w:rPr>
          <w:rFonts w:cs="David"/>
          <w:sz w:val="24"/>
          <w:szCs w:val="24"/>
          <w:rtl/>
        </w:rPr>
      </w:pPr>
    </w:p>
    <w:p w:rsidR="001D70DB" w:rsidRPr="001D70DB" w:rsidRDefault="001D70DB" w:rsidP="006E518D">
      <w:pPr>
        <w:pStyle w:val="ab"/>
        <w:numPr>
          <w:ilvl w:val="1"/>
          <w:numId w:val="1"/>
        </w:numPr>
        <w:rPr>
          <w:rFonts w:cs="David"/>
          <w:sz w:val="24"/>
          <w:szCs w:val="24"/>
          <w:rtl/>
        </w:rPr>
      </w:pPr>
      <w:r w:rsidRPr="001D70DB">
        <w:rPr>
          <w:rFonts w:cs="David"/>
          <w:sz w:val="24"/>
          <w:szCs w:val="24"/>
          <w:rtl/>
        </w:rPr>
        <w:t xml:space="preserve">מובהר בזאת כי המזמין יהא רשאי על פי שיקול דעתו לערוך מו"מ עם מציעים שעמדו בתנאי השלב הראשון, אשר לאחריו יבקש </w:t>
      </w:r>
      <w:proofErr w:type="spellStart"/>
      <w:r w:rsidRPr="001D70DB">
        <w:rPr>
          <w:rFonts w:cs="David"/>
          <w:sz w:val="24"/>
          <w:szCs w:val="24"/>
          <w:rtl/>
        </w:rPr>
        <w:t>מהמציעים</w:t>
      </w:r>
      <w:proofErr w:type="spellEnd"/>
      <w:r w:rsidRPr="001D70DB">
        <w:rPr>
          <w:rFonts w:cs="David"/>
          <w:sz w:val="24"/>
          <w:szCs w:val="24"/>
          <w:rtl/>
        </w:rPr>
        <w:t xml:space="preserve"> להגיש הצעת מחיר סופית ומיטבית, אשר לאחריה תבחר ההצעה הזולה ביותר.</w:t>
      </w:r>
    </w:p>
    <w:p w:rsidR="001D70DB" w:rsidRPr="001D70DB" w:rsidRDefault="001D70DB" w:rsidP="006E518D">
      <w:pPr>
        <w:pStyle w:val="ab"/>
        <w:ind w:left="792"/>
        <w:rPr>
          <w:rFonts w:cs="David"/>
          <w:sz w:val="24"/>
          <w:szCs w:val="24"/>
          <w:rtl/>
        </w:rPr>
      </w:pPr>
    </w:p>
    <w:p w:rsidR="001D70DB" w:rsidRPr="001D70DB" w:rsidRDefault="001D70DB" w:rsidP="006E518D">
      <w:pPr>
        <w:pStyle w:val="ab"/>
        <w:numPr>
          <w:ilvl w:val="1"/>
          <w:numId w:val="1"/>
        </w:numPr>
        <w:rPr>
          <w:rFonts w:cs="David"/>
          <w:sz w:val="24"/>
          <w:szCs w:val="24"/>
          <w:rtl/>
        </w:rPr>
      </w:pPr>
      <w:r w:rsidRPr="001D70DB">
        <w:rPr>
          <w:rFonts w:cs="David"/>
          <w:sz w:val="24"/>
          <w:szCs w:val="24"/>
          <w:rtl/>
        </w:rPr>
        <w:t>על אף האמור לעיל, ועדת המכרזים תהא רשאית לבחור בהצעה שעמדה בתנאי השלב הראשון אך אינה ההצעה הזולה ביותר, ובלבד שתנמק ועדת המכרזים בהחלטתה מדוע הצעה זו מיטיבה יותר עם המזמין על פי מדדים כגון: איכות העבודה, אמינו</w:t>
      </w:r>
      <w:r w:rsidR="00E666CE">
        <w:rPr>
          <w:rFonts w:cs="David"/>
          <w:sz w:val="24"/>
          <w:szCs w:val="24"/>
          <w:rtl/>
        </w:rPr>
        <w:t xml:space="preserve">ת נותן </w:t>
      </w:r>
      <w:r w:rsidR="00E666CE">
        <w:rPr>
          <w:rFonts w:cs="David"/>
          <w:sz w:val="24"/>
          <w:szCs w:val="24"/>
          <w:rtl/>
        </w:rPr>
        <w:lastRenderedPageBreak/>
        <w:t>השירות, זמינות, מקצועיות</w:t>
      </w:r>
      <w:r>
        <w:rPr>
          <w:rFonts w:cs="David" w:hint="cs"/>
          <w:sz w:val="24"/>
          <w:szCs w:val="24"/>
          <w:rtl/>
        </w:rPr>
        <w:t>,</w:t>
      </w:r>
      <w:r w:rsidRPr="001D70DB">
        <w:rPr>
          <w:rFonts w:cs="David"/>
          <w:sz w:val="24"/>
          <w:szCs w:val="24"/>
          <w:rtl/>
        </w:rPr>
        <w:t xml:space="preserve"> וכל פרמטר מיטיב אחר על פי חוות דעת של הגורם המקצועי במזמין.</w:t>
      </w:r>
    </w:p>
    <w:p w:rsidR="00B566CE" w:rsidRPr="003C19E7" w:rsidRDefault="00B566CE" w:rsidP="004C11F2">
      <w:pPr>
        <w:pStyle w:val="ab"/>
        <w:rPr>
          <w:rFonts w:cs="David"/>
          <w:sz w:val="24"/>
          <w:szCs w:val="24"/>
          <w:rtl/>
        </w:rPr>
      </w:pPr>
    </w:p>
    <w:p w:rsidR="004C11F2" w:rsidRDefault="004C11F2" w:rsidP="0070316E">
      <w:pPr>
        <w:pStyle w:val="ab"/>
        <w:numPr>
          <w:ilvl w:val="0"/>
          <w:numId w:val="1"/>
        </w:numPr>
        <w:rPr>
          <w:rFonts w:cs="David"/>
          <w:b/>
          <w:bCs/>
          <w:sz w:val="24"/>
          <w:szCs w:val="24"/>
          <w:u w:val="single"/>
        </w:rPr>
      </w:pPr>
      <w:r w:rsidRPr="003C19E7">
        <w:rPr>
          <w:rFonts w:cs="David" w:hint="cs"/>
          <w:b/>
          <w:bCs/>
          <w:sz w:val="24"/>
          <w:szCs w:val="24"/>
          <w:u w:val="single"/>
          <w:rtl/>
        </w:rPr>
        <w:t>שמירת</w:t>
      </w:r>
      <w:r w:rsidR="006E518D">
        <w:rPr>
          <w:rFonts w:cs="David"/>
          <w:b/>
          <w:bCs/>
          <w:sz w:val="24"/>
          <w:szCs w:val="24"/>
          <w:u w:val="single"/>
          <w:rtl/>
        </w:rPr>
        <w:t xml:space="preserve"> </w:t>
      </w:r>
      <w:r w:rsidRPr="003C19E7">
        <w:rPr>
          <w:rFonts w:cs="David" w:hint="cs"/>
          <w:b/>
          <w:bCs/>
          <w:sz w:val="24"/>
          <w:szCs w:val="24"/>
          <w:u w:val="single"/>
          <w:rtl/>
        </w:rPr>
        <w:t>זכויות</w:t>
      </w:r>
    </w:p>
    <w:p w:rsidR="00A25A66" w:rsidRDefault="00A25A66" w:rsidP="00EC56BD">
      <w:pPr>
        <w:pStyle w:val="ab"/>
        <w:numPr>
          <w:ilvl w:val="1"/>
          <w:numId w:val="1"/>
        </w:numPr>
        <w:rPr>
          <w:rFonts w:cs="David"/>
          <w:b/>
          <w:bCs/>
          <w:sz w:val="24"/>
          <w:szCs w:val="24"/>
          <w:u w:val="single"/>
        </w:rPr>
      </w:pPr>
      <w:r w:rsidRPr="006E518D">
        <w:rPr>
          <w:rFonts w:cs="David"/>
          <w:sz w:val="24"/>
          <w:szCs w:val="24"/>
          <w:rtl/>
        </w:rPr>
        <w:t xml:space="preserve">המזמין רשאי לאחר פרסום המכרז להכניס תיקונים, הבהרות, שינויים ותוספות על פי שיקול דעתו, אשר </w:t>
      </w:r>
      <w:r w:rsidRPr="00EC56BD">
        <w:rPr>
          <w:rFonts w:cs="David"/>
          <w:sz w:val="24"/>
          <w:szCs w:val="24"/>
          <w:rtl/>
        </w:rPr>
        <w:t xml:space="preserve">יפורסמו באתר האינטרנט של </w:t>
      </w:r>
      <w:proofErr w:type="spellStart"/>
      <w:r w:rsidRPr="00EC56BD">
        <w:rPr>
          <w:rFonts w:cs="David"/>
          <w:sz w:val="24"/>
          <w:szCs w:val="24"/>
          <w:rtl/>
        </w:rPr>
        <w:t>מינהל</w:t>
      </w:r>
      <w:proofErr w:type="spellEnd"/>
      <w:r w:rsidRPr="00EC56BD">
        <w:rPr>
          <w:rFonts w:cs="David"/>
          <w:sz w:val="24"/>
          <w:szCs w:val="24"/>
          <w:rtl/>
        </w:rPr>
        <w:t xml:space="preserve"> הרכש הממשלתי. באחריות משתתפי המכרז לעקוב אחר הפרסומים והעדכונים בדבר מכרז זה שיפורסמו באתר האינטרנט של </w:t>
      </w:r>
      <w:proofErr w:type="spellStart"/>
      <w:r w:rsidRPr="00EC56BD">
        <w:rPr>
          <w:rFonts w:cs="David"/>
          <w:sz w:val="24"/>
          <w:szCs w:val="24"/>
          <w:rtl/>
        </w:rPr>
        <w:t>מינהל</w:t>
      </w:r>
      <w:proofErr w:type="spellEnd"/>
      <w:r w:rsidRPr="00EC56BD">
        <w:rPr>
          <w:rFonts w:cs="David"/>
          <w:sz w:val="24"/>
          <w:szCs w:val="24"/>
          <w:rtl/>
        </w:rPr>
        <w:t xml:space="preserve"> הרכש הממשלתי. </w:t>
      </w:r>
      <w:hyperlink r:id="rId12" w:history="1">
        <w:r w:rsidR="00EC56BD" w:rsidRPr="00893E5F">
          <w:rPr>
            <w:rStyle w:val="Hyperlink"/>
          </w:rPr>
          <w:t>https://mr.gov.il/ilgstorefront/he/search/?s=TENDER</w:t>
        </w:r>
      </w:hyperlink>
    </w:p>
    <w:p w:rsidR="00EC56BD" w:rsidRPr="006E518D" w:rsidRDefault="00EC56BD" w:rsidP="00EC56BD">
      <w:pPr>
        <w:pStyle w:val="ab"/>
        <w:ind w:left="792"/>
        <w:rPr>
          <w:rFonts w:cs="David"/>
          <w:b/>
          <w:bCs/>
          <w:sz w:val="24"/>
          <w:szCs w:val="24"/>
          <w:u w:val="single"/>
        </w:rPr>
      </w:pPr>
    </w:p>
    <w:p w:rsidR="004C11F2" w:rsidRPr="006E518D" w:rsidRDefault="004C11F2" w:rsidP="006E518D">
      <w:pPr>
        <w:pStyle w:val="ab"/>
        <w:numPr>
          <w:ilvl w:val="1"/>
          <w:numId w:val="1"/>
        </w:numPr>
        <w:rPr>
          <w:rFonts w:cs="David"/>
          <w:b/>
          <w:bCs/>
          <w:sz w:val="24"/>
          <w:szCs w:val="24"/>
          <w:u w:val="single"/>
        </w:rPr>
      </w:pPr>
      <w:r w:rsidRPr="006E518D">
        <w:rPr>
          <w:rFonts w:cs="David" w:hint="cs"/>
          <w:sz w:val="24"/>
          <w:szCs w:val="24"/>
          <w:rtl/>
        </w:rPr>
        <w:t>המזמין</w:t>
      </w:r>
      <w:r w:rsidRPr="006E518D">
        <w:rPr>
          <w:rFonts w:cs="David"/>
          <w:sz w:val="24"/>
          <w:szCs w:val="24"/>
          <w:rtl/>
        </w:rPr>
        <w:t xml:space="preserve"> </w:t>
      </w:r>
      <w:r w:rsidRPr="006E518D">
        <w:rPr>
          <w:rFonts w:cs="David" w:hint="cs"/>
          <w:sz w:val="24"/>
          <w:szCs w:val="24"/>
          <w:rtl/>
        </w:rPr>
        <w:t>יהא</w:t>
      </w:r>
      <w:r w:rsidRPr="006E518D">
        <w:rPr>
          <w:rFonts w:cs="David"/>
          <w:sz w:val="24"/>
          <w:szCs w:val="24"/>
          <w:rtl/>
        </w:rPr>
        <w:t xml:space="preserve"> </w:t>
      </w:r>
      <w:r w:rsidRPr="006E518D">
        <w:rPr>
          <w:rFonts w:cs="David" w:hint="cs"/>
          <w:sz w:val="24"/>
          <w:szCs w:val="24"/>
          <w:rtl/>
        </w:rPr>
        <w:t>רשאי</w:t>
      </w:r>
      <w:r w:rsidRPr="006E518D">
        <w:rPr>
          <w:rFonts w:cs="David"/>
          <w:sz w:val="24"/>
          <w:szCs w:val="24"/>
          <w:rtl/>
        </w:rPr>
        <w:t xml:space="preserve"> </w:t>
      </w:r>
      <w:r w:rsidRPr="006E518D">
        <w:rPr>
          <w:rFonts w:cs="David" w:hint="cs"/>
          <w:sz w:val="24"/>
          <w:szCs w:val="24"/>
          <w:rtl/>
        </w:rPr>
        <w:t>להזמין</w:t>
      </w:r>
      <w:r w:rsidRPr="006E518D">
        <w:rPr>
          <w:rFonts w:cs="David"/>
          <w:sz w:val="24"/>
          <w:szCs w:val="24"/>
          <w:rtl/>
        </w:rPr>
        <w:t xml:space="preserve"> </w:t>
      </w:r>
      <w:r w:rsidRPr="006E518D">
        <w:rPr>
          <w:rFonts w:cs="David" w:hint="cs"/>
          <w:sz w:val="24"/>
          <w:szCs w:val="24"/>
          <w:rtl/>
        </w:rPr>
        <w:t>רק</w:t>
      </w:r>
      <w:r w:rsidRPr="006E518D">
        <w:rPr>
          <w:rFonts w:cs="David"/>
          <w:sz w:val="24"/>
          <w:szCs w:val="24"/>
          <w:rtl/>
        </w:rPr>
        <w:t xml:space="preserve"> </w:t>
      </w:r>
      <w:r w:rsidRPr="006E518D">
        <w:rPr>
          <w:rFonts w:cs="David" w:hint="cs"/>
          <w:sz w:val="24"/>
          <w:szCs w:val="24"/>
          <w:rtl/>
        </w:rPr>
        <w:t>חלק</w:t>
      </w:r>
      <w:r w:rsidRPr="006E518D">
        <w:rPr>
          <w:rFonts w:cs="David"/>
          <w:sz w:val="24"/>
          <w:szCs w:val="24"/>
          <w:rtl/>
        </w:rPr>
        <w:t xml:space="preserve"> </w:t>
      </w:r>
      <w:r w:rsidRPr="006E518D">
        <w:rPr>
          <w:rFonts w:cs="David" w:hint="cs"/>
          <w:sz w:val="24"/>
          <w:szCs w:val="24"/>
          <w:rtl/>
        </w:rPr>
        <w:t>מרכיבי</w:t>
      </w:r>
      <w:r w:rsidRPr="006E518D">
        <w:rPr>
          <w:rFonts w:cs="David"/>
          <w:sz w:val="24"/>
          <w:szCs w:val="24"/>
          <w:rtl/>
        </w:rPr>
        <w:t xml:space="preserve"> </w:t>
      </w:r>
      <w:r w:rsidRPr="006E518D">
        <w:rPr>
          <w:rFonts w:cs="David" w:hint="cs"/>
          <w:sz w:val="24"/>
          <w:szCs w:val="24"/>
          <w:rtl/>
        </w:rPr>
        <w:t>ההזמנה</w:t>
      </w:r>
      <w:r w:rsidRPr="006E518D">
        <w:rPr>
          <w:rFonts w:cs="David"/>
          <w:sz w:val="24"/>
          <w:szCs w:val="24"/>
          <w:rtl/>
        </w:rPr>
        <w:t xml:space="preserve"> </w:t>
      </w:r>
      <w:r w:rsidRPr="006E518D">
        <w:rPr>
          <w:rFonts w:cs="David" w:hint="cs"/>
          <w:sz w:val="24"/>
          <w:szCs w:val="24"/>
          <w:rtl/>
        </w:rPr>
        <w:t>מן</w:t>
      </w:r>
      <w:r w:rsidRPr="006E518D">
        <w:rPr>
          <w:rFonts w:cs="David"/>
          <w:sz w:val="24"/>
          <w:szCs w:val="24"/>
          <w:rtl/>
        </w:rPr>
        <w:t xml:space="preserve"> </w:t>
      </w:r>
      <w:r w:rsidRPr="006E518D">
        <w:rPr>
          <w:rFonts w:cs="David" w:hint="cs"/>
          <w:sz w:val="24"/>
          <w:szCs w:val="24"/>
          <w:rtl/>
        </w:rPr>
        <w:t>המציע</w:t>
      </w:r>
      <w:r w:rsidRPr="006E518D">
        <w:rPr>
          <w:rFonts w:cs="David"/>
          <w:sz w:val="24"/>
          <w:szCs w:val="24"/>
          <w:rtl/>
        </w:rPr>
        <w:t xml:space="preserve"> </w:t>
      </w:r>
      <w:r w:rsidRPr="006E518D">
        <w:rPr>
          <w:rFonts w:cs="David" w:hint="cs"/>
          <w:sz w:val="24"/>
          <w:szCs w:val="24"/>
          <w:rtl/>
        </w:rPr>
        <w:t>הזוכה</w:t>
      </w:r>
      <w:r w:rsidRPr="006E518D">
        <w:rPr>
          <w:rFonts w:cs="David"/>
          <w:sz w:val="24"/>
          <w:szCs w:val="24"/>
          <w:rtl/>
        </w:rPr>
        <w:t xml:space="preserve">, </w:t>
      </w:r>
      <w:r w:rsidRPr="006E518D">
        <w:rPr>
          <w:rFonts w:cs="David" w:hint="cs"/>
          <w:sz w:val="24"/>
          <w:szCs w:val="24"/>
          <w:rtl/>
        </w:rPr>
        <w:t>בהתאם</w:t>
      </w:r>
      <w:r w:rsidRPr="006E518D">
        <w:rPr>
          <w:rFonts w:cs="David"/>
          <w:sz w:val="24"/>
          <w:szCs w:val="24"/>
          <w:rtl/>
        </w:rPr>
        <w:t xml:space="preserve"> </w:t>
      </w:r>
      <w:r w:rsidRPr="006E518D">
        <w:rPr>
          <w:rFonts w:cs="David" w:hint="cs"/>
          <w:sz w:val="24"/>
          <w:szCs w:val="24"/>
          <w:rtl/>
        </w:rPr>
        <w:t>לשיקול</w:t>
      </w:r>
      <w:r w:rsidRPr="006E518D">
        <w:rPr>
          <w:rFonts w:cs="David"/>
          <w:sz w:val="24"/>
          <w:szCs w:val="24"/>
          <w:rtl/>
        </w:rPr>
        <w:t xml:space="preserve"> </w:t>
      </w:r>
      <w:r w:rsidRPr="006E518D">
        <w:rPr>
          <w:rFonts w:cs="David" w:hint="cs"/>
          <w:sz w:val="24"/>
          <w:szCs w:val="24"/>
          <w:rtl/>
        </w:rPr>
        <w:t>דעתו</w:t>
      </w:r>
      <w:r w:rsidRPr="006E518D">
        <w:rPr>
          <w:rFonts w:cs="David"/>
          <w:sz w:val="24"/>
          <w:szCs w:val="24"/>
          <w:rtl/>
        </w:rPr>
        <w:t xml:space="preserve"> </w:t>
      </w:r>
      <w:r w:rsidRPr="006E518D">
        <w:rPr>
          <w:rFonts w:cs="David" w:hint="cs"/>
          <w:sz w:val="24"/>
          <w:szCs w:val="24"/>
          <w:rtl/>
        </w:rPr>
        <w:t>הבלעדי</w:t>
      </w:r>
      <w:r w:rsidRPr="006E518D">
        <w:rPr>
          <w:rFonts w:cs="David"/>
          <w:sz w:val="24"/>
          <w:szCs w:val="24"/>
          <w:rtl/>
        </w:rPr>
        <w:t>.</w:t>
      </w:r>
    </w:p>
    <w:p w:rsidR="004C11F2" w:rsidRDefault="004C11F2" w:rsidP="006E518D">
      <w:pPr>
        <w:pStyle w:val="ab"/>
        <w:numPr>
          <w:ilvl w:val="1"/>
          <w:numId w:val="1"/>
        </w:numPr>
        <w:rPr>
          <w:rFonts w:cs="David"/>
          <w:b/>
          <w:bCs/>
          <w:sz w:val="24"/>
          <w:szCs w:val="24"/>
          <w:u w:val="single"/>
        </w:rPr>
      </w:pPr>
      <w:r w:rsidRPr="006E518D">
        <w:rPr>
          <w:rFonts w:cs="David" w:hint="cs"/>
          <w:sz w:val="24"/>
          <w:szCs w:val="24"/>
          <w:rtl/>
        </w:rPr>
        <w:t>המזמין</w:t>
      </w:r>
      <w:r w:rsidRPr="006E518D">
        <w:rPr>
          <w:rFonts w:cs="David"/>
          <w:sz w:val="24"/>
          <w:szCs w:val="24"/>
          <w:rtl/>
        </w:rPr>
        <w:t xml:space="preserve"> </w:t>
      </w:r>
      <w:r w:rsidRPr="006E518D">
        <w:rPr>
          <w:rFonts w:cs="David" w:hint="cs"/>
          <w:sz w:val="24"/>
          <w:szCs w:val="24"/>
          <w:rtl/>
        </w:rPr>
        <w:t>יהא</w:t>
      </w:r>
      <w:r w:rsidRPr="006E518D">
        <w:rPr>
          <w:rFonts w:cs="David"/>
          <w:sz w:val="24"/>
          <w:szCs w:val="24"/>
          <w:rtl/>
        </w:rPr>
        <w:t xml:space="preserve"> </w:t>
      </w:r>
      <w:r w:rsidRPr="006E518D">
        <w:rPr>
          <w:rFonts w:cs="David" w:hint="cs"/>
          <w:sz w:val="24"/>
          <w:szCs w:val="24"/>
          <w:rtl/>
        </w:rPr>
        <w:t>רשאי</w:t>
      </w:r>
      <w:r w:rsidRPr="006E518D">
        <w:rPr>
          <w:rFonts w:cs="David"/>
          <w:sz w:val="24"/>
          <w:szCs w:val="24"/>
          <w:rtl/>
        </w:rPr>
        <w:t xml:space="preserve"> </w:t>
      </w:r>
      <w:r w:rsidRPr="006E518D">
        <w:rPr>
          <w:rFonts w:cs="David" w:hint="cs"/>
          <w:sz w:val="24"/>
          <w:szCs w:val="24"/>
          <w:rtl/>
        </w:rPr>
        <w:t>לשנות</w:t>
      </w:r>
      <w:r w:rsidRPr="006E518D">
        <w:rPr>
          <w:rFonts w:cs="David"/>
          <w:sz w:val="24"/>
          <w:szCs w:val="24"/>
          <w:rtl/>
        </w:rPr>
        <w:t xml:space="preserve"> </w:t>
      </w:r>
      <w:r w:rsidRPr="006E518D">
        <w:rPr>
          <w:rFonts w:cs="David" w:hint="cs"/>
          <w:sz w:val="24"/>
          <w:szCs w:val="24"/>
          <w:rtl/>
        </w:rPr>
        <w:t>את</w:t>
      </w:r>
      <w:r w:rsidRPr="006E518D">
        <w:rPr>
          <w:rFonts w:cs="David"/>
          <w:sz w:val="24"/>
          <w:szCs w:val="24"/>
          <w:rtl/>
        </w:rPr>
        <w:t xml:space="preserve"> </w:t>
      </w:r>
      <w:r w:rsidRPr="006E518D">
        <w:rPr>
          <w:rFonts w:cs="David" w:hint="cs"/>
          <w:sz w:val="24"/>
          <w:szCs w:val="24"/>
          <w:rtl/>
        </w:rPr>
        <w:t>הכמויות</w:t>
      </w:r>
      <w:r w:rsidRPr="006E518D">
        <w:rPr>
          <w:rFonts w:cs="David"/>
          <w:sz w:val="24"/>
          <w:szCs w:val="24"/>
          <w:rtl/>
        </w:rPr>
        <w:t xml:space="preserve"> </w:t>
      </w:r>
      <w:r w:rsidRPr="006E518D">
        <w:rPr>
          <w:rFonts w:cs="David" w:hint="cs"/>
          <w:sz w:val="24"/>
          <w:szCs w:val="24"/>
          <w:rtl/>
        </w:rPr>
        <w:t>המוזמנות</w:t>
      </w:r>
      <w:r w:rsidRPr="006E518D">
        <w:rPr>
          <w:rFonts w:cs="David"/>
          <w:sz w:val="24"/>
          <w:szCs w:val="24"/>
          <w:rtl/>
        </w:rPr>
        <w:t xml:space="preserve"> </w:t>
      </w:r>
      <w:r w:rsidRPr="006E518D">
        <w:rPr>
          <w:rFonts w:cs="David" w:hint="cs"/>
          <w:sz w:val="24"/>
          <w:szCs w:val="24"/>
          <w:rtl/>
        </w:rPr>
        <w:t>מאת</w:t>
      </w:r>
      <w:r w:rsidRPr="006E518D">
        <w:rPr>
          <w:rFonts w:cs="David"/>
          <w:sz w:val="24"/>
          <w:szCs w:val="24"/>
          <w:rtl/>
        </w:rPr>
        <w:t xml:space="preserve"> </w:t>
      </w:r>
      <w:r w:rsidRPr="006E518D">
        <w:rPr>
          <w:rFonts w:cs="David" w:hint="cs"/>
          <w:sz w:val="24"/>
          <w:szCs w:val="24"/>
          <w:rtl/>
        </w:rPr>
        <w:t>הקבלן</w:t>
      </w:r>
      <w:r w:rsidRPr="006E518D">
        <w:rPr>
          <w:rFonts w:cs="David"/>
          <w:sz w:val="24"/>
          <w:szCs w:val="24"/>
          <w:rtl/>
        </w:rPr>
        <w:t xml:space="preserve"> </w:t>
      </w:r>
      <w:r w:rsidRPr="006E518D">
        <w:rPr>
          <w:rFonts w:cs="David" w:hint="cs"/>
          <w:sz w:val="24"/>
          <w:szCs w:val="24"/>
          <w:rtl/>
        </w:rPr>
        <w:t>הזוכה</w:t>
      </w:r>
      <w:r w:rsidRPr="006E518D">
        <w:rPr>
          <w:rFonts w:cs="David"/>
          <w:sz w:val="24"/>
          <w:szCs w:val="24"/>
          <w:rtl/>
        </w:rPr>
        <w:t xml:space="preserve">, </w:t>
      </w:r>
      <w:r w:rsidRPr="006E518D">
        <w:rPr>
          <w:rFonts w:cs="David" w:hint="cs"/>
          <w:sz w:val="24"/>
          <w:szCs w:val="24"/>
          <w:rtl/>
        </w:rPr>
        <w:t>לגבי</w:t>
      </w:r>
      <w:r w:rsidRPr="006E518D">
        <w:rPr>
          <w:rFonts w:cs="David"/>
          <w:sz w:val="24"/>
          <w:szCs w:val="24"/>
          <w:rtl/>
        </w:rPr>
        <w:t xml:space="preserve"> </w:t>
      </w:r>
      <w:r w:rsidRPr="006E518D">
        <w:rPr>
          <w:rFonts w:cs="David" w:hint="cs"/>
          <w:sz w:val="24"/>
          <w:szCs w:val="24"/>
          <w:rtl/>
        </w:rPr>
        <w:t>כל</w:t>
      </w:r>
      <w:r w:rsidRPr="006E518D">
        <w:rPr>
          <w:rFonts w:cs="David"/>
          <w:sz w:val="24"/>
          <w:szCs w:val="24"/>
          <w:rtl/>
        </w:rPr>
        <w:t xml:space="preserve"> </w:t>
      </w:r>
      <w:r w:rsidRPr="006E518D">
        <w:rPr>
          <w:rFonts w:cs="David" w:hint="cs"/>
          <w:sz w:val="24"/>
          <w:szCs w:val="24"/>
          <w:rtl/>
        </w:rPr>
        <w:t>סעיף</w:t>
      </w:r>
      <w:r w:rsidRPr="006E518D">
        <w:rPr>
          <w:rFonts w:cs="David"/>
          <w:sz w:val="24"/>
          <w:szCs w:val="24"/>
          <w:rtl/>
        </w:rPr>
        <w:t xml:space="preserve"> </w:t>
      </w:r>
      <w:r w:rsidRPr="006E518D">
        <w:rPr>
          <w:rFonts w:cs="David" w:hint="cs"/>
          <w:sz w:val="24"/>
          <w:szCs w:val="24"/>
          <w:rtl/>
        </w:rPr>
        <w:t>או</w:t>
      </w:r>
      <w:r w:rsidRPr="006E518D">
        <w:rPr>
          <w:rFonts w:cs="David"/>
          <w:sz w:val="24"/>
          <w:szCs w:val="24"/>
          <w:rtl/>
        </w:rPr>
        <w:t xml:space="preserve"> </w:t>
      </w:r>
      <w:r w:rsidRPr="006E518D">
        <w:rPr>
          <w:rFonts w:cs="David" w:hint="cs"/>
          <w:sz w:val="24"/>
          <w:szCs w:val="24"/>
          <w:rtl/>
        </w:rPr>
        <w:t>לגבי</w:t>
      </w:r>
      <w:r w:rsidRPr="006E518D">
        <w:rPr>
          <w:rFonts w:cs="David"/>
          <w:sz w:val="24"/>
          <w:szCs w:val="24"/>
          <w:rtl/>
        </w:rPr>
        <w:t xml:space="preserve"> </w:t>
      </w:r>
      <w:r w:rsidRPr="006E518D">
        <w:rPr>
          <w:rFonts w:cs="David" w:hint="cs"/>
          <w:sz w:val="24"/>
          <w:szCs w:val="24"/>
          <w:rtl/>
        </w:rPr>
        <w:t>כל</w:t>
      </w:r>
      <w:r w:rsidRPr="006E518D">
        <w:rPr>
          <w:rFonts w:cs="David"/>
          <w:sz w:val="24"/>
          <w:szCs w:val="24"/>
          <w:rtl/>
        </w:rPr>
        <w:t xml:space="preserve"> </w:t>
      </w:r>
      <w:r w:rsidRPr="006E518D">
        <w:rPr>
          <w:rFonts w:cs="David" w:hint="cs"/>
          <w:sz w:val="24"/>
          <w:szCs w:val="24"/>
          <w:rtl/>
        </w:rPr>
        <w:t>העבודה</w:t>
      </w:r>
      <w:r w:rsidRPr="006E518D">
        <w:rPr>
          <w:rFonts w:cs="David"/>
          <w:sz w:val="24"/>
          <w:szCs w:val="24"/>
          <w:rtl/>
        </w:rPr>
        <w:t xml:space="preserve"> </w:t>
      </w:r>
      <w:r w:rsidRPr="006E518D">
        <w:rPr>
          <w:rFonts w:cs="David" w:hint="cs"/>
          <w:sz w:val="24"/>
          <w:szCs w:val="24"/>
          <w:rtl/>
        </w:rPr>
        <w:t>כולה</w:t>
      </w:r>
      <w:r w:rsidRPr="006E518D">
        <w:rPr>
          <w:rFonts w:cs="David"/>
          <w:sz w:val="24"/>
          <w:szCs w:val="24"/>
          <w:rtl/>
        </w:rPr>
        <w:t xml:space="preserve"> </w:t>
      </w:r>
      <w:r w:rsidRPr="006E518D">
        <w:rPr>
          <w:rFonts w:cs="David" w:hint="cs"/>
          <w:sz w:val="24"/>
          <w:szCs w:val="24"/>
          <w:rtl/>
        </w:rPr>
        <w:t>כמפורט</w:t>
      </w:r>
      <w:r w:rsidRPr="006E518D">
        <w:rPr>
          <w:rFonts w:cs="David"/>
          <w:sz w:val="24"/>
          <w:szCs w:val="24"/>
          <w:rtl/>
        </w:rPr>
        <w:t xml:space="preserve"> </w:t>
      </w:r>
      <w:r w:rsidRPr="006E518D">
        <w:rPr>
          <w:rFonts w:cs="David" w:hint="cs"/>
          <w:sz w:val="24"/>
          <w:szCs w:val="24"/>
          <w:rtl/>
        </w:rPr>
        <w:t>בכתב</w:t>
      </w:r>
      <w:r w:rsidRPr="006E518D">
        <w:rPr>
          <w:rFonts w:cs="David"/>
          <w:sz w:val="24"/>
          <w:szCs w:val="24"/>
          <w:rtl/>
        </w:rPr>
        <w:t xml:space="preserve"> </w:t>
      </w:r>
      <w:r w:rsidRPr="006E518D">
        <w:rPr>
          <w:rFonts w:cs="David" w:hint="cs"/>
          <w:sz w:val="24"/>
          <w:szCs w:val="24"/>
          <w:rtl/>
        </w:rPr>
        <w:t>הכמויות</w:t>
      </w:r>
      <w:r w:rsidRPr="006E518D">
        <w:rPr>
          <w:rFonts w:cs="David"/>
          <w:sz w:val="24"/>
          <w:szCs w:val="24"/>
          <w:rtl/>
        </w:rPr>
        <w:t xml:space="preserve"> </w:t>
      </w:r>
      <w:r w:rsidRPr="006E518D">
        <w:rPr>
          <w:rFonts w:cs="David" w:hint="cs"/>
          <w:sz w:val="24"/>
          <w:szCs w:val="24"/>
          <w:u w:val="single"/>
          <w:rtl/>
        </w:rPr>
        <w:t>במסמך</w:t>
      </w:r>
      <w:r w:rsidRPr="006E518D">
        <w:rPr>
          <w:rFonts w:cs="David"/>
          <w:sz w:val="24"/>
          <w:szCs w:val="24"/>
          <w:u w:val="single"/>
          <w:rtl/>
        </w:rPr>
        <w:t xml:space="preserve"> </w:t>
      </w:r>
      <w:r w:rsidRPr="006E518D">
        <w:rPr>
          <w:rFonts w:cs="David" w:hint="cs"/>
          <w:sz w:val="24"/>
          <w:szCs w:val="24"/>
          <w:u w:val="single"/>
          <w:rtl/>
        </w:rPr>
        <w:t>ו</w:t>
      </w:r>
      <w:r w:rsidRPr="006E518D">
        <w:rPr>
          <w:rFonts w:cs="David"/>
          <w:sz w:val="24"/>
          <w:szCs w:val="24"/>
          <w:u w:val="single"/>
          <w:rtl/>
        </w:rPr>
        <w:t xml:space="preserve">' </w:t>
      </w:r>
      <w:r w:rsidRPr="006E518D">
        <w:rPr>
          <w:rFonts w:cs="David" w:hint="cs"/>
          <w:sz w:val="24"/>
          <w:szCs w:val="24"/>
          <w:rtl/>
        </w:rPr>
        <w:t>לחוברת</w:t>
      </w:r>
      <w:r w:rsidRPr="006E518D">
        <w:rPr>
          <w:rFonts w:cs="David"/>
          <w:sz w:val="24"/>
          <w:szCs w:val="24"/>
          <w:rtl/>
        </w:rPr>
        <w:t xml:space="preserve"> </w:t>
      </w:r>
      <w:r w:rsidRPr="006E518D">
        <w:rPr>
          <w:rFonts w:cs="David" w:hint="cs"/>
          <w:sz w:val="24"/>
          <w:szCs w:val="24"/>
          <w:rtl/>
        </w:rPr>
        <w:t>המכרז</w:t>
      </w:r>
      <w:r w:rsidRPr="006E518D">
        <w:rPr>
          <w:rFonts w:cs="David"/>
          <w:sz w:val="24"/>
          <w:szCs w:val="24"/>
          <w:rtl/>
        </w:rPr>
        <w:t xml:space="preserve">, </w:t>
      </w:r>
      <w:r w:rsidRPr="006E518D">
        <w:rPr>
          <w:rFonts w:cs="David" w:hint="cs"/>
          <w:sz w:val="24"/>
          <w:szCs w:val="24"/>
          <w:rtl/>
        </w:rPr>
        <w:t>להגדילן</w:t>
      </w:r>
      <w:r w:rsidRPr="006E518D">
        <w:rPr>
          <w:rFonts w:cs="David"/>
          <w:sz w:val="24"/>
          <w:szCs w:val="24"/>
          <w:rtl/>
        </w:rPr>
        <w:t xml:space="preserve"> </w:t>
      </w:r>
      <w:r w:rsidRPr="006E518D">
        <w:rPr>
          <w:rFonts w:cs="David" w:hint="cs"/>
          <w:sz w:val="24"/>
          <w:szCs w:val="24"/>
          <w:rtl/>
        </w:rPr>
        <w:t>או</w:t>
      </w:r>
      <w:r w:rsidRPr="006E518D">
        <w:rPr>
          <w:rFonts w:cs="David"/>
          <w:sz w:val="24"/>
          <w:szCs w:val="24"/>
          <w:rtl/>
        </w:rPr>
        <w:t xml:space="preserve"> </w:t>
      </w:r>
      <w:r w:rsidRPr="006E518D">
        <w:rPr>
          <w:rFonts w:cs="David" w:hint="cs"/>
          <w:sz w:val="24"/>
          <w:szCs w:val="24"/>
          <w:rtl/>
        </w:rPr>
        <w:t>להקטינן</w:t>
      </w:r>
      <w:r w:rsidRPr="006E518D">
        <w:rPr>
          <w:rFonts w:cs="David"/>
          <w:sz w:val="24"/>
          <w:szCs w:val="24"/>
          <w:rtl/>
        </w:rPr>
        <w:t xml:space="preserve">, </w:t>
      </w:r>
      <w:r w:rsidRPr="006E518D">
        <w:rPr>
          <w:rFonts w:cs="David" w:hint="cs"/>
          <w:sz w:val="24"/>
          <w:szCs w:val="24"/>
          <w:rtl/>
        </w:rPr>
        <w:t>לבטל</w:t>
      </w:r>
      <w:r w:rsidRPr="006E518D">
        <w:rPr>
          <w:rFonts w:cs="David"/>
          <w:sz w:val="24"/>
          <w:szCs w:val="24"/>
          <w:rtl/>
        </w:rPr>
        <w:t xml:space="preserve"> </w:t>
      </w:r>
      <w:r w:rsidRPr="006E518D">
        <w:rPr>
          <w:rFonts w:cs="David" w:hint="cs"/>
          <w:sz w:val="24"/>
          <w:szCs w:val="24"/>
          <w:rtl/>
        </w:rPr>
        <w:t>עבודות</w:t>
      </w:r>
      <w:r w:rsidRPr="006E518D">
        <w:rPr>
          <w:rFonts w:cs="David"/>
          <w:sz w:val="24"/>
          <w:szCs w:val="24"/>
          <w:rtl/>
        </w:rPr>
        <w:t xml:space="preserve">, </w:t>
      </w:r>
      <w:r w:rsidRPr="006E518D">
        <w:rPr>
          <w:rFonts w:cs="David" w:hint="cs"/>
          <w:sz w:val="24"/>
          <w:szCs w:val="24"/>
          <w:rtl/>
        </w:rPr>
        <w:t>להרחיבן</w:t>
      </w:r>
      <w:r w:rsidRPr="006E518D">
        <w:rPr>
          <w:rFonts w:cs="David"/>
          <w:sz w:val="24"/>
          <w:szCs w:val="24"/>
          <w:rtl/>
        </w:rPr>
        <w:t xml:space="preserve"> </w:t>
      </w:r>
      <w:r w:rsidRPr="006E518D">
        <w:rPr>
          <w:rFonts w:cs="David" w:hint="cs"/>
          <w:sz w:val="24"/>
          <w:szCs w:val="24"/>
          <w:rtl/>
        </w:rPr>
        <w:t>לגבי</w:t>
      </w:r>
      <w:r w:rsidRPr="006E518D">
        <w:rPr>
          <w:rFonts w:cs="David"/>
          <w:sz w:val="24"/>
          <w:szCs w:val="24"/>
          <w:rtl/>
        </w:rPr>
        <w:t xml:space="preserve"> </w:t>
      </w:r>
      <w:r w:rsidRPr="006E518D">
        <w:rPr>
          <w:rFonts w:cs="David" w:hint="cs"/>
          <w:sz w:val="24"/>
          <w:szCs w:val="24"/>
          <w:rtl/>
        </w:rPr>
        <w:t>מחלקות</w:t>
      </w:r>
      <w:r w:rsidRPr="006E518D">
        <w:rPr>
          <w:rFonts w:cs="David"/>
          <w:sz w:val="24"/>
          <w:szCs w:val="24"/>
          <w:rtl/>
        </w:rPr>
        <w:t xml:space="preserve"> </w:t>
      </w:r>
      <w:r w:rsidRPr="006E518D">
        <w:rPr>
          <w:rFonts w:cs="David" w:hint="cs"/>
          <w:sz w:val="24"/>
          <w:szCs w:val="24"/>
          <w:rtl/>
        </w:rPr>
        <w:t>אחרות</w:t>
      </w:r>
      <w:r w:rsidRPr="006E518D">
        <w:rPr>
          <w:rFonts w:cs="David"/>
          <w:sz w:val="24"/>
          <w:szCs w:val="24"/>
          <w:rtl/>
        </w:rPr>
        <w:t xml:space="preserve"> </w:t>
      </w:r>
      <w:r w:rsidRPr="006E518D">
        <w:rPr>
          <w:rFonts w:cs="David" w:hint="cs"/>
          <w:sz w:val="24"/>
          <w:szCs w:val="24"/>
          <w:rtl/>
        </w:rPr>
        <w:t>או</w:t>
      </w:r>
      <w:r w:rsidRPr="006E518D">
        <w:rPr>
          <w:rFonts w:cs="David"/>
          <w:sz w:val="24"/>
          <w:szCs w:val="24"/>
          <w:rtl/>
        </w:rPr>
        <w:t xml:space="preserve"> </w:t>
      </w:r>
      <w:proofErr w:type="spellStart"/>
      <w:r w:rsidRPr="006E518D">
        <w:rPr>
          <w:rFonts w:cs="David" w:hint="cs"/>
          <w:sz w:val="24"/>
          <w:szCs w:val="24"/>
          <w:rtl/>
        </w:rPr>
        <w:t>לשנותן</w:t>
      </w:r>
      <w:proofErr w:type="spellEnd"/>
      <w:r w:rsidRPr="006E518D">
        <w:rPr>
          <w:rFonts w:cs="David"/>
          <w:sz w:val="24"/>
          <w:szCs w:val="24"/>
          <w:rtl/>
        </w:rPr>
        <w:t xml:space="preserve"> </w:t>
      </w:r>
      <w:r w:rsidRPr="006E518D">
        <w:rPr>
          <w:rFonts w:cs="David" w:hint="cs"/>
          <w:sz w:val="24"/>
          <w:szCs w:val="24"/>
          <w:rtl/>
        </w:rPr>
        <w:t>באחרות</w:t>
      </w:r>
      <w:r w:rsidRPr="006E518D">
        <w:rPr>
          <w:rFonts w:cs="David"/>
          <w:sz w:val="24"/>
          <w:szCs w:val="24"/>
          <w:rtl/>
        </w:rPr>
        <w:t xml:space="preserve">, </w:t>
      </w:r>
      <w:r w:rsidRPr="006E518D">
        <w:rPr>
          <w:rFonts w:cs="David" w:hint="cs"/>
          <w:sz w:val="24"/>
          <w:szCs w:val="24"/>
          <w:rtl/>
        </w:rPr>
        <w:t>ו</w:t>
      </w:r>
      <w:r w:rsidRPr="006E518D">
        <w:rPr>
          <w:rFonts w:cs="David"/>
          <w:sz w:val="24"/>
          <w:szCs w:val="24"/>
          <w:rtl/>
        </w:rPr>
        <w:t>/</w:t>
      </w:r>
      <w:r w:rsidRPr="006E518D">
        <w:rPr>
          <w:rFonts w:cs="David" w:hint="cs"/>
          <w:sz w:val="24"/>
          <w:szCs w:val="24"/>
          <w:rtl/>
        </w:rPr>
        <w:t>או</w:t>
      </w:r>
      <w:r w:rsidRPr="006E518D">
        <w:rPr>
          <w:rFonts w:cs="David"/>
          <w:sz w:val="24"/>
          <w:szCs w:val="24"/>
          <w:rtl/>
        </w:rPr>
        <w:t xml:space="preserve"> </w:t>
      </w:r>
      <w:r w:rsidRPr="006E518D">
        <w:rPr>
          <w:rFonts w:cs="David" w:hint="cs"/>
          <w:sz w:val="24"/>
          <w:szCs w:val="24"/>
          <w:rtl/>
        </w:rPr>
        <w:t>לפצל</w:t>
      </w:r>
      <w:r w:rsidRPr="006E518D">
        <w:rPr>
          <w:rFonts w:cs="David"/>
          <w:sz w:val="24"/>
          <w:szCs w:val="24"/>
          <w:rtl/>
        </w:rPr>
        <w:t xml:space="preserve"> </w:t>
      </w:r>
      <w:r w:rsidRPr="006E518D">
        <w:rPr>
          <w:rFonts w:cs="David" w:hint="cs"/>
          <w:sz w:val="24"/>
          <w:szCs w:val="24"/>
          <w:rtl/>
        </w:rPr>
        <w:t>את</w:t>
      </w:r>
      <w:r w:rsidRPr="006E518D">
        <w:rPr>
          <w:rFonts w:cs="David"/>
          <w:sz w:val="24"/>
          <w:szCs w:val="24"/>
          <w:rtl/>
        </w:rPr>
        <w:t xml:space="preserve"> </w:t>
      </w:r>
      <w:r w:rsidRPr="006E518D">
        <w:rPr>
          <w:rFonts w:cs="David" w:hint="cs"/>
          <w:sz w:val="24"/>
          <w:szCs w:val="24"/>
          <w:rtl/>
        </w:rPr>
        <w:t>העבודות</w:t>
      </w:r>
      <w:r w:rsidRPr="006E518D">
        <w:rPr>
          <w:rFonts w:cs="David"/>
          <w:sz w:val="24"/>
          <w:szCs w:val="24"/>
          <w:rtl/>
        </w:rPr>
        <w:t xml:space="preserve">. </w:t>
      </w:r>
      <w:r w:rsidRPr="006E518D">
        <w:rPr>
          <w:rFonts w:cs="David" w:hint="cs"/>
          <w:sz w:val="24"/>
          <w:szCs w:val="24"/>
          <w:rtl/>
        </w:rPr>
        <w:t>החשבון</w:t>
      </w:r>
      <w:r w:rsidRPr="006E518D">
        <w:rPr>
          <w:rFonts w:cs="David"/>
          <w:sz w:val="24"/>
          <w:szCs w:val="24"/>
          <w:rtl/>
        </w:rPr>
        <w:t xml:space="preserve"> </w:t>
      </w:r>
      <w:r w:rsidRPr="006E518D">
        <w:rPr>
          <w:rFonts w:cs="David" w:hint="cs"/>
          <w:sz w:val="24"/>
          <w:szCs w:val="24"/>
          <w:rtl/>
        </w:rPr>
        <w:t>עם</w:t>
      </w:r>
      <w:r w:rsidRPr="006E518D">
        <w:rPr>
          <w:rFonts w:cs="David"/>
          <w:sz w:val="24"/>
          <w:szCs w:val="24"/>
          <w:rtl/>
        </w:rPr>
        <w:t xml:space="preserve"> </w:t>
      </w:r>
      <w:r w:rsidRPr="006E518D">
        <w:rPr>
          <w:rFonts w:cs="David" w:hint="cs"/>
          <w:sz w:val="24"/>
          <w:szCs w:val="24"/>
          <w:rtl/>
        </w:rPr>
        <w:t>הקבלן</w:t>
      </w:r>
      <w:r w:rsidRPr="006E518D">
        <w:rPr>
          <w:rFonts w:cs="David"/>
          <w:sz w:val="24"/>
          <w:szCs w:val="24"/>
          <w:rtl/>
        </w:rPr>
        <w:t xml:space="preserve"> </w:t>
      </w:r>
      <w:r w:rsidRPr="006E518D">
        <w:rPr>
          <w:rFonts w:cs="David" w:hint="cs"/>
          <w:sz w:val="24"/>
          <w:szCs w:val="24"/>
          <w:rtl/>
        </w:rPr>
        <w:t>הזוכה</w:t>
      </w:r>
      <w:r w:rsidRPr="006E518D">
        <w:rPr>
          <w:rFonts w:cs="David"/>
          <w:sz w:val="24"/>
          <w:szCs w:val="24"/>
          <w:rtl/>
        </w:rPr>
        <w:t xml:space="preserve"> </w:t>
      </w:r>
      <w:r w:rsidRPr="006E518D">
        <w:rPr>
          <w:rFonts w:cs="David" w:hint="cs"/>
          <w:sz w:val="24"/>
          <w:szCs w:val="24"/>
          <w:rtl/>
        </w:rPr>
        <w:t>ייעשה</w:t>
      </w:r>
      <w:r w:rsidRPr="006E518D">
        <w:rPr>
          <w:rFonts w:cs="David"/>
          <w:sz w:val="24"/>
          <w:szCs w:val="24"/>
          <w:rtl/>
        </w:rPr>
        <w:t xml:space="preserve"> </w:t>
      </w:r>
      <w:r w:rsidRPr="006E518D">
        <w:rPr>
          <w:rFonts w:cs="David" w:hint="cs"/>
          <w:sz w:val="24"/>
          <w:szCs w:val="24"/>
          <w:rtl/>
        </w:rPr>
        <w:t>לפי</w:t>
      </w:r>
      <w:r w:rsidRPr="006E518D">
        <w:rPr>
          <w:rFonts w:cs="David"/>
          <w:sz w:val="24"/>
          <w:szCs w:val="24"/>
          <w:rtl/>
        </w:rPr>
        <w:t xml:space="preserve"> </w:t>
      </w:r>
      <w:r w:rsidRPr="006E518D">
        <w:rPr>
          <w:rFonts w:cs="David" w:hint="cs"/>
          <w:sz w:val="24"/>
          <w:szCs w:val="24"/>
          <w:rtl/>
        </w:rPr>
        <w:t>מחירי</w:t>
      </w:r>
      <w:r w:rsidRPr="006E518D">
        <w:rPr>
          <w:rFonts w:cs="David"/>
          <w:sz w:val="24"/>
          <w:szCs w:val="24"/>
          <w:rtl/>
        </w:rPr>
        <w:t xml:space="preserve"> </w:t>
      </w:r>
      <w:r w:rsidRPr="006E518D">
        <w:rPr>
          <w:rFonts w:cs="David" w:hint="cs"/>
          <w:sz w:val="24"/>
          <w:szCs w:val="24"/>
          <w:rtl/>
        </w:rPr>
        <w:t>יחידה</w:t>
      </w:r>
      <w:r w:rsidRPr="006E518D">
        <w:rPr>
          <w:rFonts w:cs="David"/>
          <w:sz w:val="24"/>
          <w:szCs w:val="24"/>
          <w:rtl/>
        </w:rPr>
        <w:t xml:space="preserve"> </w:t>
      </w:r>
      <w:r w:rsidRPr="006E518D">
        <w:rPr>
          <w:rFonts w:cs="David" w:hint="cs"/>
          <w:sz w:val="24"/>
          <w:szCs w:val="24"/>
          <w:rtl/>
        </w:rPr>
        <w:t>ולפי</w:t>
      </w:r>
      <w:r w:rsidRPr="006E518D">
        <w:rPr>
          <w:rFonts w:cs="David"/>
          <w:sz w:val="24"/>
          <w:szCs w:val="24"/>
          <w:rtl/>
        </w:rPr>
        <w:t xml:space="preserve"> </w:t>
      </w:r>
      <w:r w:rsidRPr="006E518D">
        <w:rPr>
          <w:rFonts w:cs="David" w:hint="cs"/>
          <w:sz w:val="24"/>
          <w:szCs w:val="24"/>
          <w:rtl/>
        </w:rPr>
        <w:t>הכמויות</w:t>
      </w:r>
      <w:r w:rsidRPr="006E518D">
        <w:rPr>
          <w:rFonts w:cs="David"/>
          <w:sz w:val="24"/>
          <w:szCs w:val="24"/>
          <w:rtl/>
        </w:rPr>
        <w:t xml:space="preserve"> </w:t>
      </w:r>
      <w:r w:rsidRPr="006E518D">
        <w:rPr>
          <w:rFonts w:cs="David" w:hint="cs"/>
          <w:sz w:val="24"/>
          <w:szCs w:val="24"/>
          <w:rtl/>
        </w:rPr>
        <w:t>שיבוצעו</w:t>
      </w:r>
      <w:r w:rsidRPr="006E518D">
        <w:rPr>
          <w:rFonts w:cs="David"/>
          <w:sz w:val="24"/>
          <w:szCs w:val="24"/>
          <w:rtl/>
        </w:rPr>
        <w:t xml:space="preserve"> </w:t>
      </w:r>
      <w:r w:rsidRPr="006E518D">
        <w:rPr>
          <w:rFonts w:cs="David" w:hint="cs"/>
          <w:sz w:val="24"/>
          <w:szCs w:val="24"/>
          <w:rtl/>
        </w:rPr>
        <w:t>בפועל</w:t>
      </w:r>
      <w:r w:rsidRPr="006E518D">
        <w:rPr>
          <w:rFonts w:cs="David"/>
          <w:sz w:val="24"/>
          <w:szCs w:val="24"/>
          <w:rtl/>
        </w:rPr>
        <w:t xml:space="preserve">. </w:t>
      </w:r>
      <w:r w:rsidRPr="006E518D">
        <w:rPr>
          <w:rFonts w:cs="David" w:hint="cs"/>
          <w:sz w:val="24"/>
          <w:szCs w:val="24"/>
          <w:rtl/>
        </w:rPr>
        <w:t>שינויי</w:t>
      </w:r>
      <w:r w:rsidRPr="006E518D">
        <w:rPr>
          <w:rFonts w:cs="David"/>
          <w:sz w:val="24"/>
          <w:szCs w:val="24"/>
          <w:rtl/>
        </w:rPr>
        <w:t xml:space="preserve"> </w:t>
      </w:r>
      <w:r w:rsidRPr="006E518D">
        <w:rPr>
          <w:rFonts w:cs="David" w:hint="cs"/>
          <w:sz w:val="24"/>
          <w:szCs w:val="24"/>
          <w:rtl/>
        </w:rPr>
        <w:t>כמויות</w:t>
      </w:r>
      <w:r w:rsidRPr="006E518D">
        <w:rPr>
          <w:rFonts w:cs="David"/>
          <w:sz w:val="24"/>
          <w:szCs w:val="24"/>
          <w:rtl/>
        </w:rPr>
        <w:t xml:space="preserve"> </w:t>
      </w:r>
      <w:r w:rsidRPr="006E518D">
        <w:rPr>
          <w:rFonts w:cs="David" w:hint="cs"/>
          <w:sz w:val="24"/>
          <w:szCs w:val="24"/>
          <w:rtl/>
        </w:rPr>
        <w:t>ו</w:t>
      </w:r>
      <w:r w:rsidRPr="006E518D">
        <w:rPr>
          <w:rFonts w:cs="David"/>
          <w:sz w:val="24"/>
          <w:szCs w:val="24"/>
          <w:rtl/>
        </w:rPr>
        <w:t>/</w:t>
      </w:r>
      <w:r w:rsidRPr="006E518D">
        <w:rPr>
          <w:rFonts w:cs="David" w:hint="cs"/>
          <w:sz w:val="24"/>
          <w:szCs w:val="24"/>
          <w:rtl/>
        </w:rPr>
        <w:t>או</w:t>
      </w:r>
      <w:r w:rsidRPr="006E518D">
        <w:rPr>
          <w:rFonts w:cs="David"/>
          <w:sz w:val="24"/>
          <w:szCs w:val="24"/>
          <w:rtl/>
        </w:rPr>
        <w:t xml:space="preserve"> </w:t>
      </w:r>
      <w:r w:rsidRPr="006E518D">
        <w:rPr>
          <w:rFonts w:cs="David" w:hint="cs"/>
          <w:sz w:val="24"/>
          <w:szCs w:val="24"/>
          <w:rtl/>
        </w:rPr>
        <w:t>ביטול</w:t>
      </w:r>
      <w:r w:rsidRPr="006E518D">
        <w:rPr>
          <w:rFonts w:cs="David"/>
          <w:sz w:val="24"/>
          <w:szCs w:val="24"/>
          <w:rtl/>
        </w:rPr>
        <w:t xml:space="preserve"> </w:t>
      </w:r>
      <w:r w:rsidRPr="006E518D">
        <w:rPr>
          <w:rFonts w:cs="David" w:hint="cs"/>
          <w:sz w:val="24"/>
          <w:szCs w:val="24"/>
          <w:rtl/>
        </w:rPr>
        <w:t>עבודות</w:t>
      </w:r>
      <w:r w:rsidRPr="006E518D">
        <w:rPr>
          <w:rFonts w:cs="David"/>
          <w:sz w:val="24"/>
          <w:szCs w:val="24"/>
          <w:rtl/>
        </w:rPr>
        <w:t xml:space="preserve">, </w:t>
      </w:r>
      <w:r w:rsidRPr="006E518D">
        <w:rPr>
          <w:rFonts w:cs="David" w:hint="cs"/>
          <w:sz w:val="24"/>
          <w:szCs w:val="24"/>
          <w:rtl/>
        </w:rPr>
        <w:t>כמתואר</w:t>
      </w:r>
      <w:r w:rsidRPr="006E518D">
        <w:rPr>
          <w:rFonts w:cs="David"/>
          <w:sz w:val="24"/>
          <w:szCs w:val="24"/>
          <w:rtl/>
        </w:rPr>
        <w:t xml:space="preserve"> </w:t>
      </w:r>
      <w:r w:rsidRPr="006E518D">
        <w:rPr>
          <w:rFonts w:cs="David" w:hint="cs"/>
          <w:sz w:val="24"/>
          <w:szCs w:val="24"/>
          <w:rtl/>
        </w:rPr>
        <w:t>לעיל</w:t>
      </w:r>
      <w:r w:rsidRPr="006E518D">
        <w:rPr>
          <w:rFonts w:cs="David"/>
          <w:sz w:val="24"/>
          <w:szCs w:val="24"/>
          <w:rtl/>
        </w:rPr>
        <w:t xml:space="preserve">, </w:t>
      </w:r>
      <w:r w:rsidRPr="006E518D">
        <w:rPr>
          <w:rFonts w:cs="David" w:hint="cs"/>
          <w:sz w:val="24"/>
          <w:szCs w:val="24"/>
          <w:rtl/>
        </w:rPr>
        <w:t>לא</w:t>
      </w:r>
      <w:r w:rsidRPr="006E518D">
        <w:rPr>
          <w:rFonts w:cs="David"/>
          <w:sz w:val="24"/>
          <w:szCs w:val="24"/>
          <w:rtl/>
        </w:rPr>
        <w:t xml:space="preserve"> </w:t>
      </w:r>
      <w:r w:rsidRPr="006E518D">
        <w:rPr>
          <w:rFonts w:cs="David" w:hint="cs"/>
          <w:sz w:val="24"/>
          <w:szCs w:val="24"/>
          <w:rtl/>
        </w:rPr>
        <w:t>ישמש</w:t>
      </w:r>
      <w:r w:rsidRPr="006E518D">
        <w:rPr>
          <w:rFonts w:cs="David"/>
          <w:sz w:val="24"/>
          <w:szCs w:val="24"/>
          <w:rtl/>
        </w:rPr>
        <w:t xml:space="preserve"> </w:t>
      </w:r>
      <w:r w:rsidRPr="006E518D">
        <w:rPr>
          <w:rFonts w:cs="David" w:hint="cs"/>
          <w:sz w:val="24"/>
          <w:szCs w:val="24"/>
          <w:rtl/>
        </w:rPr>
        <w:t>עילה</w:t>
      </w:r>
      <w:r w:rsidRPr="006E518D">
        <w:rPr>
          <w:rFonts w:cs="David"/>
          <w:sz w:val="24"/>
          <w:szCs w:val="24"/>
          <w:rtl/>
        </w:rPr>
        <w:t xml:space="preserve"> </w:t>
      </w:r>
      <w:r w:rsidRPr="006E518D">
        <w:rPr>
          <w:rFonts w:cs="David" w:hint="cs"/>
          <w:sz w:val="24"/>
          <w:szCs w:val="24"/>
          <w:rtl/>
        </w:rPr>
        <w:t>לשינוי</w:t>
      </w:r>
      <w:r w:rsidRPr="006E518D">
        <w:rPr>
          <w:rFonts w:cs="David"/>
          <w:sz w:val="24"/>
          <w:szCs w:val="24"/>
          <w:rtl/>
        </w:rPr>
        <w:t xml:space="preserve"> </w:t>
      </w:r>
      <w:r w:rsidRPr="006E518D">
        <w:rPr>
          <w:rFonts w:cs="David" w:hint="cs"/>
          <w:sz w:val="24"/>
          <w:szCs w:val="24"/>
          <w:rtl/>
        </w:rPr>
        <w:t>מחירי</w:t>
      </w:r>
      <w:r w:rsidRPr="006E518D">
        <w:rPr>
          <w:rFonts w:cs="David"/>
          <w:sz w:val="24"/>
          <w:szCs w:val="24"/>
          <w:rtl/>
        </w:rPr>
        <w:t xml:space="preserve"> </w:t>
      </w:r>
      <w:r w:rsidRPr="006E518D">
        <w:rPr>
          <w:rFonts w:cs="David" w:hint="cs"/>
          <w:sz w:val="24"/>
          <w:szCs w:val="24"/>
          <w:rtl/>
        </w:rPr>
        <w:t>היחידה</w:t>
      </w:r>
      <w:r w:rsidRPr="006E518D">
        <w:rPr>
          <w:rFonts w:cs="David"/>
          <w:sz w:val="24"/>
          <w:szCs w:val="24"/>
          <w:rtl/>
        </w:rPr>
        <w:t xml:space="preserve"> </w:t>
      </w:r>
      <w:r w:rsidRPr="006E518D">
        <w:rPr>
          <w:rFonts w:cs="David" w:hint="cs"/>
          <w:sz w:val="24"/>
          <w:szCs w:val="24"/>
          <w:rtl/>
        </w:rPr>
        <w:t>שנקבעו</w:t>
      </w:r>
      <w:r w:rsidRPr="006E518D">
        <w:rPr>
          <w:rFonts w:cs="David"/>
          <w:sz w:val="24"/>
          <w:szCs w:val="24"/>
          <w:rtl/>
        </w:rPr>
        <w:t xml:space="preserve"> </w:t>
      </w:r>
      <w:r w:rsidRPr="006E518D">
        <w:rPr>
          <w:rFonts w:cs="David" w:hint="cs"/>
          <w:sz w:val="24"/>
          <w:szCs w:val="24"/>
          <w:rtl/>
        </w:rPr>
        <w:t>בהצעת</w:t>
      </w:r>
      <w:r w:rsidRPr="006E518D">
        <w:rPr>
          <w:rFonts w:cs="David"/>
          <w:sz w:val="24"/>
          <w:szCs w:val="24"/>
          <w:rtl/>
        </w:rPr>
        <w:t xml:space="preserve"> </w:t>
      </w:r>
      <w:r w:rsidRPr="006E518D">
        <w:rPr>
          <w:rFonts w:cs="David" w:hint="cs"/>
          <w:sz w:val="24"/>
          <w:szCs w:val="24"/>
          <w:rtl/>
        </w:rPr>
        <w:t>הקבלן</w:t>
      </w:r>
      <w:r w:rsidRPr="006E518D">
        <w:rPr>
          <w:rFonts w:cs="David"/>
          <w:sz w:val="24"/>
          <w:szCs w:val="24"/>
          <w:rtl/>
        </w:rPr>
        <w:t xml:space="preserve"> </w:t>
      </w:r>
      <w:r w:rsidRPr="006E518D">
        <w:rPr>
          <w:rFonts w:cs="David" w:hint="cs"/>
          <w:sz w:val="24"/>
          <w:szCs w:val="24"/>
          <w:rtl/>
        </w:rPr>
        <w:t>הזוכה</w:t>
      </w:r>
      <w:r w:rsidRPr="006E518D">
        <w:rPr>
          <w:rFonts w:cs="David"/>
          <w:sz w:val="24"/>
          <w:szCs w:val="24"/>
          <w:rtl/>
        </w:rPr>
        <w:t xml:space="preserve">. </w:t>
      </w:r>
    </w:p>
    <w:p w:rsidR="008C1A99" w:rsidRPr="006E518D" w:rsidRDefault="008C1A99" w:rsidP="006E518D">
      <w:pPr>
        <w:pStyle w:val="ab"/>
        <w:numPr>
          <w:ilvl w:val="1"/>
          <w:numId w:val="1"/>
        </w:numPr>
        <w:rPr>
          <w:rFonts w:cs="David"/>
          <w:b/>
          <w:bCs/>
          <w:sz w:val="24"/>
          <w:szCs w:val="24"/>
          <w:u w:val="single"/>
          <w:rtl/>
        </w:rPr>
      </w:pPr>
      <w:r w:rsidRPr="006E518D">
        <w:rPr>
          <w:rFonts w:cs="David" w:hint="cs"/>
          <w:sz w:val="24"/>
          <w:szCs w:val="24"/>
          <w:rtl/>
        </w:rPr>
        <w:t>במידה ויחולו שינויים בכתב הכמויות, ובהעדר</w:t>
      </w:r>
      <w:r w:rsidRPr="006E518D">
        <w:rPr>
          <w:rFonts w:cs="David"/>
          <w:sz w:val="24"/>
          <w:szCs w:val="24"/>
          <w:rtl/>
        </w:rPr>
        <w:t xml:space="preserve"> </w:t>
      </w:r>
      <w:r w:rsidRPr="006E518D">
        <w:rPr>
          <w:rFonts w:cs="David" w:hint="cs"/>
          <w:sz w:val="24"/>
          <w:szCs w:val="24"/>
          <w:rtl/>
        </w:rPr>
        <w:t>מחירי</w:t>
      </w:r>
      <w:r w:rsidRPr="006E518D">
        <w:rPr>
          <w:rFonts w:cs="David"/>
          <w:sz w:val="24"/>
          <w:szCs w:val="24"/>
          <w:rtl/>
        </w:rPr>
        <w:t xml:space="preserve"> </w:t>
      </w:r>
      <w:r w:rsidRPr="006E518D">
        <w:rPr>
          <w:rFonts w:cs="David" w:hint="cs"/>
          <w:sz w:val="24"/>
          <w:szCs w:val="24"/>
          <w:rtl/>
        </w:rPr>
        <w:t>יחידות</w:t>
      </w:r>
      <w:r w:rsidRPr="006E518D">
        <w:rPr>
          <w:rFonts w:cs="David"/>
          <w:sz w:val="24"/>
          <w:szCs w:val="24"/>
          <w:rtl/>
        </w:rPr>
        <w:t xml:space="preserve"> </w:t>
      </w:r>
      <w:r w:rsidRPr="006E518D">
        <w:rPr>
          <w:rFonts w:cs="David" w:hint="cs"/>
          <w:sz w:val="24"/>
          <w:szCs w:val="24"/>
          <w:rtl/>
        </w:rPr>
        <w:t>דומים</w:t>
      </w:r>
      <w:r w:rsidRPr="006E518D">
        <w:rPr>
          <w:rFonts w:cs="David"/>
          <w:sz w:val="24"/>
          <w:szCs w:val="24"/>
          <w:rtl/>
        </w:rPr>
        <w:t xml:space="preserve"> </w:t>
      </w:r>
      <w:r w:rsidRPr="006E518D">
        <w:rPr>
          <w:rFonts w:cs="David" w:hint="cs"/>
          <w:sz w:val="24"/>
          <w:szCs w:val="24"/>
          <w:rtl/>
        </w:rPr>
        <w:t>שאפשר</w:t>
      </w:r>
      <w:r w:rsidRPr="006E518D">
        <w:rPr>
          <w:rFonts w:cs="David"/>
          <w:sz w:val="24"/>
          <w:szCs w:val="24"/>
          <w:rtl/>
        </w:rPr>
        <w:t xml:space="preserve"> </w:t>
      </w:r>
      <w:r w:rsidRPr="006E518D">
        <w:rPr>
          <w:rFonts w:cs="David" w:hint="cs"/>
          <w:sz w:val="24"/>
          <w:szCs w:val="24"/>
          <w:rtl/>
        </w:rPr>
        <w:t>להתבסס</w:t>
      </w:r>
      <w:r w:rsidRPr="006E518D">
        <w:rPr>
          <w:rFonts w:cs="David"/>
          <w:sz w:val="24"/>
          <w:szCs w:val="24"/>
          <w:rtl/>
        </w:rPr>
        <w:t xml:space="preserve"> </w:t>
      </w:r>
      <w:r w:rsidRPr="006E518D">
        <w:rPr>
          <w:rFonts w:cs="David" w:hint="cs"/>
          <w:sz w:val="24"/>
          <w:szCs w:val="24"/>
          <w:rtl/>
        </w:rPr>
        <w:t>עליהם</w:t>
      </w:r>
      <w:r w:rsidRPr="006E518D">
        <w:rPr>
          <w:rFonts w:cs="David"/>
          <w:sz w:val="24"/>
          <w:szCs w:val="24"/>
          <w:rtl/>
        </w:rPr>
        <w:t xml:space="preserve"> </w:t>
      </w:r>
      <w:r w:rsidRPr="006E518D">
        <w:rPr>
          <w:rFonts w:cs="David" w:hint="cs"/>
          <w:sz w:val="24"/>
          <w:szCs w:val="24"/>
          <w:rtl/>
        </w:rPr>
        <w:t>לקביעת</w:t>
      </w:r>
      <w:r w:rsidRPr="006E518D">
        <w:rPr>
          <w:rFonts w:cs="David"/>
          <w:sz w:val="24"/>
          <w:szCs w:val="24"/>
          <w:rtl/>
        </w:rPr>
        <w:t xml:space="preserve"> </w:t>
      </w:r>
      <w:r w:rsidRPr="006E518D">
        <w:rPr>
          <w:rFonts w:cs="David" w:hint="cs"/>
          <w:sz w:val="24"/>
          <w:szCs w:val="24"/>
          <w:rtl/>
        </w:rPr>
        <w:t>אחד</w:t>
      </w:r>
      <w:r w:rsidRPr="006E518D">
        <w:rPr>
          <w:rFonts w:cs="David"/>
          <w:sz w:val="24"/>
          <w:szCs w:val="24"/>
          <w:rtl/>
        </w:rPr>
        <w:t xml:space="preserve"> </w:t>
      </w:r>
      <w:r w:rsidRPr="006E518D">
        <w:rPr>
          <w:rFonts w:cs="David" w:hint="cs"/>
          <w:sz w:val="24"/>
          <w:szCs w:val="24"/>
          <w:rtl/>
        </w:rPr>
        <w:t>ממחירי</w:t>
      </w:r>
      <w:r w:rsidRPr="006E518D">
        <w:rPr>
          <w:rFonts w:cs="David"/>
          <w:sz w:val="24"/>
          <w:szCs w:val="24"/>
          <w:rtl/>
        </w:rPr>
        <w:t xml:space="preserve"> </w:t>
      </w:r>
      <w:r w:rsidRPr="006E518D">
        <w:rPr>
          <w:rFonts w:cs="David" w:hint="cs"/>
          <w:sz w:val="24"/>
          <w:szCs w:val="24"/>
          <w:rtl/>
        </w:rPr>
        <w:t>היחידות</w:t>
      </w:r>
      <w:r w:rsidRPr="006E518D">
        <w:rPr>
          <w:rFonts w:cs="David"/>
          <w:sz w:val="24"/>
          <w:szCs w:val="24"/>
          <w:rtl/>
        </w:rPr>
        <w:t xml:space="preserve"> </w:t>
      </w:r>
      <w:r w:rsidRPr="006E518D">
        <w:rPr>
          <w:rFonts w:cs="David" w:hint="cs"/>
          <w:sz w:val="24"/>
          <w:szCs w:val="24"/>
          <w:rtl/>
        </w:rPr>
        <w:t>החסרים</w:t>
      </w:r>
      <w:r w:rsidRPr="006E518D">
        <w:rPr>
          <w:rFonts w:cs="David"/>
          <w:sz w:val="24"/>
          <w:szCs w:val="24"/>
          <w:rtl/>
        </w:rPr>
        <w:t xml:space="preserve"> </w:t>
      </w:r>
      <w:r w:rsidRPr="006E518D">
        <w:rPr>
          <w:rFonts w:cs="David" w:hint="cs"/>
          <w:sz w:val="24"/>
          <w:szCs w:val="24"/>
          <w:rtl/>
        </w:rPr>
        <w:t>בכתב</w:t>
      </w:r>
      <w:r w:rsidRPr="006E518D">
        <w:rPr>
          <w:rFonts w:cs="David"/>
          <w:sz w:val="24"/>
          <w:szCs w:val="24"/>
          <w:rtl/>
        </w:rPr>
        <w:t xml:space="preserve"> </w:t>
      </w:r>
      <w:r w:rsidRPr="006E518D">
        <w:rPr>
          <w:rFonts w:cs="David" w:hint="cs"/>
          <w:sz w:val="24"/>
          <w:szCs w:val="24"/>
          <w:rtl/>
        </w:rPr>
        <w:t>כמויות</w:t>
      </w:r>
      <w:r w:rsidRPr="006E518D">
        <w:rPr>
          <w:rFonts w:cs="David"/>
          <w:sz w:val="24"/>
          <w:szCs w:val="24"/>
          <w:rtl/>
        </w:rPr>
        <w:t xml:space="preserve"> </w:t>
      </w:r>
      <w:r w:rsidRPr="006E518D">
        <w:rPr>
          <w:rFonts w:cs="David" w:hint="cs"/>
          <w:sz w:val="24"/>
          <w:szCs w:val="24"/>
          <w:rtl/>
        </w:rPr>
        <w:t>של</w:t>
      </w:r>
      <w:r w:rsidRPr="006E518D">
        <w:rPr>
          <w:rFonts w:cs="David"/>
          <w:sz w:val="24"/>
          <w:szCs w:val="24"/>
          <w:rtl/>
        </w:rPr>
        <w:t xml:space="preserve"> </w:t>
      </w:r>
      <w:r w:rsidRPr="006E518D">
        <w:rPr>
          <w:rFonts w:cs="David" w:hint="cs"/>
          <w:sz w:val="24"/>
          <w:szCs w:val="24"/>
          <w:rtl/>
        </w:rPr>
        <w:t>מכרז</w:t>
      </w:r>
      <w:r w:rsidRPr="006E518D">
        <w:rPr>
          <w:rFonts w:cs="David"/>
          <w:sz w:val="24"/>
          <w:szCs w:val="24"/>
          <w:rtl/>
        </w:rPr>
        <w:t>/</w:t>
      </w:r>
      <w:r w:rsidRPr="006E518D">
        <w:rPr>
          <w:rFonts w:cs="David" w:hint="cs"/>
          <w:sz w:val="24"/>
          <w:szCs w:val="24"/>
          <w:rtl/>
        </w:rPr>
        <w:t>חוזה</w:t>
      </w:r>
      <w:r w:rsidRPr="006E518D">
        <w:rPr>
          <w:rFonts w:cs="David"/>
          <w:sz w:val="24"/>
          <w:szCs w:val="24"/>
          <w:rtl/>
        </w:rPr>
        <w:t xml:space="preserve"> </w:t>
      </w:r>
      <w:r w:rsidRPr="006E518D">
        <w:rPr>
          <w:rFonts w:cs="David" w:hint="cs"/>
          <w:sz w:val="24"/>
          <w:szCs w:val="24"/>
          <w:rtl/>
        </w:rPr>
        <w:t>זה</w:t>
      </w:r>
      <w:r w:rsidRPr="006E518D">
        <w:rPr>
          <w:rFonts w:cs="David"/>
          <w:sz w:val="24"/>
          <w:szCs w:val="24"/>
          <w:rtl/>
        </w:rPr>
        <w:t xml:space="preserve">, </w:t>
      </w:r>
      <w:r w:rsidRPr="006E518D">
        <w:rPr>
          <w:rFonts w:cs="David" w:hint="cs"/>
          <w:sz w:val="24"/>
          <w:szCs w:val="24"/>
          <w:rtl/>
        </w:rPr>
        <w:t>ייקבע</w:t>
      </w:r>
      <w:r w:rsidRPr="006E518D">
        <w:rPr>
          <w:rFonts w:cs="David"/>
          <w:sz w:val="24"/>
          <w:szCs w:val="24"/>
          <w:rtl/>
        </w:rPr>
        <w:t xml:space="preserve"> </w:t>
      </w:r>
      <w:r w:rsidRPr="006E518D">
        <w:rPr>
          <w:rFonts w:cs="David" w:hint="cs"/>
          <w:sz w:val="24"/>
          <w:szCs w:val="24"/>
          <w:rtl/>
        </w:rPr>
        <w:t>המחיר</w:t>
      </w:r>
      <w:r w:rsidRPr="006E518D">
        <w:rPr>
          <w:rFonts w:cs="David"/>
          <w:sz w:val="24"/>
          <w:szCs w:val="24"/>
          <w:rtl/>
        </w:rPr>
        <w:t xml:space="preserve"> </w:t>
      </w:r>
      <w:r w:rsidRPr="006E518D">
        <w:rPr>
          <w:rFonts w:cs="David" w:hint="cs"/>
          <w:sz w:val="24"/>
          <w:szCs w:val="24"/>
          <w:rtl/>
        </w:rPr>
        <w:t>על</w:t>
      </w:r>
      <w:r w:rsidRPr="006E518D">
        <w:rPr>
          <w:rFonts w:cs="David"/>
          <w:sz w:val="24"/>
          <w:szCs w:val="24"/>
          <w:rtl/>
        </w:rPr>
        <w:t xml:space="preserve"> </w:t>
      </w:r>
      <w:r w:rsidRPr="006E518D">
        <w:rPr>
          <w:rFonts w:cs="David" w:hint="cs"/>
          <w:sz w:val="24"/>
          <w:szCs w:val="24"/>
          <w:rtl/>
        </w:rPr>
        <w:t>פי</w:t>
      </w:r>
      <w:r w:rsidRPr="006E518D">
        <w:rPr>
          <w:rFonts w:cs="David"/>
          <w:sz w:val="24"/>
          <w:szCs w:val="24"/>
          <w:rtl/>
        </w:rPr>
        <w:t xml:space="preserve"> </w:t>
      </w:r>
      <w:r w:rsidRPr="006E518D">
        <w:rPr>
          <w:rFonts w:cs="David" w:hint="cs"/>
          <w:sz w:val="24"/>
          <w:szCs w:val="24"/>
          <w:rtl/>
        </w:rPr>
        <w:t>מחירי</w:t>
      </w:r>
      <w:r w:rsidRPr="006E518D">
        <w:rPr>
          <w:rFonts w:cs="David"/>
          <w:sz w:val="24"/>
          <w:szCs w:val="24"/>
          <w:rtl/>
        </w:rPr>
        <w:t xml:space="preserve"> </w:t>
      </w:r>
      <w:r w:rsidRPr="006E518D">
        <w:rPr>
          <w:rFonts w:cs="David" w:hint="cs"/>
          <w:sz w:val="24"/>
          <w:szCs w:val="24"/>
          <w:rtl/>
        </w:rPr>
        <w:t>יחידה</w:t>
      </w:r>
      <w:r w:rsidRPr="006E518D">
        <w:rPr>
          <w:rFonts w:cs="David"/>
          <w:sz w:val="24"/>
          <w:szCs w:val="24"/>
          <w:rtl/>
        </w:rPr>
        <w:t xml:space="preserve"> </w:t>
      </w:r>
      <w:r w:rsidRPr="006E518D">
        <w:rPr>
          <w:rFonts w:cs="David" w:hint="cs"/>
          <w:sz w:val="24"/>
          <w:szCs w:val="24"/>
          <w:rtl/>
        </w:rPr>
        <w:t>של</w:t>
      </w:r>
      <w:r w:rsidR="005C3512" w:rsidRPr="006E518D">
        <w:rPr>
          <w:rFonts w:cs="David"/>
          <w:sz w:val="24"/>
          <w:szCs w:val="24"/>
          <w:rtl/>
        </w:rPr>
        <w:t xml:space="preserve"> </w:t>
      </w:r>
      <w:r w:rsidR="005C3512" w:rsidRPr="006E518D">
        <w:rPr>
          <w:rFonts w:cs="David" w:hint="cs"/>
          <w:sz w:val="24"/>
          <w:szCs w:val="24"/>
          <w:rtl/>
        </w:rPr>
        <w:t>"מחירון דקל"</w:t>
      </w:r>
      <w:r w:rsidRPr="006E518D">
        <w:rPr>
          <w:rFonts w:cs="David"/>
          <w:sz w:val="24"/>
          <w:szCs w:val="24"/>
          <w:rtl/>
        </w:rPr>
        <w:t xml:space="preserve"> </w:t>
      </w:r>
      <w:r w:rsidRPr="006E518D">
        <w:rPr>
          <w:rFonts w:cs="David" w:hint="cs"/>
          <w:sz w:val="24"/>
          <w:szCs w:val="24"/>
          <w:rtl/>
        </w:rPr>
        <w:t>התקף</w:t>
      </w:r>
      <w:r w:rsidRPr="006E518D">
        <w:rPr>
          <w:rFonts w:cs="David"/>
          <w:sz w:val="24"/>
          <w:szCs w:val="24"/>
          <w:rtl/>
        </w:rPr>
        <w:t xml:space="preserve"> </w:t>
      </w:r>
      <w:r w:rsidRPr="006E518D">
        <w:rPr>
          <w:rFonts w:cs="David" w:hint="cs"/>
          <w:sz w:val="24"/>
          <w:szCs w:val="24"/>
          <w:rtl/>
        </w:rPr>
        <w:t>באותה</w:t>
      </w:r>
      <w:r w:rsidRPr="006E518D">
        <w:rPr>
          <w:rFonts w:cs="David"/>
          <w:sz w:val="24"/>
          <w:szCs w:val="24"/>
          <w:rtl/>
        </w:rPr>
        <w:t xml:space="preserve"> </w:t>
      </w:r>
      <w:r w:rsidRPr="006E518D">
        <w:rPr>
          <w:rFonts w:cs="David" w:hint="cs"/>
          <w:sz w:val="24"/>
          <w:szCs w:val="24"/>
          <w:rtl/>
        </w:rPr>
        <w:t>עת</w:t>
      </w:r>
      <w:r w:rsidR="005C3512" w:rsidRPr="006E518D">
        <w:rPr>
          <w:rFonts w:cs="David" w:hint="cs"/>
          <w:sz w:val="24"/>
          <w:szCs w:val="24"/>
          <w:rtl/>
        </w:rPr>
        <w:t xml:space="preserve">, לאחר ניכוי של </w:t>
      </w:r>
      <w:r w:rsidR="00A25A66" w:rsidRPr="006E518D">
        <w:rPr>
          <w:rFonts w:cs="David" w:hint="cs"/>
          <w:sz w:val="24"/>
          <w:szCs w:val="24"/>
          <w:rtl/>
        </w:rPr>
        <w:t>15</w:t>
      </w:r>
      <w:r w:rsidR="005C3512" w:rsidRPr="006E518D">
        <w:rPr>
          <w:rFonts w:cs="David" w:hint="cs"/>
          <w:sz w:val="24"/>
          <w:szCs w:val="24"/>
          <w:rtl/>
        </w:rPr>
        <w:t>% ממחירי המחירון</w:t>
      </w:r>
      <w:r w:rsidRPr="006E518D">
        <w:rPr>
          <w:rFonts w:cs="David"/>
          <w:sz w:val="24"/>
          <w:szCs w:val="24"/>
          <w:rtl/>
        </w:rPr>
        <w:t xml:space="preserve">. </w:t>
      </w:r>
      <w:r w:rsidRPr="006E518D">
        <w:rPr>
          <w:rFonts w:cs="David" w:hint="cs"/>
          <w:sz w:val="24"/>
          <w:szCs w:val="24"/>
          <w:rtl/>
        </w:rPr>
        <w:t>המחיר</w:t>
      </w:r>
      <w:r w:rsidRPr="006E518D">
        <w:rPr>
          <w:rFonts w:cs="David"/>
          <w:sz w:val="24"/>
          <w:szCs w:val="24"/>
          <w:rtl/>
        </w:rPr>
        <w:t xml:space="preserve"> </w:t>
      </w:r>
      <w:r w:rsidRPr="006E518D">
        <w:rPr>
          <w:rFonts w:cs="David" w:hint="cs"/>
          <w:sz w:val="24"/>
          <w:szCs w:val="24"/>
          <w:rtl/>
        </w:rPr>
        <w:t>ב</w:t>
      </w:r>
      <w:r w:rsidRPr="006E518D">
        <w:rPr>
          <w:rFonts w:cs="David"/>
          <w:sz w:val="24"/>
          <w:szCs w:val="24"/>
          <w:rtl/>
        </w:rPr>
        <w:t>"</w:t>
      </w:r>
      <w:r w:rsidR="005C3512" w:rsidRPr="006E518D">
        <w:rPr>
          <w:rFonts w:cs="David" w:hint="cs"/>
          <w:sz w:val="24"/>
          <w:szCs w:val="24"/>
          <w:rtl/>
        </w:rPr>
        <w:t>מחירון דקל</w:t>
      </w:r>
      <w:r w:rsidRPr="006E518D">
        <w:rPr>
          <w:rFonts w:cs="David"/>
          <w:sz w:val="24"/>
          <w:szCs w:val="24"/>
          <w:rtl/>
        </w:rPr>
        <w:t xml:space="preserve">" </w:t>
      </w:r>
      <w:r w:rsidRPr="006E518D">
        <w:rPr>
          <w:rFonts w:cs="David" w:hint="cs"/>
          <w:sz w:val="24"/>
          <w:szCs w:val="24"/>
          <w:rtl/>
        </w:rPr>
        <w:t>כולל</w:t>
      </w:r>
      <w:r w:rsidRPr="006E518D">
        <w:rPr>
          <w:rFonts w:cs="David"/>
          <w:sz w:val="24"/>
          <w:szCs w:val="24"/>
          <w:rtl/>
        </w:rPr>
        <w:t xml:space="preserve"> </w:t>
      </w:r>
      <w:r w:rsidRPr="006E518D">
        <w:rPr>
          <w:rFonts w:cs="David" w:hint="cs"/>
          <w:sz w:val="24"/>
          <w:szCs w:val="24"/>
          <w:rtl/>
        </w:rPr>
        <w:t>רווח</w:t>
      </w:r>
      <w:r w:rsidRPr="006E518D">
        <w:rPr>
          <w:rFonts w:cs="David"/>
          <w:sz w:val="24"/>
          <w:szCs w:val="24"/>
          <w:rtl/>
        </w:rPr>
        <w:t xml:space="preserve"> </w:t>
      </w:r>
      <w:r w:rsidRPr="006E518D">
        <w:rPr>
          <w:rFonts w:cs="David" w:hint="cs"/>
          <w:sz w:val="24"/>
          <w:szCs w:val="24"/>
          <w:rtl/>
        </w:rPr>
        <w:t>וכ</w:t>
      </w:r>
      <w:r w:rsidR="00662BCC" w:rsidRPr="006E518D">
        <w:rPr>
          <w:rFonts w:cs="David" w:hint="cs"/>
          <w:sz w:val="24"/>
          <w:szCs w:val="24"/>
          <w:rtl/>
        </w:rPr>
        <w:t>ו</w:t>
      </w:r>
      <w:r w:rsidRPr="006E518D">
        <w:rPr>
          <w:rFonts w:cs="David" w:hint="cs"/>
          <w:sz w:val="24"/>
          <w:szCs w:val="24"/>
          <w:rtl/>
        </w:rPr>
        <w:t>לל</w:t>
      </w:r>
      <w:r w:rsidRPr="006E518D">
        <w:rPr>
          <w:rFonts w:cs="David"/>
          <w:sz w:val="24"/>
          <w:szCs w:val="24"/>
          <w:rtl/>
        </w:rPr>
        <w:t xml:space="preserve"> </w:t>
      </w:r>
      <w:r w:rsidRPr="006E518D">
        <w:rPr>
          <w:rFonts w:cs="David" w:hint="cs"/>
          <w:sz w:val="24"/>
          <w:szCs w:val="24"/>
          <w:rtl/>
        </w:rPr>
        <w:t>הוצאות</w:t>
      </w:r>
      <w:r w:rsidRPr="006E518D">
        <w:rPr>
          <w:rFonts w:cs="David"/>
          <w:sz w:val="24"/>
          <w:szCs w:val="24"/>
          <w:rtl/>
        </w:rPr>
        <w:t xml:space="preserve"> </w:t>
      </w:r>
      <w:r w:rsidRPr="006E518D">
        <w:rPr>
          <w:rFonts w:cs="David" w:hint="cs"/>
          <w:sz w:val="24"/>
          <w:szCs w:val="24"/>
          <w:rtl/>
        </w:rPr>
        <w:t>הקבלן</w:t>
      </w:r>
      <w:r w:rsidRPr="006E518D">
        <w:rPr>
          <w:rFonts w:cs="David"/>
          <w:sz w:val="24"/>
          <w:szCs w:val="24"/>
          <w:rtl/>
        </w:rPr>
        <w:t xml:space="preserve"> </w:t>
      </w:r>
      <w:r w:rsidRPr="006E518D">
        <w:rPr>
          <w:rFonts w:cs="David" w:hint="cs"/>
          <w:sz w:val="24"/>
          <w:szCs w:val="24"/>
          <w:rtl/>
        </w:rPr>
        <w:t>לרבות</w:t>
      </w:r>
      <w:r w:rsidRPr="006E518D">
        <w:rPr>
          <w:rFonts w:cs="David"/>
          <w:sz w:val="24"/>
          <w:szCs w:val="24"/>
          <w:rtl/>
        </w:rPr>
        <w:t xml:space="preserve"> </w:t>
      </w:r>
      <w:r w:rsidRPr="006E518D">
        <w:rPr>
          <w:rFonts w:cs="David" w:hint="cs"/>
          <w:sz w:val="24"/>
          <w:szCs w:val="24"/>
          <w:rtl/>
        </w:rPr>
        <w:t>כוח</w:t>
      </w:r>
      <w:r w:rsidRPr="006E518D">
        <w:rPr>
          <w:rFonts w:cs="David"/>
          <w:sz w:val="24"/>
          <w:szCs w:val="24"/>
          <w:rtl/>
        </w:rPr>
        <w:t xml:space="preserve"> </w:t>
      </w:r>
      <w:r w:rsidRPr="006E518D">
        <w:rPr>
          <w:rFonts w:cs="David" w:hint="cs"/>
          <w:sz w:val="24"/>
          <w:szCs w:val="24"/>
          <w:rtl/>
        </w:rPr>
        <w:t>אדם</w:t>
      </w:r>
      <w:r w:rsidRPr="006E518D">
        <w:rPr>
          <w:rFonts w:cs="David"/>
          <w:sz w:val="24"/>
          <w:szCs w:val="24"/>
          <w:rtl/>
        </w:rPr>
        <w:t xml:space="preserve">, </w:t>
      </w:r>
      <w:r w:rsidRPr="006E518D">
        <w:rPr>
          <w:rFonts w:cs="David" w:hint="cs"/>
          <w:sz w:val="24"/>
          <w:szCs w:val="24"/>
          <w:rtl/>
        </w:rPr>
        <w:t>חומרים</w:t>
      </w:r>
      <w:r w:rsidRPr="006E518D">
        <w:rPr>
          <w:rFonts w:cs="David"/>
          <w:sz w:val="24"/>
          <w:szCs w:val="24"/>
          <w:rtl/>
        </w:rPr>
        <w:t xml:space="preserve">, </w:t>
      </w:r>
      <w:r w:rsidRPr="006E518D">
        <w:rPr>
          <w:rFonts w:cs="David" w:hint="cs"/>
          <w:sz w:val="24"/>
          <w:szCs w:val="24"/>
          <w:rtl/>
        </w:rPr>
        <w:t>ציוד</w:t>
      </w:r>
      <w:r w:rsidRPr="006E518D">
        <w:rPr>
          <w:rFonts w:cs="David"/>
          <w:sz w:val="24"/>
          <w:szCs w:val="24"/>
          <w:rtl/>
        </w:rPr>
        <w:t xml:space="preserve"> </w:t>
      </w:r>
      <w:proofErr w:type="spellStart"/>
      <w:r w:rsidRPr="006E518D">
        <w:rPr>
          <w:rFonts w:cs="David" w:hint="cs"/>
          <w:sz w:val="24"/>
          <w:szCs w:val="24"/>
          <w:rtl/>
        </w:rPr>
        <w:t>וכו</w:t>
      </w:r>
      <w:proofErr w:type="spellEnd"/>
      <w:r w:rsidRPr="006E518D">
        <w:rPr>
          <w:rFonts w:cs="David"/>
          <w:sz w:val="24"/>
          <w:szCs w:val="24"/>
          <w:rtl/>
        </w:rPr>
        <w:t>'.</w:t>
      </w:r>
    </w:p>
    <w:p w:rsidR="008C1A99" w:rsidRPr="003C19E7" w:rsidRDefault="008C1A99" w:rsidP="006E518D">
      <w:pPr>
        <w:pStyle w:val="ab"/>
        <w:numPr>
          <w:ilvl w:val="1"/>
          <w:numId w:val="1"/>
        </w:numPr>
        <w:rPr>
          <w:rFonts w:cs="David"/>
          <w:sz w:val="24"/>
          <w:szCs w:val="24"/>
          <w:rtl/>
        </w:rPr>
      </w:pPr>
      <w:r w:rsidRPr="003C19E7">
        <w:rPr>
          <w:rFonts w:cs="David" w:hint="cs"/>
          <w:sz w:val="24"/>
          <w:szCs w:val="24"/>
          <w:rtl/>
        </w:rPr>
        <w:t>בהעדר</w:t>
      </w:r>
      <w:r w:rsidRPr="003C19E7">
        <w:rPr>
          <w:rFonts w:cs="David"/>
          <w:sz w:val="24"/>
          <w:szCs w:val="24"/>
          <w:rtl/>
        </w:rPr>
        <w:t xml:space="preserve"> </w:t>
      </w:r>
      <w:r w:rsidRPr="003C19E7">
        <w:rPr>
          <w:rFonts w:cs="David" w:hint="cs"/>
          <w:sz w:val="24"/>
          <w:szCs w:val="24"/>
          <w:rtl/>
        </w:rPr>
        <w:t>סעיפים</w:t>
      </w:r>
      <w:r w:rsidRPr="003C19E7">
        <w:rPr>
          <w:rFonts w:cs="David"/>
          <w:sz w:val="24"/>
          <w:szCs w:val="24"/>
          <w:rtl/>
        </w:rPr>
        <w:t xml:space="preserve"> </w:t>
      </w:r>
      <w:r w:rsidRPr="003C19E7">
        <w:rPr>
          <w:rFonts w:cs="David" w:hint="cs"/>
          <w:sz w:val="24"/>
          <w:szCs w:val="24"/>
          <w:rtl/>
        </w:rPr>
        <w:t>מתאימים</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יקבעו</w:t>
      </w:r>
      <w:r w:rsidRPr="003C19E7">
        <w:rPr>
          <w:rFonts w:cs="David"/>
          <w:sz w:val="24"/>
          <w:szCs w:val="24"/>
          <w:rtl/>
        </w:rPr>
        <w:t xml:space="preserve"> </w:t>
      </w:r>
      <w:r w:rsidRPr="003C19E7">
        <w:rPr>
          <w:rFonts w:cs="David" w:hint="cs"/>
          <w:sz w:val="24"/>
          <w:szCs w:val="24"/>
          <w:rtl/>
        </w:rPr>
        <w:t>התעריפים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שיוגשו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לאישור</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w:t>
      </w:r>
    </w:p>
    <w:p w:rsidR="008C1A99" w:rsidRPr="003C19E7" w:rsidRDefault="008C1A99" w:rsidP="006E518D">
      <w:pPr>
        <w:pStyle w:val="ab"/>
        <w:numPr>
          <w:ilvl w:val="1"/>
          <w:numId w:val="1"/>
        </w:numPr>
        <w:rPr>
          <w:rFonts w:cs="David"/>
          <w:sz w:val="24"/>
          <w:szCs w:val="24"/>
          <w:rtl/>
        </w:rPr>
      </w:pP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לעבודה</w:t>
      </w:r>
      <w:r w:rsidRPr="003C19E7">
        <w:rPr>
          <w:rFonts w:cs="David"/>
          <w:sz w:val="24"/>
          <w:szCs w:val="24"/>
          <w:rtl/>
        </w:rPr>
        <w:t xml:space="preserve"> </w:t>
      </w:r>
      <w:r w:rsidRPr="003C19E7">
        <w:rPr>
          <w:rFonts w:cs="David" w:hint="cs"/>
          <w:sz w:val="24"/>
          <w:szCs w:val="24"/>
          <w:rtl/>
        </w:rPr>
        <w:t>חריגה</w:t>
      </w:r>
      <w:r w:rsidRPr="003C19E7">
        <w:rPr>
          <w:rFonts w:cs="David"/>
          <w:sz w:val="24"/>
          <w:szCs w:val="24"/>
          <w:rtl/>
        </w:rPr>
        <w:t xml:space="preserve"> </w:t>
      </w:r>
      <w:r w:rsidRPr="003C19E7">
        <w:rPr>
          <w:rFonts w:cs="David" w:hint="cs"/>
          <w:sz w:val="24"/>
          <w:szCs w:val="24"/>
          <w:rtl/>
        </w:rPr>
        <w:t>יסוכמו</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ירשמו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גבי</w:t>
      </w:r>
      <w:r w:rsidRPr="003C19E7">
        <w:rPr>
          <w:rFonts w:cs="David"/>
          <w:sz w:val="24"/>
          <w:szCs w:val="24"/>
          <w:rtl/>
        </w:rPr>
        <w:t xml:space="preserve"> </w:t>
      </w:r>
      <w:r w:rsidRPr="003C19E7">
        <w:rPr>
          <w:rFonts w:cs="David" w:hint="cs"/>
          <w:sz w:val="24"/>
          <w:szCs w:val="24"/>
          <w:rtl/>
        </w:rPr>
        <w:t>הזמנות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הרלוונטיות</w:t>
      </w:r>
      <w:r w:rsidRPr="003C19E7">
        <w:rPr>
          <w:rFonts w:cs="David"/>
          <w:sz w:val="24"/>
          <w:szCs w:val="24"/>
          <w:rtl/>
        </w:rPr>
        <w:t xml:space="preserve"> </w:t>
      </w:r>
      <w:r w:rsidRPr="003C19E7">
        <w:rPr>
          <w:rFonts w:cs="David" w:hint="cs"/>
          <w:sz w:val="24"/>
          <w:szCs w:val="24"/>
          <w:rtl/>
        </w:rPr>
        <w:t>ולא</w:t>
      </w:r>
      <w:r w:rsidRPr="003C19E7">
        <w:rPr>
          <w:rFonts w:cs="David"/>
          <w:sz w:val="24"/>
          <w:szCs w:val="24"/>
          <w:rtl/>
        </w:rPr>
        <w:t xml:space="preserve"> </w:t>
      </w:r>
      <w:r w:rsidRPr="003C19E7">
        <w:rPr>
          <w:rFonts w:cs="David" w:hint="cs"/>
          <w:sz w:val="24"/>
          <w:szCs w:val="24"/>
          <w:rtl/>
        </w:rPr>
        <w:t>תהיינה</w:t>
      </w:r>
      <w:r w:rsidRPr="003C19E7">
        <w:rPr>
          <w:rFonts w:cs="David"/>
          <w:sz w:val="24"/>
          <w:szCs w:val="24"/>
          <w:rtl/>
        </w:rPr>
        <w:t xml:space="preserve"> </w:t>
      </w:r>
      <w:r w:rsidRPr="003C19E7">
        <w:rPr>
          <w:rFonts w:cs="David" w:hint="cs"/>
          <w:sz w:val="24"/>
          <w:szCs w:val="24"/>
          <w:rtl/>
        </w:rPr>
        <w:t>לקבלן</w:t>
      </w:r>
      <w:r w:rsidRPr="003C19E7">
        <w:rPr>
          <w:rFonts w:cs="David"/>
          <w:sz w:val="24"/>
          <w:szCs w:val="24"/>
          <w:rtl/>
        </w:rPr>
        <w:t xml:space="preserve"> </w:t>
      </w:r>
      <w:r w:rsidRPr="003C19E7">
        <w:rPr>
          <w:rFonts w:cs="David" w:hint="cs"/>
          <w:sz w:val="24"/>
          <w:szCs w:val="24"/>
          <w:rtl/>
        </w:rPr>
        <w:t>תביעות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טענות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הנוגע</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האמורים</w:t>
      </w:r>
      <w:r w:rsidRPr="003C19E7">
        <w:rPr>
          <w:rFonts w:cs="David"/>
          <w:sz w:val="24"/>
          <w:szCs w:val="24"/>
          <w:rtl/>
        </w:rPr>
        <w:t xml:space="preserve">. </w:t>
      </w:r>
    </w:p>
    <w:p w:rsidR="004C11F2" w:rsidRPr="003C19E7" w:rsidRDefault="004C11F2" w:rsidP="006E518D">
      <w:pPr>
        <w:pStyle w:val="ab"/>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למועד</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שנה</w:t>
      </w:r>
      <w:r w:rsidRPr="003C19E7">
        <w:rPr>
          <w:rFonts w:cs="David"/>
          <w:sz w:val="24"/>
          <w:szCs w:val="24"/>
          <w:rtl/>
        </w:rPr>
        <w:t xml:space="preserve"> </w:t>
      </w:r>
      <w:r w:rsidRPr="003C19E7">
        <w:rPr>
          <w:rFonts w:cs="David" w:hint="cs"/>
          <w:sz w:val="24"/>
          <w:szCs w:val="24"/>
          <w:rtl/>
        </w:rPr>
        <w:t>מיום</w:t>
      </w:r>
      <w:r w:rsidRPr="003C19E7">
        <w:rPr>
          <w:rFonts w:cs="David"/>
          <w:sz w:val="24"/>
          <w:szCs w:val="24"/>
          <w:rtl/>
        </w:rPr>
        <w:t xml:space="preserve"> </w:t>
      </w:r>
      <w:r w:rsidRPr="003C19E7">
        <w:rPr>
          <w:rFonts w:cs="David" w:hint="cs"/>
          <w:sz w:val="24"/>
          <w:szCs w:val="24"/>
          <w:rtl/>
        </w:rPr>
        <w:t>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להרחיב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נוספות</w:t>
      </w:r>
      <w:r w:rsidRPr="003C19E7">
        <w:rPr>
          <w:rFonts w:cs="David"/>
          <w:sz w:val="24"/>
          <w:szCs w:val="24"/>
          <w:rtl/>
        </w:rPr>
        <w:t xml:space="preserve"> </w:t>
      </w:r>
      <w:r w:rsidRPr="003C19E7">
        <w:rPr>
          <w:rFonts w:cs="David" w:hint="cs"/>
          <w:sz w:val="24"/>
          <w:szCs w:val="24"/>
          <w:rtl/>
        </w:rPr>
        <w:t>מסוג</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והפעיל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זכותו</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להרחבת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9854EA" w:rsidRPr="003C19E7" w:rsidRDefault="009854EA" w:rsidP="009854EA">
      <w:pPr>
        <w:pStyle w:val="ab"/>
        <w:ind w:left="1069"/>
        <w:rPr>
          <w:rFonts w:cs="David"/>
          <w:sz w:val="24"/>
          <w:szCs w:val="24"/>
          <w:rtl/>
        </w:rPr>
      </w:pPr>
    </w:p>
    <w:p w:rsidR="009854EA" w:rsidRPr="003C19E7" w:rsidRDefault="009854EA" w:rsidP="0070316E">
      <w:pPr>
        <w:pStyle w:val="ab"/>
        <w:numPr>
          <w:ilvl w:val="0"/>
          <w:numId w:val="1"/>
        </w:numPr>
        <w:rPr>
          <w:rFonts w:cs="David"/>
          <w:b/>
          <w:bCs/>
          <w:sz w:val="24"/>
          <w:szCs w:val="24"/>
          <w:u w:val="single"/>
          <w:rtl/>
        </w:rPr>
      </w:pPr>
      <w:r w:rsidRPr="003C19E7">
        <w:rPr>
          <w:rFonts w:cs="David" w:hint="cs"/>
          <w:b/>
          <w:bCs/>
          <w:sz w:val="24"/>
          <w:szCs w:val="24"/>
          <w:u w:val="single"/>
          <w:rtl/>
        </w:rPr>
        <w:t>לוח</w:t>
      </w:r>
      <w:r w:rsidRPr="003C19E7">
        <w:rPr>
          <w:rFonts w:cs="David"/>
          <w:b/>
          <w:bCs/>
          <w:sz w:val="24"/>
          <w:szCs w:val="24"/>
          <w:u w:val="single"/>
          <w:rtl/>
        </w:rPr>
        <w:t xml:space="preserve"> </w:t>
      </w:r>
      <w:r w:rsidRPr="003C19E7">
        <w:rPr>
          <w:rFonts w:cs="David" w:hint="cs"/>
          <w:b/>
          <w:bCs/>
          <w:sz w:val="24"/>
          <w:szCs w:val="24"/>
          <w:u w:val="single"/>
          <w:rtl/>
        </w:rPr>
        <w:t>זמנים</w:t>
      </w:r>
      <w:r w:rsidRPr="003C19E7">
        <w:rPr>
          <w:rFonts w:cs="David"/>
          <w:b/>
          <w:bCs/>
          <w:sz w:val="24"/>
          <w:szCs w:val="24"/>
          <w:u w:val="single"/>
          <w:rtl/>
        </w:rPr>
        <w:t xml:space="preserve"> </w:t>
      </w:r>
      <w:r w:rsidRPr="003C19E7">
        <w:rPr>
          <w:rFonts w:cs="David" w:hint="cs"/>
          <w:b/>
          <w:bCs/>
          <w:sz w:val="24"/>
          <w:szCs w:val="24"/>
          <w:u w:val="single"/>
          <w:rtl/>
        </w:rPr>
        <w:t>ותקופת</w:t>
      </w:r>
      <w:r w:rsidRPr="003C19E7">
        <w:rPr>
          <w:rFonts w:cs="David"/>
          <w:b/>
          <w:bCs/>
          <w:sz w:val="24"/>
          <w:szCs w:val="24"/>
          <w:u w:val="single"/>
          <w:rtl/>
        </w:rPr>
        <w:t xml:space="preserve"> </w:t>
      </w:r>
      <w:r w:rsidRPr="003C19E7">
        <w:rPr>
          <w:rFonts w:cs="David" w:hint="cs"/>
          <w:b/>
          <w:bCs/>
          <w:sz w:val="24"/>
          <w:szCs w:val="24"/>
          <w:u w:val="single"/>
          <w:rtl/>
        </w:rPr>
        <w:t>הביצוע</w:t>
      </w:r>
    </w:p>
    <w:p w:rsidR="00E621F3" w:rsidRPr="00E621F3" w:rsidRDefault="009854EA" w:rsidP="00341395">
      <w:pPr>
        <w:pStyle w:val="ab"/>
        <w:numPr>
          <w:ilvl w:val="1"/>
          <w:numId w:val="1"/>
        </w:numPr>
        <w:rPr>
          <w:rFonts w:cs="David"/>
          <w:sz w:val="24"/>
          <w:szCs w:val="24"/>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הנאמר</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שבמפרט</w:t>
      </w:r>
      <w:r w:rsidRPr="003C19E7">
        <w:rPr>
          <w:rFonts w:cs="David"/>
          <w:sz w:val="24"/>
          <w:szCs w:val="24"/>
          <w:rtl/>
        </w:rPr>
        <w:t xml:space="preserve"> </w:t>
      </w:r>
      <w:r w:rsidRPr="003C19E7">
        <w:rPr>
          <w:rFonts w:cs="David" w:hint="cs"/>
          <w:sz w:val="24"/>
          <w:szCs w:val="24"/>
          <w:rtl/>
        </w:rPr>
        <w:t>הטכני</w:t>
      </w:r>
      <w:r w:rsidRPr="003C19E7">
        <w:rPr>
          <w:rFonts w:cs="David"/>
          <w:sz w:val="24"/>
          <w:szCs w:val="24"/>
          <w:rtl/>
        </w:rPr>
        <w:t xml:space="preserve"> </w:t>
      </w:r>
      <w:r w:rsidRPr="003C19E7">
        <w:rPr>
          <w:rFonts w:cs="David" w:hint="cs"/>
          <w:sz w:val="24"/>
          <w:szCs w:val="24"/>
          <w:rtl/>
        </w:rPr>
        <w:t>ובמסמכי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00F5713A">
        <w:rPr>
          <w:rFonts w:cs="David" w:hint="cs"/>
          <w:sz w:val="24"/>
          <w:szCs w:val="24"/>
          <w:rtl/>
        </w:rPr>
        <w:t>.</w:t>
      </w:r>
    </w:p>
    <w:p w:rsidR="009854EA" w:rsidRDefault="009854EA" w:rsidP="00341395">
      <w:pPr>
        <w:pStyle w:val="ab"/>
        <w:numPr>
          <w:ilvl w:val="1"/>
          <w:numId w:val="1"/>
        </w:numPr>
        <w:rPr>
          <w:rFonts w:cs="David"/>
          <w:sz w:val="24"/>
          <w:szCs w:val="24"/>
        </w:rPr>
      </w:pPr>
      <w:r w:rsidRPr="003C19E7">
        <w:rPr>
          <w:rFonts w:cs="David" w:hint="cs"/>
          <w:sz w:val="24"/>
          <w:szCs w:val="24"/>
          <w:rtl/>
        </w:rPr>
        <w:t>מועד</w:t>
      </w:r>
      <w:r w:rsidRPr="003C19E7">
        <w:rPr>
          <w:rFonts w:cs="David"/>
          <w:sz w:val="24"/>
          <w:szCs w:val="24"/>
          <w:rtl/>
        </w:rPr>
        <w:t xml:space="preserve"> </w:t>
      </w:r>
      <w:r w:rsidRPr="003C19E7">
        <w:rPr>
          <w:rFonts w:cs="David" w:hint="cs"/>
          <w:sz w:val="24"/>
          <w:szCs w:val="24"/>
          <w:rtl/>
        </w:rPr>
        <w:t>התחלת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יתואם</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מהנדסת</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הגב</w:t>
      </w:r>
      <w:r w:rsidRPr="003C19E7">
        <w:rPr>
          <w:rFonts w:cs="David"/>
          <w:sz w:val="24"/>
          <w:szCs w:val="24"/>
          <w:rtl/>
        </w:rPr>
        <w:t xml:space="preserve">' </w:t>
      </w:r>
      <w:r w:rsidRPr="003C19E7">
        <w:rPr>
          <w:rFonts w:cs="David" w:hint="cs"/>
          <w:sz w:val="24"/>
          <w:szCs w:val="24"/>
          <w:rtl/>
        </w:rPr>
        <w:t>טלי</w:t>
      </w:r>
      <w:r w:rsidRPr="003C19E7">
        <w:rPr>
          <w:rFonts w:cs="David"/>
          <w:sz w:val="24"/>
          <w:szCs w:val="24"/>
          <w:rtl/>
        </w:rPr>
        <w:t xml:space="preserve"> </w:t>
      </w:r>
      <w:r w:rsidRPr="003C19E7">
        <w:rPr>
          <w:rFonts w:cs="David" w:hint="cs"/>
          <w:sz w:val="24"/>
          <w:szCs w:val="24"/>
          <w:rtl/>
        </w:rPr>
        <w:t>כחלון</w:t>
      </w:r>
      <w:r w:rsidRPr="003C19E7">
        <w:rPr>
          <w:rFonts w:cs="David"/>
          <w:sz w:val="24"/>
          <w:szCs w:val="24"/>
          <w:rtl/>
        </w:rPr>
        <w:t xml:space="preserve">. </w:t>
      </w:r>
    </w:p>
    <w:p w:rsidR="00AB6717" w:rsidRDefault="009854EA" w:rsidP="00917E9F">
      <w:pPr>
        <w:pStyle w:val="ab"/>
        <w:numPr>
          <w:ilvl w:val="1"/>
          <w:numId w:val="1"/>
        </w:numPr>
        <w:rPr>
          <w:rFonts w:cs="David"/>
          <w:sz w:val="24"/>
          <w:szCs w:val="24"/>
        </w:rPr>
      </w:pPr>
      <w:r w:rsidRPr="00341395">
        <w:rPr>
          <w:rFonts w:cs="David" w:hint="cs"/>
          <w:b/>
          <w:bCs/>
          <w:sz w:val="24"/>
          <w:szCs w:val="24"/>
          <w:u w:val="single"/>
          <w:rtl/>
        </w:rPr>
        <w:t>הקבלן</w:t>
      </w:r>
      <w:r w:rsidRPr="00341395">
        <w:rPr>
          <w:rFonts w:cs="David"/>
          <w:b/>
          <w:bCs/>
          <w:sz w:val="24"/>
          <w:szCs w:val="24"/>
          <w:u w:val="single"/>
          <w:rtl/>
        </w:rPr>
        <w:t xml:space="preserve"> </w:t>
      </w:r>
      <w:r w:rsidRPr="00341395">
        <w:rPr>
          <w:rFonts w:cs="David" w:hint="cs"/>
          <w:b/>
          <w:bCs/>
          <w:sz w:val="24"/>
          <w:szCs w:val="24"/>
          <w:u w:val="single"/>
          <w:rtl/>
        </w:rPr>
        <w:t>מתחייב</w:t>
      </w:r>
      <w:r w:rsidRPr="00341395">
        <w:rPr>
          <w:rFonts w:cs="David"/>
          <w:sz w:val="24"/>
          <w:szCs w:val="24"/>
          <w:rtl/>
        </w:rPr>
        <w:t xml:space="preserve"> </w:t>
      </w:r>
      <w:r w:rsidRPr="00341395">
        <w:rPr>
          <w:rFonts w:cs="David" w:hint="cs"/>
          <w:sz w:val="24"/>
          <w:szCs w:val="24"/>
          <w:rtl/>
        </w:rPr>
        <w:t>לסיים</w:t>
      </w:r>
      <w:r w:rsidRPr="00341395">
        <w:rPr>
          <w:rFonts w:cs="David"/>
          <w:sz w:val="24"/>
          <w:szCs w:val="24"/>
          <w:rtl/>
        </w:rPr>
        <w:t xml:space="preserve"> </w:t>
      </w:r>
      <w:r w:rsidRPr="00341395">
        <w:rPr>
          <w:rFonts w:cs="David" w:hint="cs"/>
          <w:sz w:val="24"/>
          <w:szCs w:val="24"/>
          <w:rtl/>
        </w:rPr>
        <w:t>את</w:t>
      </w:r>
      <w:r w:rsidRPr="00341395">
        <w:rPr>
          <w:rFonts w:cs="David"/>
          <w:sz w:val="24"/>
          <w:szCs w:val="24"/>
          <w:rtl/>
        </w:rPr>
        <w:t xml:space="preserve"> </w:t>
      </w:r>
      <w:r w:rsidRPr="00341395">
        <w:rPr>
          <w:rFonts w:cs="David" w:hint="cs"/>
          <w:sz w:val="24"/>
          <w:szCs w:val="24"/>
          <w:rtl/>
        </w:rPr>
        <w:t>העבודות</w:t>
      </w:r>
      <w:r w:rsidRPr="00341395">
        <w:rPr>
          <w:rFonts w:cs="David"/>
          <w:sz w:val="24"/>
          <w:szCs w:val="24"/>
          <w:rtl/>
        </w:rPr>
        <w:t xml:space="preserve"> </w:t>
      </w:r>
      <w:r w:rsidRPr="00341395">
        <w:rPr>
          <w:rFonts w:cs="David" w:hint="cs"/>
          <w:sz w:val="24"/>
          <w:szCs w:val="24"/>
          <w:rtl/>
        </w:rPr>
        <w:t>באתר</w:t>
      </w:r>
      <w:r w:rsidRPr="00341395">
        <w:rPr>
          <w:rFonts w:cs="David"/>
          <w:sz w:val="24"/>
          <w:szCs w:val="24"/>
          <w:rtl/>
        </w:rPr>
        <w:t xml:space="preserve"> </w:t>
      </w:r>
      <w:r w:rsidRPr="00341395">
        <w:rPr>
          <w:rFonts w:cs="David" w:hint="cs"/>
          <w:sz w:val="24"/>
          <w:szCs w:val="24"/>
          <w:rtl/>
        </w:rPr>
        <w:t>ולמוסרן</w:t>
      </w:r>
      <w:r w:rsidRPr="00341395">
        <w:rPr>
          <w:rFonts w:cs="David"/>
          <w:sz w:val="24"/>
          <w:szCs w:val="24"/>
          <w:rtl/>
        </w:rPr>
        <w:t xml:space="preserve"> </w:t>
      </w:r>
      <w:r w:rsidRPr="00341395">
        <w:rPr>
          <w:rFonts w:cs="David" w:hint="cs"/>
          <w:sz w:val="24"/>
          <w:szCs w:val="24"/>
          <w:rtl/>
        </w:rPr>
        <w:t>למחלקת</w:t>
      </w:r>
      <w:r w:rsidRPr="00341395">
        <w:rPr>
          <w:rFonts w:cs="David"/>
          <w:sz w:val="24"/>
          <w:szCs w:val="24"/>
          <w:rtl/>
        </w:rPr>
        <w:t xml:space="preserve"> </w:t>
      </w:r>
      <w:r w:rsidRPr="00341395">
        <w:rPr>
          <w:rFonts w:cs="David" w:hint="cs"/>
          <w:sz w:val="24"/>
          <w:szCs w:val="24"/>
          <w:rtl/>
        </w:rPr>
        <w:t>ההנדסה</w:t>
      </w:r>
      <w:r w:rsidRPr="00341395">
        <w:rPr>
          <w:rFonts w:cs="David"/>
          <w:sz w:val="24"/>
          <w:szCs w:val="24"/>
          <w:rtl/>
        </w:rPr>
        <w:t xml:space="preserve"> </w:t>
      </w:r>
      <w:r w:rsidRPr="00341395">
        <w:rPr>
          <w:rFonts w:cs="David" w:hint="cs"/>
          <w:sz w:val="24"/>
          <w:szCs w:val="24"/>
          <w:rtl/>
        </w:rPr>
        <w:t>של</w:t>
      </w:r>
      <w:r w:rsidRPr="00341395">
        <w:rPr>
          <w:rFonts w:cs="David"/>
          <w:sz w:val="24"/>
          <w:szCs w:val="24"/>
          <w:rtl/>
        </w:rPr>
        <w:t xml:space="preserve"> </w:t>
      </w:r>
      <w:r w:rsidRPr="00341395">
        <w:rPr>
          <w:rFonts w:cs="David" w:hint="cs"/>
          <w:sz w:val="24"/>
          <w:szCs w:val="24"/>
          <w:rtl/>
        </w:rPr>
        <w:t>בית</w:t>
      </w:r>
      <w:r w:rsidRPr="00341395">
        <w:rPr>
          <w:rFonts w:cs="David"/>
          <w:sz w:val="24"/>
          <w:szCs w:val="24"/>
          <w:rtl/>
        </w:rPr>
        <w:t xml:space="preserve"> </w:t>
      </w:r>
      <w:r w:rsidRPr="00341395">
        <w:rPr>
          <w:rFonts w:cs="David" w:hint="cs"/>
          <w:sz w:val="24"/>
          <w:szCs w:val="24"/>
          <w:rtl/>
        </w:rPr>
        <w:t>החולים</w:t>
      </w:r>
      <w:r w:rsidRPr="00341395">
        <w:rPr>
          <w:rFonts w:cs="David"/>
          <w:sz w:val="24"/>
          <w:szCs w:val="24"/>
          <w:rtl/>
        </w:rPr>
        <w:t xml:space="preserve">, </w:t>
      </w:r>
      <w:r w:rsidRPr="00341395">
        <w:rPr>
          <w:rFonts w:cs="David" w:hint="cs"/>
          <w:sz w:val="24"/>
          <w:szCs w:val="24"/>
          <w:rtl/>
        </w:rPr>
        <w:t>כשהאתר</w:t>
      </w:r>
      <w:r w:rsidRPr="00341395">
        <w:rPr>
          <w:rFonts w:cs="David"/>
          <w:sz w:val="24"/>
          <w:szCs w:val="24"/>
          <w:rtl/>
        </w:rPr>
        <w:t xml:space="preserve"> </w:t>
      </w:r>
      <w:r w:rsidRPr="00341395">
        <w:rPr>
          <w:rFonts w:cs="David" w:hint="cs"/>
          <w:sz w:val="24"/>
          <w:szCs w:val="24"/>
          <w:rtl/>
        </w:rPr>
        <w:t>נקי</w:t>
      </w:r>
      <w:r w:rsidRPr="00341395">
        <w:rPr>
          <w:rFonts w:cs="David"/>
          <w:sz w:val="24"/>
          <w:szCs w:val="24"/>
          <w:rtl/>
        </w:rPr>
        <w:t xml:space="preserve">, </w:t>
      </w:r>
      <w:r w:rsidRPr="00341395">
        <w:rPr>
          <w:rFonts w:cs="David" w:hint="cs"/>
          <w:sz w:val="24"/>
          <w:szCs w:val="24"/>
          <w:rtl/>
        </w:rPr>
        <w:t>מסודר</w:t>
      </w:r>
      <w:r w:rsidRPr="00341395">
        <w:rPr>
          <w:rFonts w:cs="David"/>
          <w:sz w:val="24"/>
          <w:szCs w:val="24"/>
          <w:rtl/>
        </w:rPr>
        <w:t xml:space="preserve"> </w:t>
      </w:r>
      <w:r w:rsidRPr="00341395">
        <w:rPr>
          <w:rFonts w:cs="David" w:hint="cs"/>
          <w:sz w:val="24"/>
          <w:szCs w:val="24"/>
          <w:rtl/>
        </w:rPr>
        <w:t>וראוי</w:t>
      </w:r>
      <w:r w:rsidRPr="00341395">
        <w:rPr>
          <w:rFonts w:cs="David"/>
          <w:sz w:val="24"/>
          <w:szCs w:val="24"/>
          <w:rtl/>
        </w:rPr>
        <w:t xml:space="preserve"> </w:t>
      </w:r>
      <w:r w:rsidRPr="00341395">
        <w:rPr>
          <w:rFonts w:cs="David" w:hint="cs"/>
          <w:sz w:val="24"/>
          <w:szCs w:val="24"/>
          <w:rtl/>
        </w:rPr>
        <w:t>לשימוש</w:t>
      </w:r>
      <w:r w:rsidRPr="00341395">
        <w:rPr>
          <w:rFonts w:cs="David"/>
          <w:sz w:val="24"/>
          <w:szCs w:val="24"/>
          <w:rtl/>
        </w:rPr>
        <w:t xml:space="preserve">, </w:t>
      </w:r>
      <w:r w:rsidRPr="00341395">
        <w:rPr>
          <w:rFonts w:cs="David" w:hint="cs"/>
          <w:sz w:val="24"/>
          <w:szCs w:val="24"/>
          <w:rtl/>
        </w:rPr>
        <w:t>תוך</w:t>
      </w:r>
      <w:r w:rsidR="00E621F3" w:rsidRPr="00341395">
        <w:rPr>
          <w:rFonts w:cs="David" w:hint="cs"/>
          <w:sz w:val="24"/>
          <w:szCs w:val="24"/>
          <w:rtl/>
        </w:rPr>
        <w:t xml:space="preserve"> </w:t>
      </w:r>
      <w:r w:rsidR="009E0ABF">
        <w:rPr>
          <w:rFonts w:cs="David" w:hint="cs"/>
          <w:sz w:val="24"/>
          <w:szCs w:val="24"/>
          <w:rtl/>
        </w:rPr>
        <w:t xml:space="preserve"> </w:t>
      </w:r>
      <w:r w:rsidR="007D6182">
        <w:rPr>
          <w:rFonts w:cs="David" w:hint="cs"/>
          <w:b/>
          <w:bCs/>
          <w:sz w:val="24"/>
          <w:szCs w:val="24"/>
          <w:u w:val="single"/>
          <w:rtl/>
        </w:rPr>
        <w:t>2</w:t>
      </w:r>
      <w:r w:rsidR="009E0ABF" w:rsidRPr="009E0ABF">
        <w:rPr>
          <w:rFonts w:cs="David" w:hint="cs"/>
          <w:b/>
          <w:bCs/>
          <w:sz w:val="24"/>
          <w:szCs w:val="24"/>
          <w:u w:val="single"/>
          <w:rtl/>
        </w:rPr>
        <w:t xml:space="preserve"> </w:t>
      </w:r>
      <w:r w:rsidR="00E666CE" w:rsidRPr="009E0ABF">
        <w:rPr>
          <w:rFonts w:cs="David" w:hint="cs"/>
          <w:b/>
          <w:bCs/>
          <w:sz w:val="24"/>
          <w:szCs w:val="24"/>
          <w:u w:val="single"/>
          <w:rtl/>
        </w:rPr>
        <w:t>חודשי</w:t>
      </w:r>
      <w:r w:rsidR="00E666CE" w:rsidRPr="00341395">
        <w:rPr>
          <w:rFonts w:cs="David" w:hint="cs"/>
          <w:b/>
          <w:bCs/>
          <w:sz w:val="24"/>
          <w:szCs w:val="24"/>
          <w:u w:val="single"/>
          <w:rtl/>
        </w:rPr>
        <w:t>ם</w:t>
      </w:r>
      <w:r w:rsidR="00E621F3" w:rsidRPr="00341395">
        <w:rPr>
          <w:rFonts w:cs="David" w:hint="cs"/>
          <w:sz w:val="24"/>
          <w:szCs w:val="24"/>
          <w:rtl/>
        </w:rPr>
        <w:t xml:space="preserve"> מיום קבלת הזמנת עבודה</w:t>
      </w:r>
      <w:r w:rsidR="007D6182">
        <w:rPr>
          <w:rFonts w:cs="David" w:hint="cs"/>
          <w:sz w:val="24"/>
          <w:szCs w:val="24"/>
          <w:rtl/>
        </w:rPr>
        <w:t xml:space="preserve"> </w:t>
      </w:r>
      <w:r w:rsidR="00917E9F" w:rsidRPr="00917E9F">
        <w:rPr>
          <w:rFonts w:cs="David"/>
          <w:sz w:val="24"/>
          <w:szCs w:val="24"/>
          <w:rtl/>
        </w:rPr>
        <w:t>(ובלבד שמשך ביצוע העבודות בשטח בית החו</w:t>
      </w:r>
      <w:r w:rsidR="00917E9F">
        <w:rPr>
          <w:rFonts w:cs="David"/>
          <w:sz w:val="24"/>
          <w:szCs w:val="24"/>
          <w:rtl/>
        </w:rPr>
        <w:t xml:space="preserve">לים לא יעלה על </w:t>
      </w:r>
      <w:r w:rsidR="00917E9F" w:rsidRPr="00917E9F">
        <w:rPr>
          <w:rFonts w:cs="David"/>
          <w:b/>
          <w:bCs/>
          <w:sz w:val="24"/>
          <w:szCs w:val="24"/>
          <w:u w:val="single"/>
          <w:rtl/>
        </w:rPr>
        <w:t>חודש ימים</w:t>
      </w:r>
      <w:r w:rsidR="00917E9F">
        <w:rPr>
          <w:rFonts w:cs="David"/>
          <w:sz w:val="24"/>
          <w:szCs w:val="24"/>
          <w:rtl/>
        </w:rPr>
        <w:t>)</w:t>
      </w:r>
      <w:r w:rsidR="00E621F3" w:rsidRPr="00341395">
        <w:rPr>
          <w:rFonts w:cs="David" w:hint="cs"/>
          <w:sz w:val="24"/>
          <w:szCs w:val="24"/>
          <w:rtl/>
        </w:rPr>
        <w:t>.</w:t>
      </w:r>
    </w:p>
    <w:p w:rsidR="009854EA" w:rsidRDefault="009854EA" w:rsidP="00341395">
      <w:pPr>
        <w:pStyle w:val="ab"/>
        <w:numPr>
          <w:ilvl w:val="1"/>
          <w:numId w:val="1"/>
        </w:numPr>
        <w:rPr>
          <w:rFonts w:cs="David"/>
          <w:sz w:val="24"/>
          <w:szCs w:val="24"/>
        </w:rPr>
      </w:pPr>
      <w:r w:rsidRPr="00341395">
        <w:rPr>
          <w:rFonts w:cs="David" w:hint="cs"/>
          <w:sz w:val="24"/>
          <w:szCs w:val="24"/>
          <w:rtl/>
        </w:rPr>
        <w:t>לוח</w:t>
      </w:r>
      <w:r w:rsidRPr="00341395">
        <w:rPr>
          <w:rFonts w:cs="David"/>
          <w:sz w:val="24"/>
          <w:szCs w:val="24"/>
          <w:rtl/>
        </w:rPr>
        <w:t xml:space="preserve"> </w:t>
      </w:r>
      <w:r w:rsidRPr="00341395">
        <w:rPr>
          <w:rFonts w:cs="David" w:hint="cs"/>
          <w:sz w:val="24"/>
          <w:szCs w:val="24"/>
          <w:rtl/>
        </w:rPr>
        <w:t>הזמנים</w:t>
      </w:r>
      <w:r w:rsidRPr="00341395">
        <w:rPr>
          <w:rFonts w:cs="David"/>
          <w:sz w:val="24"/>
          <w:szCs w:val="24"/>
          <w:rtl/>
        </w:rPr>
        <w:t xml:space="preserve"> </w:t>
      </w:r>
      <w:r w:rsidRPr="00341395">
        <w:rPr>
          <w:rFonts w:cs="David" w:hint="cs"/>
          <w:sz w:val="24"/>
          <w:szCs w:val="24"/>
          <w:rtl/>
        </w:rPr>
        <w:t>ותקופת</w:t>
      </w:r>
      <w:r w:rsidRPr="00341395">
        <w:rPr>
          <w:rFonts w:cs="David"/>
          <w:sz w:val="24"/>
          <w:szCs w:val="24"/>
          <w:rtl/>
        </w:rPr>
        <w:t xml:space="preserve"> </w:t>
      </w:r>
      <w:r w:rsidRPr="00341395">
        <w:rPr>
          <w:rFonts w:cs="David" w:hint="cs"/>
          <w:sz w:val="24"/>
          <w:szCs w:val="24"/>
          <w:rtl/>
        </w:rPr>
        <w:t>הביצוע</w:t>
      </w:r>
      <w:r w:rsidRPr="00341395">
        <w:rPr>
          <w:rFonts w:cs="David"/>
          <w:sz w:val="24"/>
          <w:szCs w:val="24"/>
          <w:rtl/>
        </w:rPr>
        <w:t xml:space="preserve"> </w:t>
      </w:r>
      <w:r w:rsidRPr="00341395">
        <w:rPr>
          <w:rFonts w:cs="David" w:hint="cs"/>
          <w:sz w:val="24"/>
          <w:szCs w:val="24"/>
          <w:rtl/>
        </w:rPr>
        <w:t>מתייחסים</w:t>
      </w:r>
      <w:r w:rsidRPr="00341395">
        <w:rPr>
          <w:rFonts w:cs="David"/>
          <w:sz w:val="24"/>
          <w:szCs w:val="24"/>
          <w:rtl/>
        </w:rPr>
        <w:t xml:space="preserve"> </w:t>
      </w:r>
      <w:r w:rsidRPr="00341395">
        <w:rPr>
          <w:rFonts w:cs="David" w:hint="cs"/>
          <w:sz w:val="24"/>
          <w:szCs w:val="24"/>
          <w:rtl/>
        </w:rPr>
        <w:t>לביצוע</w:t>
      </w:r>
      <w:r w:rsidRPr="00341395">
        <w:rPr>
          <w:rFonts w:cs="David"/>
          <w:sz w:val="24"/>
          <w:szCs w:val="24"/>
          <w:rtl/>
        </w:rPr>
        <w:t xml:space="preserve"> </w:t>
      </w:r>
      <w:r w:rsidRPr="00341395">
        <w:rPr>
          <w:rFonts w:cs="David" w:hint="cs"/>
          <w:sz w:val="24"/>
          <w:szCs w:val="24"/>
          <w:rtl/>
        </w:rPr>
        <w:t>העבודות</w:t>
      </w:r>
      <w:r w:rsidRPr="00341395">
        <w:rPr>
          <w:rFonts w:cs="David"/>
          <w:sz w:val="24"/>
          <w:szCs w:val="24"/>
          <w:rtl/>
        </w:rPr>
        <w:t xml:space="preserve"> </w:t>
      </w:r>
      <w:r w:rsidRPr="00341395">
        <w:rPr>
          <w:rFonts w:cs="David" w:hint="cs"/>
          <w:sz w:val="24"/>
          <w:szCs w:val="24"/>
          <w:rtl/>
        </w:rPr>
        <w:t>בשלמותן</w:t>
      </w:r>
      <w:r w:rsidRPr="00341395">
        <w:rPr>
          <w:rFonts w:cs="David"/>
          <w:sz w:val="24"/>
          <w:szCs w:val="24"/>
          <w:rtl/>
        </w:rPr>
        <w:t xml:space="preserve">. </w:t>
      </w:r>
      <w:r w:rsidRPr="00341395">
        <w:rPr>
          <w:rFonts w:cs="David" w:hint="cs"/>
          <w:sz w:val="24"/>
          <w:szCs w:val="24"/>
          <w:rtl/>
        </w:rPr>
        <w:t>הקבלן</w:t>
      </w:r>
      <w:r w:rsidRPr="00341395">
        <w:rPr>
          <w:rFonts w:cs="David"/>
          <w:sz w:val="24"/>
          <w:szCs w:val="24"/>
          <w:rtl/>
        </w:rPr>
        <w:t xml:space="preserve"> </w:t>
      </w:r>
      <w:r w:rsidRPr="00341395">
        <w:rPr>
          <w:rFonts w:cs="David" w:hint="cs"/>
          <w:sz w:val="24"/>
          <w:szCs w:val="24"/>
          <w:rtl/>
        </w:rPr>
        <w:t>מתחייב</w:t>
      </w:r>
      <w:r w:rsidRPr="00341395">
        <w:rPr>
          <w:rFonts w:cs="David"/>
          <w:sz w:val="24"/>
          <w:szCs w:val="24"/>
          <w:rtl/>
        </w:rPr>
        <w:t xml:space="preserve"> </w:t>
      </w:r>
      <w:r w:rsidRPr="00341395">
        <w:rPr>
          <w:rFonts w:cs="David" w:hint="cs"/>
          <w:sz w:val="24"/>
          <w:szCs w:val="24"/>
          <w:rtl/>
        </w:rPr>
        <w:t>כי</w:t>
      </w:r>
      <w:r w:rsidRPr="00341395">
        <w:rPr>
          <w:rFonts w:cs="David"/>
          <w:sz w:val="24"/>
          <w:szCs w:val="24"/>
          <w:rtl/>
        </w:rPr>
        <w:t xml:space="preserve"> </w:t>
      </w:r>
      <w:r w:rsidRPr="00341395">
        <w:rPr>
          <w:rFonts w:cs="David" w:hint="cs"/>
          <w:sz w:val="24"/>
          <w:szCs w:val="24"/>
          <w:rtl/>
        </w:rPr>
        <w:t>לוח</w:t>
      </w:r>
      <w:r w:rsidRPr="00341395">
        <w:rPr>
          <w:rFonts w:cs="David"/>
          <w:sz w:val="24"/>
          <w:szCs w:val="24"/>
          <w:rtl/>
        </w:rPr>
        <w:t xml:space="preserve"> </w:t>
      </w:r>
      <w:r w:rsidRPr="00341395">
        <w:rPr>
          <w:rFonts w:cs="David" w:hint="cs"/>
          <w:sz w:val="24"/>
          <w:szCs w:val="24"/>
          <w:rtl/>
        </w:rPr>
        <w:t>הזמנים</w:t>
      </w:r>
      <w:r w:rsidRPr="00341395">
        <w:rPr>
          <w:rFonts w:cs="David"/>
          <w:sz w:val="24"/>
          <w:szCs w:val="24"/>
          <w:rtl/>
        </w:rPr>
        <w:t xml:space="preserve"> </w:t>
      </w:r>
      <w:r w:rsidRPr="00341395">
        <w:rPr>
          <w:rFonts w:cs="David" w:hint="cs"/>
          <w:sz w:val="24"/>
          <w:szCs w:val="24"/>
          <w:rtl/>
        </w:rPr>
        <w:t>ופירוט</w:t>
      </w:r>
      <w:r w:rsidRPr="00341395">
        <w:rPr>
          <w:rFonts w:cs="David"/>
          <w:sz w:val="24"/>
          <w:szCs w:val="24"/>
          <w:rtl/>
        </w:rPr>
        <w:t xml:space="preserve"> </w:t>
      </w:r>
      <w:r w:rsidRPr="00341395">
        <w:rPr>
          <w:rFonts w:cs="David" w:hint="cs"/>
          <w:sz w:val="24"/>
          <w:szCs w:val="24"/>
          <w:rtl/>
        </w:rPr>
        <w:t>הפעילויות</w:t>
      </w:r>
      <w:r w:rsidRPr="00341395">
        <w:rPr>
          <w:rFonts w:cs="David"/>
          <w:sz w:val="24"/>
          <w:szCs w:val="24"/>
          <w:rtl/>
        </w:rPr>
        <w:t xml:space="preserve"> </w:t>
      </w:r>
      <w:r w:rsidRPr="00341395">
        <w:rPr>
          <w:rFonts w:cs="David" w:hint="cs"/>
          <w:sz w:val="24"/>
          <w:szCs w:val="24"/>
          <w:rtl/>
        </w:rPr>
        <w:t>יותאמו</w:t>
      </w:r>
      <w:r w:rsidRPr="00341395">
        <w:rPr>
          <w:rFonts w:cs="David"/>
          <w:sz w:val="24"/>
          <w:szCs w:val="24"/>
          <w:rtl/>
        </w:rPr>
        <w:t xml:space="preserve"> </w:t>
      </w:r>
      <w:r w:rsidRPr="00341395">
        <w:rPr>
          <w:rFonts w:cs="David" w:hint="cs"/>
          <w:sz w:val="24"/>
          <w:szCs w:val="24"/>
          <w:rtl/>
        </w:rPr>
        <w:t>ללוח</w:t>
      </w:r>
      <w:r w:rsidRPr="00341395">
        <w:rPr>
          <w:rFonts w:cs="David"/>
          <w:sz w:val="24"/>
          <w:szCs w:val="24"/>
          <w:rtl/>
        </w:rPr>
        <w:t xml:space="preserve"> </w:t>
      </w:r>
      <w:r w:rsidRPr="00341395">
        <w:rPr>
          <w:rFonts w:cs="David" w:hint="cs"/>
          <w:sz w:val="24"/>
          <w:szCs w:val="24"/>
          <w:rtl/>
        </w:rPr>
        <w:t>הזמנים</w:t>
      </w:r>
      <w:r w:rsidRPr="00341395">
        <w:rPr>
          <w:rFonts w:cs="David"/>
          <w:sz w:val="24"/>
          <w:szCs w:val="24"/>
          <w:rtl/>
        </w:rPr>
        <w:t xml:space="preserve"> </w:t>
      </w:r>
      <w:r w:rsidRPr="00341395">
        <w:rPr>
          <w:rFonts w:cs="David" w:hint="cs"/>
          <w:sz w:val="24"/>
          <w:szCs w:val="24"/>
          <w:rtl/>
        </w:rPr>
        <w:t>ולתקופת</w:t>
      </w:r>
      <w:r w:rsidRPr="00341395">
        <w:rPr>
          <w:rFonts w:cs="David"/>
          <w:sz w:val="24"/>
          <w:szCs w:val="24"/>
          <w:rtl/>
        </w:rPr>
        <w:t xml:space="preserve"> </w:t>
      </w:r>
      <w:r w:rsidRPr="00341395">
        <w:rPr>
          <w:rFonts w:cs="David" w:hint="cs"/>
          <w:sz w:val="24"/>
          <w:szCs w:val="24"/>
          <w:rtl/>
        </w:rPr>
        <w:t>הביצוע</w:t>
      </w:r>
      <w:r w:rsidRPr="00341395">
        <w:rPr>
          <w:rFonts w:cs="David"/>
          <w:sz w:val="24"/>
          <w:szCs w:val="24"/>
          <w:rtl/>
        </w:rPr>
        <w:t xml:space="preserve"> </w:t>
      </w:r>
      <w:r w:rsidRPr="00341395">
        <w:rPr>
          <w:rFonts w:cs="David" w:hint="cs"/>
          <w:sz w:val="24"/>
          <w:szCs w:val="24"/>
          <w:rtl/>
        </w:rPr>
        <w:t>כאמור</w:t>
      </w:r>
      <w:r w:rsidRPr="00341395">
        <w:rPr>
          <w:rFonts w:cs="David"/>
          <w:sz w:val="24"/>
          <w:szCs w:val="24"/>
          <w:rtl/>
        </w:rPr>
        <w:t xml:space="preserve">. </w:t>
      </w:r>
    </w:p>
    <w:p w:rsidR="009854EA" w:rsidRPr="00341395" w:rsidRDefault="009854EA" w:rsidP="00341395">
      <w:pPr>
        <w:pStyle w:val="ab"/>
        <w:numPr>
          <w:ilvl w:val="1"/>
          <w:numId w:val="1"/>
        </w:numPr>
        <w:rPr>
          <w:rFonts w:cs="David"/>
          <w:sz w:val="24"/>
          <w:szCs w:val="24"/>
          <w:rtl/>
        </w:rPr>
      </w:pPr>
      <w:r w:rsidRPr="00341395">
        <w:rPr>
          <w:rFonts w:cs="David" w:hint="cs"/>
          <w:sz w:val="24"/>
          <w:szCs w:val="24"/>
          <w:rtl/>
        </w:rPr>
        <w:t>הקבלן</w:t>
      </w:r>
      <w:r w:rsidRPr="00341395">
        <w:rPr>
          <w:rFonts w:cs="David"/>
          <w:sz w:val="24"/>
          <w:szCs w:val="24"/>
          <w:rtl/>
        </w:rPr>
        <w:t xml:space="preserve"> </w:t>
      </w:r>
      <w:r w:rsidRPr="00341395">
        <w:rPr>
          <w:rFonts w:cs="David" w:hint="cs"/>
          <w:sz w:val="24"/>
          <w:szCs w:val="24"/>
          <w:rtl/>
        </w:rPr>
        <w:t>יחויב</w:t>
      </w:r>
      <w:r w:rsidRPr="00341395">
        <w:rPr>
          <w:rFonts w:cs="David"/>
          <w:sz w:val="24"/>
          <w:szCs w:val="24"/>
          <w:rtl/>
        </w:rPr>
        <w:t xml:space="preserve"> </w:t>
      </w:r>
      <w:r w:rsidRPr="00341395">
        <w:rPr>
          <w:rFonts w:cs="David" w:hint="cs"/>
          <w:sz w:val="24"/>
          <w:szCs w:val="24"/>
          <w:rtl/>
        </w:rPr>
        <w:t>לשלם</w:t>
      </w:r>
      <w:r w:rsidRPr="00341395">
        <w:rPr>
          <w:rFonts w:cs="David"/>
          <w:sz w:val="24"/>
          <w:szCs w:val="24"/>
          <w:rtl/>
        </w:rPr>
        <w:t xml:space="preserve">, </w:t>
      </w:r>
      <w:r w:rsidRPr="00341395">
        <w:rPr>
          <w:rFonts w:cs="David" w:hint="cs"/>
          <w:sz w:val="24"/>
          <w:szCs w:val="24"/>
          <w:rtl/>
        </w:rPr>
        <w:t>במקרה</w:t>
      </w:r>
      <w:r w:rsidRPr="00341395">
        <w:rPr>
          <w:rFonts w:cs="David"/>
          <w:sz w:val="24"/>
          <w:szCs w:val="24"/>
          <w:rtl/>
        </w:rPr>
        <w:t xml:space="preserve"> </w:t>
      </w:r>
      <w:r w:rsidRPr="00341395">
        <w:rPr>
          <w:rFonts w:cs="David" w:hint="cs"/>
          <w:sz w:val="24"/>
          <w:szCs w:val="24"/>
          <w:rtl/>
        </w:rPr>
        <w:t>שלא</w:t>
      </w:r>
      <w:r w:rsidRPr="00341395">
        <w:rPr>
          <w:rFonts w:cs="David"/>
          <w:sz w:val="24"/>
          <w:szCs w:val="24"/>
          <w:rtl/>
        </w:rPr>
        <w:t xml:space="preserve"> </w:t>
      </w:r>
      <w:r w:rsidRPr="00341395">
        <w:rPr>
          <w:rFonts w:cs="David" w:hint="cs"/>
          <w:sz w:val="24"/>
          <w:szCs w:val="24"/>
          <w:rtl/>
        </w:rPr>
        <w:t>ישלים</w:t>
      </w:r>
      <w:r w:rsidRPr="00341395">
        <w:rPr>
          <w:rFonts w:cs="David"/>
          <w:sz w:val="24"/>
          <w:szCs w:val="24"/>
          <w:rtl/>
        </w:rPr>
        <w:t xml:space="preserve"> </w:t>
      </w:r>
      <w:r w:rsidRPr="00341395">
        <w:rPr>
          <w:rFonts w:cs="David" w:hint="cs"/>
          <w:sz w:val="24"/>
          <w:szCs w:val="24"/>
          <w:rtl/>
        </w:rPr>
        <w:t>את</w:t>
      </w:r>
      <w:r w:rsidRPr="00341395">
        <w:rPr>
          <w:rFonts w:cs="David"/>
          <w:sz w:val="24"/>
          <w:szCs w:val="24"/>
          <w:rtl/>
        </w:rPr>
        <w:t xml:space="preserve"> </w:t>
      </w:r>
      <w:r w:rsidRPr="00341395">
        <w:rPr>
          <w:rFonts w:cs="David" w:hint="cs"/>
          <w:sz w:val="24"/>
          <w:szCs w:val="24"/>
          <w:rtl/>
        </w:rPr>
        <w:t>ביצוע</w:t>
      </w:r>
      <w:r w:rsidRPr="00341395">
        <w:rPr>
          <w:rFonts w:cs="David"/>
          <w:sz w:val="24"/>
          <w:szCs w:val="24"/>
          <w:rtl/>
        </w:rPr>
        <w:t xml:space="preserve"> </w:t>
      </w:r>
      <w:r w:rsidRPr="00341395">
        <w:rPr>
          <w:rFonts w:cs="David" w:hint="cs"/>
          <w:sz w:val="24"/>
          <w:szCs w:val="24"/>
          <w:rtl/>
        </w:rPr>
        <w:t>העבודות</w:t>
      </w:r>
      <w:r w:rsidRPr="00341395">
        <w:rPr>
          <w:rFonts w:cs="David"/>
          <w:sz w:val="24"/>
          <w:szCs w:val="24"/>
          <w:rtl/>
        </w:rPr>
        <w:t xml:space="preserve"> </w:t>
      </w:r>
      <w:r w:rsidRPr="00341395">
        <w:rPr>
          <w:rFonts w:cs="David" w:hint="cs"/>
          <w:sz w:val="24"/>
          <w:szCs w:val="24"/>
          <w:rtl/>
        </w:rPr>
        <w:t>נשוא</w:t>
      </w:r>
      <w:r w:rsidRPr="00341395">
        <w:rPr>
          <w:rFonts w:cs="David"/>
          <w:sz w:val="24"/>
          <w:szCs w:val="24"/>
          <w:rtl/>
        </w:rPr>
        <w:t xml:space="preserve"> </w:t>
      </w:r>
      <w:r w:rsidRPr="00341395">
        <w:rPr>
          <w:rFonts w:cs="David" w:hint="cs"/>
          <w:sz w:val="24"/>
          <w:szCs w:val="24"/>
          <w:rtl/>
        </w:rPr>
        <w:t>מכרז</w:t>
      </w:r>
      <w:r w:rsidRPr="00341395">
        <w:rPr>
          <w:rFonts w:cs="David"/>
          <w:sz w:val="24"/>
          <w:szCs w:val="24"/>
          <w:rtl/>
        </w:rPr>
        <w:t xml:space="preserve"> </w:t>
      </w:r>
      <w:r w:rsidRPr="00341395">
        <w:rPr>
          <w:rFonts w:cs="David" w:hint="cs"/>
          <w:sz w:val="24"/>
          <w:szCs w:val="24"/>
          <w:rtl/>
        </w:rPr>
        <w:t>זה</w:t>
      </w:r>
      <w:r w:rsidRPr="00341395">
        <w:rPr>
          <w:rFonts w:cs="David"/>
          <w:sz w:val="24"/>
          <w:szCs w:val="24"/>
          <w:rtl/>
        </w:rPr>
        <w:t xml:space="preserve"> </w:t>
      </w:r>
      <w:r w:rsidRPr="00341395">
        <w:rPr>
          <w:rFonts w:cs="David" w:hint="cs"/>
          <w:sz w:val="24"/>
          <w:szCs w:val="24"/>
          <w:rtl/>
        </w:rPr>
        <w:t>עד</w:t>
      </w:r>
      <w:r w:rsidRPr="00341395">
        <w:rPr>
          <w:rFonts w:cs="David"/>
          <w:sz w:val="24"/>
          <w:szCs w:val="24"/>
          <w:rtl/>
        </w:rPr>
        <w:t xml:space="preserve"> </w:t>
      </w:r>
      <w:r w:rsidRPr="00341395">
        <w:rPr>
          <w:rFonts w:cs="David" w:hint="cs"/>
          <w:sz w:val="24"/>
          <w:szCs w:val="24"/>
          <w:rtl/>
        </w:rPr>
        <w:t>תום</w:t>
      </w:r>
      <w:r w:rsidRPr="00341395">
        <w:rPr>
          <w:rFonts w:cs="David"/>
          <w:sz w:val="24"/>
          <w:szCs w:val="24"/>
          <w:rtl/>
        </w:rPr>
        <w:t xml:space="preserve"> </w:t>
      </w:r>
      <w:r w:rsidRPr="00341395">
        <w:rPr>
          <w:rFonts w:cs="David" w:hint="cs"/>
          <w:sz w:val="24"/>
          <w:szCs w:val="24"/>
          <w:rtl/>
        </w:rPr>
        <w:t>התקופה</w:t>
      </w:r>
      <w:r w:rsidRPr="00341395">
        <w:rPr>
          <w:rFonts w:cs="David"/>
          <w:sz w:val="24"/>
          <w:szCs w:val="24"/>
          <w:rtl/>
        </w:rPr>
        <w:t xml:space="preserve"> </w:t>
      </w:r>
      <w:r w:rsidRPr="00341395">
        <w:rPr>
          <w:rFonts w:cs="David" w:hint="cs"/>
          <w:sz w:val="24"/>
          <w:szCs w:val="24"/>
          <w:rtl/>
        </w:rPr>
        <w:t>האמורה</w:t>
      </w:r>
      <w:r w:rsidRPr="00341395">
        <w:rPr>
          <w:rFonts w:cs="David"/>
          <w:sz w:val="24"/>
          <w:szCs w:val="24"/>
          <w:rtl/>
        </w:rPr>
        <w:t xml:space="preserve"> </w:t>
      </w:r>
      <w:r w:rsidRPr="00341395">
        <w:rPr>
          <w:rFonts w:cs="David" w:hint="cs"/>
          <w:sz w:val="24"/>
          <w:szCs w:val="24"/>
          <w:rtl/>
        </w:rPr>
        <w:t>לעיל</w:t>
      </w:r>
      <w:r w:rsidRPr="00341395">
        <w:rPr>
          <w:rFonts w:cs="David"/>
          <w:sz w:val="24"/>
          <w:szCs w:val="24"/>
          <w:rtl/>
        </w:rPr>
        <w:t xml:space="preserve">, </w:t>
      </w:r>
      <w:r w:rsidRPr="00341395">
        <w:rPr>
          <w:rFonts w:cs="David" w:hint="cs"/>
          <w:sz w:val="24"/>
          <w:szCs w:val="24"/>
          <w:rtl/>
        </w:rPr>
        <w:t>סך</w:t>
      </w:r>
      <w:r w:rsidRPr="00341395">
        <w:rPr>
          <w:rFonts w:cs="David"/>
          <w:sz w:val="24"/>
          <w:szCs w:val="24"/>
          <w:rtl/>
        </w:rPr>
        <w:t xml:space="preserve"> </w:t>
      </w:r>
      <w:r w:rsidRPr="00341395">
        <w:rPr>
          <w:rFonts w:cs="David" w:hint="cs"/>
          <w:sz w:val="24"/>
          <w:szCs w:val="24"/>
          <w:rtl/>
        </w:rPr>
        <w:t>בשקלים</w:t>
      </w:r>
      <w:r w:rsidRPr="00341395">
        <w:rPr>
          <w:rFonts w:cs="David"/>
          <w:sz w:val="24"/>
          <w:szCs w:val="24"/>
          <w:rtl/>
        </w:rPr>
        <w:t xml:space="preserve"> </w:t>
      </w:r>
      <w:r w:rsidRPr="00341395">
        <w:rPr>
          <w:rFonts w:cs="David" w:hint="cs"/>
          <w:sz w:val="24"/>
          <w:szCs w:val="24"/>
          <w:rtl/>
        </w:rPr>
        <w:t>השווה</w:t>
      </w:r>
      <w:r w:rsidRPr="00341395">
        <w:rPr>
          <w:rFonts w:cs="David"/>
          <w:sz w:val="24"/>
          <w:szCs w:val="24"/>
          <w:rtl/>
        </w:rPr>
        <w:t xml:space="preserve"> </w:t>
      </w:r>
      <w:r w:rsidRPr="00341395">
        <w:rPr>
          <w:rFonts w:cs="David" w:hint="cs"/>
          <w:sz w:val="24"/>
          <w:szCs w:val="24"/>
          <w:rtl/>
        </w:rPr>
        <w:t>ל</w:t>
      </w:r>
      <w:r w:rsidRPr="00341395">
        <w:rPr>
          <w:rFonts w:cs="David"/>
          <w:sz w:val="24"/>
          <w:szCs w:val="24"/>
          <w:rtl/>
        </w:rPr>
        <w:t xml:space="preserve">- </w:t>
      </w:r>
      <w:r w:rsidRPr="00341395">
        <w:rPr>
          <w:rFonts w:cs="David" w:hint="cs"/>
          <w:sz w:val="24"/>
          <w:szCs w:val="24"/>
          <w:rtl/>
        </w:rPr>
        <w:t xml:space="preserve"> </w:t>
      </w:r>
      <w:r w:rsidRPr="00341395">
        <w:rPr>
          <w:rFonts w:cs="David" w:hint="cs"/>
          <w:b/>
          <w:bCs/>
          <w:sz w:val="24"/>
          <w:szCs w:val="24"/>
          <w:u w:val="single"/>
          <w:rtl/>
        </w:rPr>
        <w:t>1,000 ₪  (אלף ₪), כפיצוי מוסכם וקבוע מראש בגין כל יום איחור.</w:t>
      </w:r>
    </w:p>
    <w:p w:rsidR="009854EA" w:rsidRPr="003C19E7" w:rsidRDefault="009854EA" w:rsidP="00A37E69">
      <w:pPr>
        <w:pStyle w:val="ab"/>
        <w:rPr>
          <w:rFonts w:cs="David"/>
          <w:sz w:val="24"/>
          <w:szCs w:val="24"/>
        </w:rPr>
      </w:pPr>
    </w:p>
    <w:p w:rsidR="00A37E69" w:rsidRPr="003C19E7" w:rsidRDefault="00A37E69" w:rsidP="0070316E">
      <w:pPr>
        <w:pStyle w:val="ab"/>
        <w:numPr>
          <w:ilvl w:val="0"/>
          <w:numId w:val="1"/>
        </w:numPr>
        <w:rPr>
          <w:rFonts w:cs="David"/>
          <w:b/>
          <w:bCs/>
          <w:sz w:val="24"/>
          <w:szCs w:val="24"/>
          <w:u w:val="single"/>
        </w:rPr>
      </w:pPr>
      <w:r w:rsidRPr="003C19E7">
        <w:rPr>
          <w:rFonts w:cs="David" w:hint="cs"/>
          <w:b/>
          <w:bCs/>
          <w:sz w:val="24"/>
          <w:szCs w:val="24"/>
          <w:u w:val="single"/>
          <w:rtl/>
        </w:rPr>
        <w:lastRenderedPageBreak/>
        <w:t>תאום</w:t>
      </w:r>
      <w:r w:rsidRPr="003C19E7">
        <w:rPr>
          <w:rFonts w:cs="David"/>
          <w:b/>
          <w:bCs/>
          <w:sz w:val="24"/>
          <w:szCs w:val="24"/>
          <w:u w:val="single"/>
          <w:rtl/>
        </w:rPr>
        <w:t xml:space="preserve"> </w:t>
      </w:r>
      <w:r w:rsidRPr="003C19E7">
        <w:rPr>
          <w:rFonts w:cs="David" w:hint="cs"/>
          <w:b/>
          <w:bCs/>
          <w:sz w:val="24"/>
          <w:szCs w:val="24"/>
          <w:u w:val="single"/>
          <w:rtl/>
        </w:rPr>
        <w:t>העבודות</w:t>
      </w:r>
    </w:p>
    <w:p w:rsidR="00A37E69" w:rsidRPr="003C19E7" w:rsidRDefault="00A37E69" w:rsidP="009D1A95">
      <w:pPr>
        <w:pStyle w:val="ab"/>
        <w:rPr>
          <w:rFonts w:cs="David"/>
          <w:b/>
          <w:bCs/>
          <w:sz w:val="24"/>
          <w:szCs w:val="24"/>
          <w:u w:val="single"/>
          <w:rtl/>
        </w:rPr>
      </w:pPr>
      <w:r w:rsidRPr="003C19E7">
        <w:rPr>
          <w:rFonts w:cs="David" w:hint="cs"/>
          <w:sz w:val="24"/>
          <w:szCs w:val="24"/>
          <w:rtl/>
        </w:rPr>
        <w:t>לתשומת</w:t>
      </w:r>
      <w:r w:rsidRPr="003C19E7">
        <w:rPr>
          <w:rFonts w:cs="David"/>
          <w:sz w:val="24"/>
          <w:szCs w:val="24"/>
          <w:rtl/>
        </w:rPr>
        <w:t xml:space="preserve"> </w:t>
      </w:r>
      <w:r w:rsidRPr="003C19E7">
        <w:rPr>
          <w:rFonts w:cs="David" w:hint="cs"/>
          <w:sz w:val="24"/>
          <w:szCs w:val="24"/>
          <w:rtl/>
        </w:rPr>
        <w:t>לב</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לעובדה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מצוי</w:t>
      </w:r>
      <w:r w:rsidRPr="003C19E7">
        <w:rPr>
          <w:rFonts w:cs="David"/>
          <w:sz w:val="24"/>
          <w:szCs w:val="24"/>
          <w:rtl/>
        </w:rPr>
        <w:t xml:space="preserve"> </w:t>
      </w:r>
      <w:r w:rsidRPr="00CB6F53">
        <w:rPr>
          <w:rFonts w:cs="David" w:hint="cs"/>
          <w:b/>
          <w:bCs/>
          <w:sz w:val="24"/>
          <w:szCs w:val="24"/>
          <w:u w:val="single"/>
          <w:rtl/>
        </w:rPr>
        <w:t>בבית</w:t>
      </w:r>
      <w:r w:rsidRPr="00CB6F53">
        <w:rPr>
          <w:rFonts w:cs="David"/>
          <w:b/>
          <w:bCs/>
          <w:sz w:val="24"/>
          <w:szCs w:val="24"/>
          <w:u w:val="single"/>
          <w:rtl/>
        </w:rPr>
        <w:t xml:space="preserve"> </w:t>
      </w:r>
      <w:r w:rsidRPr="00CB6F53">
        <w:rPr>
          <w:rFonts w:cs="David" w:hint="cs"/>
          <w:b/>
          <w:bCs/>
          <w:sz w:val="24"/>
          <w:szCs w:val="24"/>
          <w:u w:val="single"/>
          <w:rtl/>
        </w:rPr>
        <w:t>חולים</w:t>
      </w:r>
      <w:r w:rsidRPr="00CB6F53">
        <w:rPr>
          <w:rFonts w:cs="David"/>
          <w:b/>
          <w:bCs/>
          <w:sz w:val="24"/>
          <w:szCs w:val="24"/>
          <w:u w:val="single"/>
          <w:rtl/>
        </w:rPr>
        <w:t xml:space="preserve"> </w:t>
      </w:r>
      <w:r w:rsidRPr="00CB6F53">
        <w:rPr>
          <w:rFonts w:cs="David" w:hint="cs"/>
          <w:b/>
          <w:bCs/>
          <w:sz w:val="24"/>
          <w:szCs w:val="24"/>
          <w:u w:val="single"/>
          <w:rtl/>
        </w:rPr>
        <w:t>פעיל</w:t>
      </w:r>
      <w:r w:rsidR="00CB6F53" w:rsidRPr="00CB6F53">
        <w:rPr>
          <w:rFonts w:cs="David" w:hint="cs"/>
          <w:b/>
          <w:bCs/>
          <w:sz w:val="24"/>
          <w:szCs w:val="24"/>
          <w:u w:val="single"/>
          <w:rtl/>
        </w:rPr>
        <w:t xml:space="preserve"> </w:t>
      </w:r>
      <w:r w:rsidRPr="003C19E7">
        <w:rPr>
          <w:rFonts w:cs="David" w:hint="cs"/>
          <w:sz w:val="24"/>
          <w:szCs w:val="24"/>
          <w:rtl/>
        </w:rPr>
        <w:t>בו</w:t>
      </w:r>
      <w:r w:rsidRPr="003C19E7">
        <w:rPr>
          <w:rFonts w:cs="David"/>
          <w:sz w:val="24"/>
          <w:szCs w:val="24"/>
          <w:rtl/>
        </w:rPr>
        <w:t xml:space="preserve"> </w:t>
      </w:r>
      <w:r w:rsidRPr="003C19E7">
        <w:rPr>
          <w:rFonts w:cs="David" w:hint="cs"/>
          <w:sz w:val="24"/>
          <w:szCs w:val="24"/>
          <w:rtl/>
        </w:rPr>
        <w:t>מתקיימת</w:t>
      </w:r>
      <w:r w:rsidRPr="003C19E7">
        <w:rPr>
          <w:rFonts w:cs="David"/>
          <w:sz w:val="24"/>
          <w:szCs w:val="24"/>
          <w:rtl/>
        </w:rPr>
        <w:t xml:space="preserve"> </w:t>
      </w:r>
      <w:r w:rsidRPr="003C19E7">
        <w:rPr>
          <w:rFonts w:cs="David" w:hint="cs"/>
          <w:sz w:val="24"/>
          <w:szCs w:val="24"/>
          <w:rtl/>
        </w:rPr>
        <w:t>פעילות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השנה</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בתקופת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נדרש</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לתאם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מחלקת</w:t>
      </w:r>
      <w:r w:rsidRPr="003C19E7">
        <w:rPr>
          <w:rFonts w:cs="David"/>
          <w:sz w:val="24"/>
          <w:szCs w:val="24"/>
          <w:rtl/>
        </w:rPr>
        <w:t xml:space="preserve"> </w:t>
      </w:r>
      <w:r w:rsidRPr="003C19E7">
        <w:rPr>
          <w:rFonts w:cs="David" w:hint="cs"/>
          <w:sz w:val="24"/>
          <w:szCs w:val="24"/>
          <w:rtl/>
        </w:rPr>
        <w:t>ההנדסה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00BD7521">
        <w:rPr>
          <w:rFonts w:cs="David" w:hint="cs"/>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לאפשר</w:t>
      </w:r>
      <w:r w:rsidRPr="003C19E7">
        <w:rPr>
          <w:rFonts w:cs="David"/>
          <w:sz w:val="24"/>
          <w:szCs w:val="24"/>
          <w:rtl/>
        </w:rPr>
        <w:t xml:space="preserve"> </w:t>
      </w:r>
      <w:r w:rsidRPr="003C19E7">
        <w:rPr>
          <w:rFonts w:cs="David" w:hint="cs"/>
          <w:sz w:val="24"/>
          <w:szCs w:val="24"/>
          <w:rtl/>
        </w:rPr>
        <w:t>קיומה</w:t>
      </w:r>
      <w:r w:rsidRPr="003C19E7">
        <w:rPr>
          <w:rFonts w:cs="David"/>
          <w:sz w:val="24"/>
          <w:szCs w:val="24"/>
          <w:rtl/>
        </w:rPr>
        <w:t xml:space="preserve"> </w:t>
      </w:r>
      <w:r w:rsidRPr="003C19E7">
        <w:rPr>
          <w:rFonts w:cs="David" w:hint="cs"/>
          <w:sz w:val="24"/>
          <w:szCs w:val="24"/>
          <w:rtl/>
        </w:rPr>
        <w:t>הסדיר</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הפעילות</w:t>
      </w:r>
      <w:r w:rsidRPr="003C19E7">
        <w:rPr>
          <w:rFonts w:cs="David"/>
          <w:sz w:val="24"/>
          <w:szCs w:val="24"/>
          <w:rtl/>
        </w:rPr>
        <w:t xml:space="preserve"> </w:t>
      </w:r>
      <w:r w:rsidRPr="003C19E7">
        <w:rPr>
          <w:rFonts w:cs="David" w:hint="cs"/>
          <w:sz w:val="24"/>
          <w:szCs w:val="24"/>
          <w:rtl/>
        </w:rPr>
        <w:t>ולצמצם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הניתן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ההפרעות</w:t>
      </w:r>
      <w:r w:rsidRPr="003C19E7">
        <w:rPr>
          <w:rFonts w:cs="David"/>
          <w:sz w:val="24"/>
          <w:szCs w:val="24"/>
          <w:rtl/>
        </w:rPr>
        <w:t xml:space="preserve"> </w:t>
      </w:r>
      <w:r w:rsidRPr="003C19E7">
        <w:rPr>
          <w:rFonts w:cs="David" w:hint="cs"/>
          <w:sz w:val="24"/>
          <w:szCs w:val="24"/>
          <w:rtl/>
        </w:rPr>
        <w:t>למהלכה</w:t>
      </w:r>
      <w:r w:rsidRPr="003C19E7">
        <w:rPr>
          <w:rFonts w:cs="David"/>
          <w:sz w:val="24"/>
          <w:szCs w:val="24"/>
          <w:rtl/>
        </w:rPr>
        <w:t xml:space="preserve"> </w:t>
      </w:r>
      <w:r w:rsidRPr="003C19E7">
        <w:rPr>
          <w:rFonts w:cs="David" w:hint="cs"/>
          <w:sz w:val="24"/>
          <w:szCs w:val="24"/>
          <w:rtl/>
        </w:rPr>
        <w:t>תקין</w:t>
      </w:r>
      <w:r w:rsidRPr="003C19E7">
        <w:rPr>
          <w:rFonts w:cs="David"/>
          <w:sz w:val="24"/>
          <w:szCs w:val="24"/>
          <w:rtl/>
        </w:rPr>
        <w:t xml:space="preserve">. </w:t>
      </w:r>
    </w:p>
    <w:p w:rsidR="00A37E69" w:rsidRPr="003C19E7" w:rsidRDefault="00A37E69" w:rsidP="00A37E69">
      <w:pPr>
        <w:pStyle w:val="ab"/>
        <w:rPr>
          <w:rFonts w:cs="David"/>
          <w:sz w:val="24"/>
          <w:szCs w:val="24"/>
          <w:rtl/>
        </w:rPr>
      </w:pPr>
    </w:p>
    <w:p w:rsidR="00A37E69" w:rsidRDefault="00A37E69" w:rsidP="0070316E">
      <w:pPr>
        <w:pStyle w:val="ab"/>
        <w:numPr>
          <w:ilvl w:val="0"/>
          <w:numId w:val="1"/>
        </w:numPr>
        <w:rPr>
          <w:rFonts w:cs="David"/>
          <w:b/>
          <w:bCs/>
          <w:sz w:val="24"/>
          <w:szCs w:val="24"/>
          <w:u w:val="single"/>
        </w:rPr>
      </w:pPr>
      <w:r w:rsidRPr="003C19E7">
        <w:rPr>
          <w:rFonts w:cs="David" w:hint="cs"/>
          <w:b/>
          <w:bCs/>
          <w:sz w:val="24"/>
          <w:szCs w:val="24"/>
          <w:u w:val="single"/>
          <w:rtl/>
        </w:rPr>
        <w:t>אחריות</w:t>
      </w:r>
      <w:r w:rsidRPr="003C19E7">
        <w:rPr>
          <w:rFonts w:cs="David"/>
          <w:b/>
          <w:bCs/>
          <w:sz w:val="24"/>
          <w:szCs w:val="24"/>
          <w:u w:val="single"/>
          <w:rtl/>
        </w:rPr>
        <w:t xml:space="preserve"> </w:t>
      </w:r>
      <w:r w:rsidRPr="003C19E7">
        <w:rPr>
          <w:rFonts w:cs="David" w:hint="cs"/>
          <w:b/>
          <w:bCs/>
          <w:sz w:val="24"/>
          <w:szCs w:val="24"/>
          <w:u w:val="single"/>
          <w:rtl/>
        </w:rPr>
        <w:t>הקבלן</w:t>
      </w:r>
      <w:r w:rsidRPr="003C19E7">
        <w:rPr>
          <w:rFonts w:cs="David"/>
          <w:b/>
          <w:bCs/>
          <w:sz w:val="24"/>
          <w:szCs w:val="24"/>
          <w:u w:val="single"/>
          <w:rtl/>
        </w:rPr>
        <w:t xml:space="preserve"> </w:t>
      </w:r>
      <w:r w:rsidRPr="003C19E7">
        <w:rPr>
          <w:rFonts w:cs="David" w:hint="cs"/>
          <w:b/>
          <w:bCs/>
          <w:sz w:val="24"/>
          <w:szCs w:val="24"/>
          <w:u w:val="single"/>
          <w:rtl/>
        </w:rPr>
        <w:t>למבנים</w:t>
      </w:r>
      <w:r w:rsidRPr="003C19E7">
        <w:rPr>
          <w:rFonts w:cs="David"/>
          <w:b/>
          <w:bCs/>
          <w:sz w:val="24"/>
          <w:szCs w:val="24"/>
          <w:u w:val="single"/>
          <w:rtl/>
        </w:rPr>
        <w:t xml:space="preserve"> </w:t>
      </w:r>
      <w:r w:rsidRPr="003C19E7">
        <w:rPr>
          <w:rFonts w:cs="David" w:hint="cs"/>
          <w:b/>
          <w:bCs/>
          <w:sz w:val="24"/>
          <w:szCs w:val="24"/>
          <w:u w:val="single"/>
          <w:rtl/>
        </w:rPr>
        <w:t>ומתקנים</w:t>
      </w:r>
      <w:r w:rsidRPr="003C19E7">
        <w:rPr>
          <w:rFonts w:cs="David"/>
          <w:b/>
          <w:bCs/>
          <w:sz w:val="24"/>
          <w:szCs w:val="24"/>
          <w:u w:val="single"/>
          <w:rtl/>
        </w:rPr>
        <w:t xml:space="preserve"> </w:t>
      </w:r>
      <w:r w:rsidRPr="003C19E7">
        <w:rPr>
          <w:rFonts w:cs="David" w:hint="cs"/>
          <w:b/>
          <w:bCs/>
          <w:sz w:val="24"/>
          <w:szCs w:val="24"/>
          <w:u w:val="single"/>
          <w:rtl/>
        </w:rPr>
        <w:t>קיימים</w:t>
      </w:r>
      <w:r w:rsidRPr="003C19E7">
        <w:rPr>
          <w:rFonts w:cs="David"/>
          <w:b/>
          <w:bCs/>
          <w:sz w:val="24"/>
          <w:szCs w:val="24"/>
          <w:u w:val="single"/>
          <w:rtl/>
        </w:rPr>
        <w:t>:</w:t>
      </w:r>
    </w:p>
    <w:p w:rsidR="00A37E69" w:rsidRDefault="00A37E69" w:rsidP="00341395">
      <w:pPr>
        <w:pStyle w:val="ab"/>
        <w:numPr>
          <w:ilvl w:val="1"/>
          <w:numId w:val="1"/>
        </w:numPr>
        <w:rPr>
          <w:rFonts w:cs="David"/>
          <w:b/>
          <w:bCs/>
          <w:sz w:val="24"/>
          <w:szCs w:val="24"/>
          <w:u w:val="single"/>
        </w:rPr>
      </w:pPr>
      <w:r w:rsidRPr="00341395">
        <w:rPr>
          <w:rFonts w:cs="David" w:hint="cs"/>
          <w:sz w:val="24"/>
          <w:szCs w:val="24"/>
          <w:rtl/>
        </w:rPr>
        <w:t>הקבלן</w:t>
      </w:r>
      <w:r w:rsidRPr="00341395">
        <w:rPr>
          <w:rFonts w:cs="David"/>
          <w:sz w:val="24"/>
          <w:szCs w:val="24"/>
          <w:rtl/>
        </w:rPr>
        <w:t xml:space="preserve"> </w:t>
      </w:r>
      <w:r w:rsidRPr="00341395">
        <w:rPr>
          <w:rFonts w:cs="David" w:hint="cs"/>
          <w:sz w:val="24"/>
          <w:szCs w:val="24"/>
          <w:rtl/>
        </w:rPr>
        <w:t>ינקוט</w:t>
      </w:r>
      <w:r w:rsidRPr="00341395">
        <w:rPr>
          <w:rFonts w:cs="David"/>
          <w:sz w:val="24"/>
          <w:szCs w:val="24"/>
          <w:rtl/>
        </w:rPr>
        <w:t xml:space="preserve"> </w:t>
      </w:r>
      <w:r w:rsidRPr="00341395">
        <w:rPr>
          <w:rFonts w:cs="David" w:hint="cs"/>
          <w:sz w:val="24"/>
          <w:szCs w:val="24"/>
          <w:rtl/>
        </w:rPr>
        <w:t>בכל</w:t>
      </w:r>
      <w:r w:rsidRPr="00341395">
        <w:rPr>
          <w:rFonts w:cs="David"/>
          <w:sz w:val="24"/>
          <w:szCs w:val="24"/>
          <w:rtl/>
        </w:rPr>
        <w:t xml:space="preserve"> </w:t>
      </w:r>
      <w:r w:rsidRPr="00341395">
        <w:rPr>
          <w:rFonts w:cs="David" w:hint="cs"/>
          <w:sz w:val="24"/>
          <w:szCs w:val="24"/>
          <w:rtl/>
        </w:rPr>
        <w:t>אמצעי</w:t>
      </w:r>
      <w:r w:rsidRPr="00341395">
        <w:rPr>
          <w:rFonts w:cs="David"/>
          <w:sz w:val="24"/>
          <w:szCs w:val="24"/>
          <w:rtl/>
        </w:rPr>
        <w:t xml:space="preserve"> </w:t>
      </w:r>
      <w:r w:rsidRPr="00341395">
        <w:rPr>
          <w:rFonts w:cs="David" w:hint="cs"/>
          <w:sz w:val="24"/>
          <w:szCs w:val="24"/>
          <w:rtl/>
        </w:rPr>
        <w:t>הזהירות</w:t>
      </w:r>
      <w:r w:rsidRPr="00341395">
        <w:rPr>
          <w:rFonts w:cs="David"/>
          <w:sz w:val="24"/>
          <w:szCs w:val="24"/>
          <w:rtl/>
        </w:rPr>
        <w:t xml:space="preserve"> </w:t>
      </w:r>
      <w:r w:rsidRPr="00341395">
        <w:rPr>
          <w:rFonts w:cs="David" w:hint="cs"/>
          <w:sz w:val="24"/>
          <w:szCs w:val="24"/>
          <w:rtl/>
        </w:rPr>
        <w:t>והבטיחות</w:t>
      </w:r>
      <w:r w:rsidRPr="00341395">
        <w:rPr>
          <w:rFonts w:cs="David"/>
          <w:sz w:val="24"/>
          <w:szCs w:val="24"/>
          <w:rtl/>
        </w:rPr>
        <w:t xml:space="preserve"> </w:t>
      </w:r>
      <w:r w:rsidRPr="00341395">
        <w:rPr>
          <w:rFonts w:cs="David" w:hint="cs"/>
          <w:sz w:val="24"/>
          <w:szCs w:val="24"/>
          <w:rtl/>
        </w:rPr>
        <w:t>כדי</w:t>
      </w:r>
      <w:r w:rsidRPr="00341395">
        <w:rPr>
          <w:rFonts w:cs="David"/>
          <w:sz w:val="24"/>
          <w:szCs w:val="24"/>
          <w:rtl/>
        </w:rPr>
        <w:t xml:space="preserve"> </w:t>
      </w:r>
      <w:r w:rsidRPr="00341395">
        <w:rPr>
          <w:rFonts w:cs="David" w:hint="cs"/>
          <w:sz w:val="24"/>
          <w:szCs w:val="24"/>
          <w:rtl/>
        </w:rPr>
        <w:t>למנוע</w:t>
      </w:r>
      <w:r w:rsidRPr="00341395">
        <w:rPr>
          <w:rFonts w:cs="David"/>
          <w:sz w:val="24"/>
          <w:szCs w:val="24"/>
          <w:rtl/>
        </w:rPr>
        <w:t xml:space="preserve"> </w:t>
      </w:r>
      <w:r w:rsidRPr="00341395">
        <w:rPr>
          <w:rFonts w:cs="David" w:hint="cs"/>
          <w:sz w:val="24"/>
          <w:szCs w:val="24"/>
          <w:rtl/>
        </w:rPr>
        <w:t>נזק</w:t>
      </w:r>
      <w:r w:rsidRPr="00341395">
        <w:rPr>
          <w:rFonts w:cs="David"/>
          <w:sz w:val="24"/>
          <w:szCs w:val="24"/>
          <w:rtl/>
        </w:rPr>
        <w:t xml:space="preserve"> </w:t>
      </w:r>
      <w:r w:rsidRPr="00341395">
        <w:rPr>
          <w:rFonts w:cs="David" w:hint="cs"/>
          <w:sz w:val="24"/>
          <w:szCs w:val="24"/>
          <w:rtl/>
        </w:rPr>
        <w:t>או</w:t>
      </w:r>
      <w:r w:rsidRPr="00341395">
        <w:rPr>
          <w:rFonts w:cs="David"/>
          <w:sz w:val="24"/>
          <w:szCs w:val="24"/>
          <w:rtl/>
        </w:rPr>
        <w:t xml:space="preserve"> </w:t>
      </w:r>
      <w:r w:rsidRPr="00341395">
        <w:rPr>
          <w:rFonts w:cs="David" w:hint="cs"/>
          <w:sz w:val="24"/>
          <w:szCs w:val="24"/>
          <w:rtl/>
        </w:rPr>
        <w:t>פגיעה</w:t>
      </w:r>
      <w:r w:rsidRPr="00341395">
        <w:rPr>
          <w:rFonts w:cs="David"/>
          <w:sz w:val="24"/>
          <w:szCs w:val="24"/>
          <w:rtl/>
        </w:rPr>
        <w:t xml:space="preserve"> </w:t>
      </w:r>
      <w:r w:rsidRPr="00341395">
        <w:rPr>
          <w:rFonts w:cs="David" w:hint="cs"/>
          <w:sz w:val="24"/>
          <w:szCs w:val="24"/>
          <w:rtl/>
        </w:rPr>
        <w:t>באנשים</w:t>
      </w:r>
      <w:r w:rsidRPr="00341395">
        <w:rPr>
          <w:rFonts w:cs="David"/>
          <w:sz w:val="24"/>
          <w:szCs w:val="24"/>
          <w:rtl/>
        </w:rPr>
        <w:t xml:space="preserve">, </w:t>
      </w:r>
      <w:r w:rsidRPr="00341395">
        <w:rPr>
          <w:rFonts w:cs="David" w:hint="cs"/>
          <w:sz w:val="24"/>
          <w:szCs w:val="24"/>
          <w:rtl/>
        </w:rPr>
        <w:t>במבנים</w:t>
      </w:r>
      <w:r w:rsidRPr="00341395">
        <w:rPr>
          <w:rFonts w:cs="David"/>
          <w:sz w:val="24"/>
          <w:szCs w:val="24"/>
          <w:rtl/>
        </w:rPr>
        <w:t xml:space="preserve">, </w:t>
      </w:r>
      <w:r w:rsidRPr="00341395">
        <w:rPr>
          <w:rFonts w:cs="David" w:hint="cs"/>
          <w:sz w:val="24"/>
          <w:szCs w:val="24"/>
          <w:rtl/>
        </w:rPr>
        <w:t>במתקנים</w:t>
      </w:r>
      <w:r w:rsidRPr="00341395">
        <w:rPr>
          <w:rFonts w:cs="David"/>
          <w:sz w:val="24"/>
          <w:szCs w:val="24"/>
          <w:rtl/>
        </w:rPr>
        <w:t xml:space="preserve"> </w:t>
      </w:r>
      <w:r w:rsidRPr="00341395">
        <w:rPr>
          <w:rFonts w:cs="David" w:hint="cs"/>
          <w:sz w:val="24"/>
          <w:szCs w:val="24"/>
          <w:rtl/>
        </w:rPr>
        <w:t>ובתכולתם</w:t>
      </w:r>
      <w:r w:rsidRPr="00341395">
        <w:rPr>
          <w:rFonts w:cs="David"/>
          <w:sz w:val="24"/>
          <w:szCs w:val="24"/>
          <w:rtl/>
        </w:rPr>
        <w:t xml:space="preserve">, </w:t>
      </w:r>
      <w:r w:rsidRPr="00341395">
        <w:rPr>
          <w:rFonts w:cs="David" w:hint="cs"/>
          <w:sz w:val="24"/>
          <w:szCs w:val="24"/>
          <w:rtl/>
        </w:rPr>
        <w:t>ויישא</w:t>
      </w:r>
      <w:r w:rsidRPr="00341395">
        <w:rPr>
          <w:rFonts w:cs="David"/>
          <w:sz w:val="24"/>
          <w:szCs w:val="24"/>
          <w:rtl/>
        </w:rPr>
        <w:t xml:space="preserve"> </w:t>
      </w:r>
      <w:r w:rsidRPr="00341395">
        <w:rPr>
          <w:rFonts w:cs="David" w:hint="cs"/>
          <w:sz w:val="24"/>
          <w:szCs w:val="24"/>
          <w:rtl/>
        </w:rPr>
        <w:t>באחריות</w:t>
      </w:r>
      <w:r w:rsidRPr="00341395">
        <w:rPr>
          <w:rFonts w:cs="David"/>
          <w:sz w:val="24"/>
          <w:szCs w:val="24"/>
          <w:rtl/>
        </w:rPr>
        <w:t xml:space="preserve"> </w:t>
      </w:r>
      <w:r w:rsidRPr="00341395">
        <w:rPr>
          <w:rFonts w:cs="David" w:hint="cs"/>
          <w:sz w:val="24"/>
          <w:szCs w:val="24"/>
          <w:rtl/>
        </w:rPr>
        <w:t>מלאה</w:t>
      </w:r>
      <w:r w:rsidRPr="00341395">
        <w:rPr>
          <w:rFonts w:cs="David"/>
          <w:sz w:val="24"/>
          <w:szCs w:val="24"/>
          <w:rtl/>
        </w:rPr>
        <w:t xml:space="preserve"> </w:t>
      </w:r>
      <w:r w:rsidRPr="00341395">
        <w:rPr>
          <w:rFonts w:cs="David" w:hint="cs"/>
          <w:sz w:val="24"/>
          <w:szCs w:val="24"/>
          <w:rtl/>
        </w:rPr>
        <w:t>לכל</w:t>
      </w:r>
      <w:r w:rsidRPr="00341395">
        <w:rPr>
          <w:rFonts w:cs="David"/>
          <w:sz w:val="24"/>
          <w:szCs w:val="24"/>
          <w:rtl/>
        </w:rPr>
        <w:t xml:space="preserve"> </w:t>
      </w:r>
      <w:r w:rsidRPr="00341395">
        <w:rPr>
          <w:rFonts w:cs="David" w:hint="cs"/>
          <w:sz w:val="24"/>
          <w:szCs w:val="24"/>
          <w:rtl/>
        </w:rPr>
        <w:t>נזק</w:t>
      </w:r>
      <w:r w:rsidRPr="00341395">
        <w:rPr>
          <w:rFonts w:cs="David"/>
          <w:sz w:val="24"/>
          <w:szCs w:val="24"/>
          <w:rtl/>
        </w:rPr>
        <w:t xml:space="preserve"> </w:t>
      </w:r>
      <w:r w:rsidRPr="00341395">
        <w:rPr>
          <w:rFonts w:cs="David" w:hint="cs"/>
          <w:sz w:val="24"/>
          <w:szCs w:val="24"/>
          <w:rtl/>
        </w:rPr>
        <w:t>או</w:t>
      </w:r>
      <w:r w:rsidRPr="00341395">
        <w:rPr>
          <w:rFonts w:cs="David"/>
          <w:sz w:val="24"/>
          <w:szCs w:val="24"/>
          <w:rtl/>
        </w:rPr>
        <w:t xml:space="preserve"> </w:t>
      </w:r>
      <w:r w:rsidRPr="00341395">
        <w:rPr>
          <w:rFonts w:cs="David" w:hint="cs"/>
          <w:sz w:val="24"/>
          <w:szCs w:val="24"/>
          <w:rtl/>
        </w:rPr>
        <w:t>פגיעה</w:t>
      </w:r>
      <w:r w:rsidRPr="00341395">
        <w:rPr>
          <w:rFonts w:cs="David"/>
          <w:sz w:val="24"/>
          <w:szCs w:val="24"/>
          <w:rtl/>
        </w:rPr>
        <w:t xml:space="preserve"> </w:t>
      </w:r>
      <w:r w:rsidRPr="00341395">
        <w:rPr>
          <w:rFonts w:cs="David" w:hint="cs"/>
          <w:sz w:val="24"/>
          <w:szCs w:val="24"/>
          <w:rtl/>
        </w:rPr>
        <w:t>כאמור</w:t>
      </w:r>
      <w:r w:rsidRPr="00341395">
        <w:rPr>
          <w:rFonts w:cs="David"/>
          <w:sz w:val="24"/>
          <w:szCs w:val="24"/>
          <w:rtl/>
        </w:rPr>
        <w:t xml:space="preserve">. </w:t>
      </w:r>
    </w:p>
    <w:p w:rsidR="00A37E69" w:rsidRPr="00341395" w:rsidRDefault="00A37E69" w:rsidP="00341395">
      <w:pPr>
        <w:pStyle w:val="ab"/>
        <w:numPr>
          <w:ilvl w:val="1"/>
          <w:numId w:val="1"/>
        </w:numPr>
        <w:rPr>
          <w:rFonts w:cs="David"/>
          <w:b/>
          <w:bCs/>
          <w:sz w:val="24"/>
          <w:szCs w:val="24"/>
          <w:u w:val="single"/>
        </w:rPr>
      </w:pPr>
      <w:r w:rsidRPr="00341395">
        <w:rPr>
          <w:rFonts w:cs="David" w:hint="cs"/>
          <w:sz w:val="24"/>
          <w:szCs w:val="24"/>
          <w:rtl/>
        </w:rPr>
        <w:t>הקבלן</w:t>
      </w:r>
      <w:r w:rsidRPr="00341395">
        <w:rPr>
          <w:rFonts w:cs="David"/>
          <w:sz w:val="24"/>
          <w:szCs w:val="24"/>
          <w:rtl/>
        </w:rPr>
        <w:t xml:space="preserve"> </w:t>
      </w:r>
      <w:r w:rsidRPr="00341395">
        <w:rPr>
          <w:rFonts w:cs="David" w:hint="cs"/>
          <w:sz w:val="24"/>
          <w:szCs w:val="24"/>
          <w:rtl/>
        </w:rPr>
        <w:t>אחראי</w:t>
      </w:r>
      <w:r w:rsidRPr="00341395">
        <w:rPr>
          <w:rFonts w:cs="David"/>
          <w:sz w:val="24"/>
          <w:szCs w:val="24"/>
          <w:rtl/>
        </w:rPr>
        <w:t xml:space="preserve"> </w:t>
      </w:r>
      <w:r w:rsidRPr="00341395">
        <w:rPr>
          <w:rFonts w:cs="David" w:hint="cs"/>
          <w:sz w:val="24"/>
          <w:szCs w:val="24"/>
          <w:rtl/>
        </w:rPr>
        <w:t>על</w:t>
      </w:r>
      <w:r w:rsidRPr="00341395">
        <w:rPr>
          <w:rFonts w:cs="David"/>
          <w:sz w:val="24"/>
          <w:szCs w:val="24"/>
          <w:rtl/>
        </w:rPr>
        <w:t xml:space="preserve"> </w:t>
      </w:r>
      <w:r w:rsidRPr="00341395">
        <w:rPr>
          <w:rFonts w:cs="David" w:hint="cs"/>
          <w:sz w:val="24"/>
          <w:szCs w:val="24"/>
          <w:rtl/>
        </w:rPr>
        <w:t>שלמות</w:t>
      </w:r>
      <w:r w:rsidRPr="00341395">
        <w:rPr>
          <w:rFonts w:cs="David"/>
          <w:sz w:val="24"/>
          <w:szCs w:val="24"/>
          <w:rtl/>
        </w:rPr>
        <w:t xml:space="preserve"> </w:t>
      </w:r>
      <w:r w:rsidRPr="00341395">
        <w:rPr>
          <w:rFonts w:cs="David" w:hint="cs"/>
          <w:sz w:val="24"/>
          <w:szCs w:val="24"/>
          <w:rtl/>
        </w:rPr>
        <w:t>אתר</w:t>
      </w:r>
      <w:r w:rsidRPr="00341395">
        <w:rPr>
          <w:rFonts w:cs="David"/>
          <w:sz w:val="24"/>
          <w:szCs w:val="24"/>
          <w:rtl/>
        </w:rPr>
        <w:t xml:space="preserve"> </w:t>
      </w:r>
      <w:r w:rsidRPr="00341395">
        <w:rPr>
          <w:rFonts w:cs="David" w:hint="cs"/>
          <w:sz w:val="24"/>
          <w:szCs w:val="24"/>
          <w:rtl/>
        </w:rPr>
        <w:t>העבודה</w:t>
      </w:r>
      <w:r w:rsidRPr="00341395">
        <w:rPr>
          <w:rFonts w:cs="David"/>
          <w:sz w:val="24"/>
          <w:szCs w:val="24"/>
          <w:rtl/>
        </w:rPr>
        <w:t xml:space="preserve"> </w:t>
      </w:r>
      <w:r w:rsidRPr="00341395">
        <w:rPr>
          <w:rFonts w:cs="David" w:hint="cs"/>
          <w:sz w:val="24"/>
          <w:szCs w:val="24"/>
          <w:rtl/>
        </w:rPr>
        <w:t>והציוד</w:t>
      </w:r>
      <w:r w:rsidRPr="00341395">
        <w:rPr>
          <w:rFonts w:cs="David"/>
          <w:sz w:val="24"/>
          <w:szCs w:val="24"/>
          <w:rtl/>
        </w:rPr>
        <w:t xml:space="preserve"> </w:t>
      </w:r>
      <w:r w:rsidRPr="00341395">
        <w:rPr>
          <w:rFonts w:cs="David" w:hint="cs"/>
          <w:sz w:val="24"/>
          <w:szCs w:val="24"/>
          <w:rtl/>
        </w:rPr>
        <w:t>שבו</w:t>
      </w:r>
      <w:r w:rsidRPr="00341395">
        <w:rPr>
          <w:rFonts w:cs="David"/>
          <w:sz w:val="24"/>
          <w:szCs w:val="24"/>
          <w:rtl/>
        </w:rPr>
        <w:t xml:space="preserve">. </w:t>
      </w:r>
      <w:r w:rsidRPr="00341395">
        <w:rPr>
          <w:rFonts w:cs="David" w:hint="cs"/>
          <w:sz w:val="24"/>
          <w:szCs w:val="24"/>
          <w:rtl/>
        </w:rPr>
        <w:t>נזקים</w:t>
      </w:r>
      <w:r w:rsidRPr="00341395">
        <w:rPr>
          <w:rFonts w:cs="David"/>
          <w:sz w:val="24"/>
          <w:szCs w:val="24"/>
          <w:rtl/>
        </w:rPr>
        <w:t xml:space="preserve"> </w:t>
      </w:r>
      <w:r w:rsidRPr="00341395">
        <w:rPr>
          <w:rFonts w:cs="David" w:hint="cs"/>
          <w:sz w:val="24"/>
          <w:szCs w:val="24"/>
          <w:rtl/>
        </w:rPr>
        <w:t>ישירים</w:t>
      </w:r>
      <w:r w:rsidRPr="00341395">
        <w:rPr>
          <w:rFonts w:cs="David"/>
          <w:sz w:val="24"/>
          <w:szCs w:val="24"/>
          <w:rtl/>
        </w:rPr>
        <w:t xml:space="preserve"> </w:t>
      </w:r>
      <w:r w:rsidRPr="00341395">
        <w:rPr>
          <w:rFonts w:cs="David" w:hint="cs"/>
          <w:sz w:val="24"/>
          <w:szCs w:val="24"/>
          <w:rtl/>
        </w:rPr>
        <w:t>ו</w:t>
      </w:r>
      <w:r w:rsidRPr="00341395">
        <w:rPr>
          <w:rFonts w:cs="David"/>
          <w:sz w:val="24"/>
          <w:szCs w:val="24"/>
          <w:rtl/>
        </w:rPr>
        <w:t>/</w:t>
      </w:r>
      <w:r w:rsidRPr="00341395">
        <w:rPr>
          <w:rFonts w:cs="David" w:hint="cs"/>
          <w:sz w:val="24"/>
          <w:szCs w:val="24"/>
          <w:rtl/>
        </w:rPr>
        <w:t>או</w:t>
      </w:r>
      <w:r w:rsidRPr="00341395">
        <w:rPr>
          <w:rFonts w:cs="David"/>
          <w:sz w:val="24"/>
          <w:szCs w:val="24"/>
          <w:rtl/>
        </w:rPr>
        <w:t xml:space="preserve"> </w:t>
      </w:r>
      <w:r w:rsidRPr="00341395">
        <w:rPr>
          <w:rFonts w:cs="David" w:hint="cs"/>
          <w:sz w:val="24"/>
          <w:szCs w:val="24"/>
          <w:rtl/>
        </w:rPr>
        <w:t>עקיפים</w:t>
      </w:r>
      <w:r w:rsidRPr="00341395">
        <w:rPr>
          <w:rFonts w:cs="David"/>
          <w:sz w:val="24"/>
          <w:szCs w:val="24"/>
          <w:rtl/>
        </w:rPr>
        <w:t xml:space="preserve"> </w:t>
      </w:r>
      <w:r w:rsidRPr="00341395">
        <w:rPr>
          <w:rFonts w:cs="David" w:hint="cs"/>
          <w:sz w:val="24"/>
          <w:szCs w:val="24"/>
          <w:rtl/>
        </w:rPr>
        <w:t>שנגרמו</w:t>
      </w:r>
      <w:r w:rsidRPr="00341395">
        <w:rPr>
          <w:rFonts w:cs="David"/>
          <w:sz w:val="24"/>
          <w:szCs w:val="24"/>
          <w:rtl/>
        </w:rPr>
        <w:t xml:space="preserve"> </w:t>
      </w:r>
      <w:r w:rsidRPr="00341395">
        <w:rPr>
          <w:rFonts w:cs="David" w:hint="cs"/>
          <w:sz w:val="24"/>
          <w:szCs w:val="24"/>
          <w:rtl/>
        </w:rPr>
        <w:t>ע</w:t>
      </w:r>
      <w:r w:rsidRPr="00341395">
        <w:rPr>
          <w:rFonts w:cs="David"/>
          <w:sz w:val="24"/>
          <w:szCs w:val="24"/>
          <w:rtl/>
        </w:rPr>
        <w:t>"</w:t>
      </w:r>
      <w:r w:rsidRPr="00341395">
        <w:rPr>
          <w:rFonts w:cs="David" w:hint="cs"/>
          <w:sz w:val="24"/>
          <w:szCs w:val="24"/>
          <w:rtl/>
        </w:rPr>
        <w:t>י</w:t>
      </w:r>
      <w:r w:rsidRPr="00341395">
        <w:rPr>
          <w:rFonts w:cs="David"/>
          <w:sz w:val="24"/>
          <w:szCs w:val="24"/>
          <w:rtl/>
        </w:rPr>
        <w:t xml:space="preserve"> </w:t>
      </w:r>
      <w:r w:rsidRPr="00341395">
        <w:rPr>
          <w:rFonts w:cs="David" w:hint="cs"/>
          <w:sz w:val="24"/>
          <w:szCs w:val="24"/>
          <w:rtl/>
        </w:rPr>
        <w:t>הקבלן</w:t>
      </w:r>
      <w:r w:rsidRPr="00341395">
        <w:rPr>
          <w:rFonts w:cs="David"/>
          <w:sz w:val="24"/>
          <w:szCs w:val="24"/>
          <w:rtl/>
        </w:rPr>
        <w:t xml:space="preserve"> </w:t>
      </w:r>
      <w:r w:rsidRPr="00341395">
        <w:rPr>
          <w:rFonts w:cs="David" w:hint="cs"/>
          <w:sz w:val="24"/>
          <w:szCs w:val="24"/>
          <w:rtl/>
        </w:rPr>
        <w:t>ו</w:t>
      </w:r>
      <w:r w:rsidRPr="00341395">
        <w:rPr>
          <w:rFonts w:cs="David"/>
          <w:sz w:val="24"/>
          <w:szCs w:val="24"/>
          <w:rtl/>
        </w:rPr>
        <w:t>/</w:t>
      </w:r>
      <w:r w:rsidRPr="00341395">
        <w:rPr>
          <w:rFonts w:cs="David" w:hint="cs"/>
          <w:sz w:val="24"/>
          <w:szCs w:val="24"/>
          <w:rtl/>
        </w:rPr>
        <w:t>או</w:t>
      </w:r>
      <w:r w:rsidRPr="00341395">
        <w:rPr>
          <w:rFonts w:cs="David"/>
          <w:sz w:val="24"/>
          <w:szCs w:val="24"/>
          <w:rtl/>
        </w:rPr>
        <w:t xml:space="preserve"> </w:t>
      </w:r>
      <w:r w:rsidRPr="00341395">
        <w:rPr>
          <w:rFonts w:cs="David" w:hint="cs"/>
          <w:sz w:val="24"/>
          <w:szCs w:val="24"/>
          <w:rtl/>
        </w:rPr>
        <w:t>מי</w:t>
      </w:r>
      <w:r w:rsidRPr="00341395">
        <w:rPr>
          <w:rFonts w:cs="David"/>
          <w:sz w:val="24"/>
          <w:szCs w:val="24"/>
          <w:rtl/>
        </w:rPr>
        <w:t xml:space="preserve"> </w:t>
      </w:r>
      <w:r w:rsidRPr="00341395">
        <w:rPr>
          <w:rFonts w:cs="David" w:hint="cs"/>
          <w:sz w:val="24"/>
          <w:szCs w:val="24"/>
          <w:rtl/>
        </w:rPr>
        <w:t>מעובדיו</w:t>
      </w:r>
      <w:r w:rsidRPr="00341395">
        <w:rPr>
          <w:rFonts w:cs="David"/>
          <w:sz w:val="24"/>
          <w:szCs w:val="24"/>
          <w:rtl/>
        </w:rPr>
        <w:t xml:space="preserve"> </w:t>
      </w:r>
      <w:r w:rsidRPr="00341395">
        <w:rPr>
          <w:rFonts w:cs="David" w:hint="cs"/>
          <w:sz w:val="24"/>
          <w:szCs w:val="24"/>
          <w:rtl/>
        </w:rPr>
        <w:t>ו</w:t>
      </w:r>
      <w:r w:rsidRPr="00341395">
        <w:rPr>
          <w:rFonts w:cs="David"/>
          <w:sz w:val="24"/>
          <w:szCs w:val="24"/>
          <w:rtl/>
        </w:rPr>
        <w:t>/</w:t>
      </w:r>
      <w:r w:rsidRPr="00341395">
        <w:rPr>
          <w:rFonts w:cs="David" w:hint="cs"/>
          <w:sz w:val="24"/>
          <w:szCs w:val="24"/>
          <w:rtl/>
        </w:rPr>
        <w:t>או</w:t>
      </w:r>
      <w:r w:rsidRPr="00341395">
        <w:rPr>
          <w:rFonts w:cs="David"/>
          <w:sz w:val="24"/>
          <w:szCs w:val="24"/>
          <w:rtl/>
        </w:rPr>
        <w:t xml:space="preserve"> </w:t>
      </w:r>
      <w:r w:rsidRPr="00341395">
        <w:rPr>
          <w:rFonts w:cs="David" w:hint="cs"/>
          <w:sz w:val="24"/>
          <w:szCs w:val="24"/>
          <w:rtl/>
        </w:rPr>
        <w:t>משמוש</w:t>
      </w:r>
      <w:r w:rsidRPr="00341395">
        <w:rPr>
          <w:rFonts w:cs="David"/>
          <w:sz w:val="24"/>
          <w:szCs w:val="24"/>
          <w:rtl/>
        </w:rPr>
        <w:t xml:space="preserve"> </w:t>
      </w:r>
      <w:r w:rsidRPr="00341395">
        <w:rPr>
          <w:rFonts w:cs="David" w:hint="cs"/>
          <w:sz w:val="24"/>
          <w:szCs w:val="24"/>
          <w:rtl/>
        </w:rPr>
        <w:t>לא</w:t>
      </w:r>
      <w:r w:rsidRPr="00341395">
        <w:rPr>
          <w:rFonts w:cs="David"/>
          <w:sz w:val="24"/>
          <w:szCs w:val="24"/>
          <w:rtl/>
        </w:rPr>
        <w:t xml:space="preserve"> </w:t>
      </w:r>
      <w:r w:rsidRPr="00341395">
        <w:rPr>
          <w:rFonts w:cs="David" w:hint="cs"/>
          <w:sz w:val="24"/>
          <w:szCs w:val="24"/>
          <w:rtl/>
        </w:rPr>
        <w:t>נכון</w:t>
      </w:r>
      <w:r w:rsidRPr="00341395">
        <w:rPr>
          <w:rFonts w:cs="David"/>
          <w:sz w:val="24"/>
          <w:szCs w:val="24"/>
          <w:rtl/>
        </w:rPr>
        <w:t xml:space="preserve"> </w:t>
      </w:r>
      <w:r w:rsidRPr="00341395">
        <w:rPr>
          <w:rFonts w:cs="David" w:hint="cs"/>
          <w:sz w:val="24"/>
          <w:szCs w:val="24"/>
          <w:rtl/>
        </w:rPr>
        <w:t>ו</w:t>
      </w:r>
      <w:r w:rsidRPr="00341395">
        <w:rPr>
          <w:rFonts w:cs="David"/>
          <w:sz w:val="24"/>
          <w:szCs w:val="24"/>
          <w:rtl/>
        </w:rPr>
        <w:t>/</w:t>
      </w:r>
      <w:r w:rsidRPr="00341395">
        <w:rPr>
          <w:rFonts w:cs="David" w:hint="cs"/>
          <w:sz w:val="24"/>
          <w:szCs w:val="24"/>
          <w:rtl/>
        </w:rPr>
        <w:t>או</w:t>
      </w:r>
      <w:r w:rsidRPr="00341395">
        <w:rPr>
          <w:rFonts w:cs="David"/>
          <w:sz w:val="24"/>
          <w:szCs w:val="24"/>
          <w:rtl/>
        </w:rPr>
        <w:t xml:space="preserve"> </w:t>
      </w:r>
      <w:r w:rsidRPr="00341395">
        <w:rPr>
          <w:rFonts w:cs="David" w:hint="cs"/>
          <w:sz w:val="24"/>
          <w:szCs w:val="24"/>
          <w:rtl/>
        </w:rPr>
        <w:t>כל</w:t>
      </w:r>
      <w:r w:rsidRPr="00341395">
        <w:rPr>
          <w:rFonts w:cs="David"/>
          <w:sz w:val="24"/>
          <w:szCs w:val="24"/>
          <w:rtl/>
        </w:rPr>
        <w:t xml:space="preserve"> </w:t>
      </w:r>
      <w:r w:rsidRPr="00341395">
        <w:rPr>
          <w:rFonts w:cs="David" w:hint="cs"/>
          <w:sz w:val="24"/>
          <w:szCs w:val="24"/>
          <w:rtl/>
        </w:rPr>
        <w:t>הבאים</w:t>
      </w:r>
      <w:r w:rsidRPr="00341395">
        <w:rPr>
          <w:rFonts w:cs="David"/>
          <w:sz w:val="24"/>
          <w:szCs w:val="24"/>
          <w:rtl/>
        </w:rPr>
        <w:t xml:space="preserve"> </w:t>
      </w:r>
      <w:r w:rsidRPr="00341395">
        <w:rPr>
          <w:rFonts w:cs="David" w:hint="cs"/>
          <w:sz w:val="24"/>
          <w:szCs w:val="24"/>
          <w:rtl/>
        </w:rPr>
        <w:t>מכוחו</w:t>
      </w:r>
      <w:r w:rsidRPr="00341395">
        <w:rPr>
          <w:rFonts w:cs="David"/>
          <w:sz w:val="24"/>
          <w:szCs w:val="24"/>
          <w:rtl/>
        </w:rPr>
        <w:t xml:space="preserve">, </w:t>
      </w:r>
      <w:r w:rsidRPr="00341395">
        <w:rPr>
          <w:rFonts w:cs="David" w:hint="cs"/>
          <w:sz w:val="24"/>
          <w:szCs w:val="24"/>
          <w:rtl/>
        </w:rPr>
        <w:t>יתוקנו</w:t>
      </w:r>
      <w:r w:rsidRPr="00341395">
        <w:rPr>
          <w:rFonts w:cs="David"/>
          <w:sz w:val="24"/>
          <w:szCs w:val="24"/>
          <w:rtl/>
        </w:rPr>
        <w:t xml:space="preserve"> </w:t>
      </w:r>
      <w:r w:rsidRPr="00341395">
        <w:rPr>
          <w:rFonts w:cs="David" w:hint="cs"/>
          <w:sz w:val="24"/>
          <w:szCs w:val="24"/>
          <w:rtl/>
        </w:rPr>
        <w:t>ע</w:t>
      </w:r>
      <w:r w:rsidRPr="00341395">
        <w:rPr>
          <w:rFonts w:cs="David"/>
          <w:sz w:val="24"/>
          <w:szCs w:val="24"/>
          <w:rtl/>
        </w:rPr>
        <w:t>"</w:t>
      </w:r>
      <w:r w:rsidRPr="00341395">
        <w:rPr>
          <w:rFonts w:cs="David" w:hint="cs"/>
          <w:sz w:val="24"/>
          <w:szCs w:val="24"/>
          <w:rtl/>
        </w:rPr>
        <w:t>י</w:t>
      </w:r>
      <w:r w:rsidRPr="00341395">
        <w:rPr>
          <w:rFonts w:cs="David"/>
          <w:sz w:val="24"/>
          <w:szCs w:val="24"/>
          <w:rtl/>
        </w:rPr>
        <w:t xml:space="preserve"> </w:t>
      </w:r>
      <w:r w:rsidRPr="00341395">
        <w:rPr>
          <w:rFonts w:cs="David" w:hint="cs"/>
          <w:sz w:val="24"/>
          <w:szCs w:val="24"/>
          <w:rtl/>
        </w:rPr>
        <w:t>הקבלן</w:t>
      </w:r>
      <w:r w:rsidRPr="00341395">
        <w:rPr>
          <w:rFonts w:cs="David"/>
          <w:sz w:val="24"/>
          <w:szCs w:val="24"/>
          <w:rtl/>
        </w:rPr>
        <w:t xml:space="preserve"> </w:t>
      </w:r>
      <w:r w:rsidRPr="00341395">
        <w:rPr>
          <w:rFonts w:cs="David" w:hint="cs"/>
          <w:sz w:val="24"/>
          <w:szCs w:val="24"/>
          <w:rtl/>
        </w:rPr>
        <w:t>על</w:t>
      </w:r>
      <w:r w:rsidRPr="00341395">
        <w:rPr>
          <w:rFonts w:cs="David"/>
          <w:sz w:val="24"/>
          <w:szCs w:val="24"/>
          <w:rtl/>
        </w:rPr>
        <w:t xml:space="preserve"> </w:t>
      </w:r>
      <w:r w:rsidRPr="00341395">
        <w:rPr>
          <w:rFonts w:cs="David" w:hint="cs"/>
          <w:sz w:val="24"/>
          <w:szCs w:val="24"/>
          <w:rtl/>
        </w:rPr>
        <w:t>חשבונו</w:t>
      </w:r>
      <w:r w:rsidRPr="00341395">
        <w:rPr>
          <w:rFonts w:cs="David"/>
          <w:sz w:val="24"/>
          <w:szCs w:val="24"/>
          <w:rtl/>
        </w:rPr>
        <w:t xml:space="preserve">. </w:t>
      </w:r>
    </w:p>
    <w:p w:rsidR="00716DFE" w:rsidRPr="003C19E7" w:rsidRDefault="00716DFE" w:rsidP="00716DFE">
      <w:pPr>
        <w:pStyle w:val="ab"/>
        <w:ind w:left="1069"/>
        <w:rPr>
          <w:rFonts w:cs="David"/>
          <w:sz w:val="24"/>
          <w:szCs w:val="24"/>
        </w:rPr>
      </w:pPr>
    </w:p>
    <w:p w:rsidR="00716DFE" w:rsidRDefault="00716DFE" w:rsidP="0070316E">
      <w:pPr>
        <w:pStyle w:val="ab"/>
        <w:numPr>
          <w:ilvl w:val="0"/>
          <w:numId w:val="1"/>
        </w:numPr>
        <w:rPr>
          <w:rFonts w:cs="David"/>
          <w:b/>
          <w:bCs/>
          <w:sz w:val="24"/>
          <w:szCs w:val="24"/>
          <w:u w:val="single"/>
        </w:rPr>
      </w:pPr>
      <w:r w:rsidRPr="003C19E7">
        <w:rPr>
          <w:rFonts w:cs="David" w:hint="cs"/>
          <w:b/>
          <w:bCs/>
          <w:sz w:val="24"/>
          <w:szCs w:val="24"/>
          <w:u w:val="single"/>
          <w:rtl/>
        </w:rPr>
        <w:t>הנחיות</w:t>
      </w:r>
      <w:r w:rsidRPr="003C19E7">
        <w:rPr>
          <w:rFonts w:cs="David"/>
          <w:b/>
          <w:bCs/>
          <w:sz w:val="24"/>
          <w:szCs w:val="24"/>
          <w:u w:val="single"/>
          <w:rtl/>
        </w:rPr>
        <w:t xml:space="preserve"> </w:t>
      </w:r>
      <w:r w:rsidRPr="003C19E7">
        <w:rPr>
          <w:rFonts w:cs="David" w:hint="cs"/>
          <w:b/>
          <w:bCs/>
          <w:sz w:val="24"/>
          <w:szCs w:val="24"/>
          <w:u w:val="single"/>
          <w:rtl/>
        </w:rPr>
        <w:t>איכות</w:t>
      </w:r>
      <w:r w:rsidRPr="003C19E7">
        <w:rPr>
          <w:rFonts w:cs="David"/>
          <w:b/>
          <w:bCs/>
          <w:sz w:val="24"/>
          <w:szCs w:val="24"/>
          <w:u w:val="single"/>
          <w:rtl/>
        </w:rPr>
        <w:t xml:space="preserve">, </w:t>
      </w:r>
      <w:r w:rsidRPr="003C19E7">
        <w:rPr>
          <w:rFonts w:cs="David" w:hint="cs"/>
          <w:b/>
          <w:bCs/>
          <w:sz w:val="24"/>
          <w:szCs w:val="24"/>
          <w:u w:val="single"/>
          <w:rtl/>
        </w:rPr>
        <w:t>בטיחות</w:t>
      </w:r>
      <w:r w:rsidRPr="003C19E7">
        <w:rPr>
          <w:rFonts w:cs="David"/>
          <w:b/>
          <w:bCs/>
          <w:sz w:val="24"/>
          <w:szCs w:val="24"/>
          <w:u w:val="single"/>
          <w:rtl/>
        </w:rPr>
        <w:t xml:space="preserve">, </w:t>
      </w:r>
      <w:r w:rsidRPr="003C19E7">
        <w:rPr>
          <w:rFonts w:cs="David" w:hint="cs"/>
          <w:b/>
          <w:bCs/>
          <w:sz w:val="24"/>
          <w:szCs w:val="24"/>
          <w:u w:val="single"/>
          <w:rtl/>
        </w:rPr>
        <w:t>ביטחון</w:t>
      </w:r>
      <w:r w:rsidR="00073D34" w:rsidRPr="003C19E7">
        <w:rPr>
          <w:rFonts w:cs="David" w:hint="cs"/>
          <w:b/>
          <w:bCs/>
          <w:sz w:val="24"/>
          <w:szCs w:val="24"/>
          <w:u w:val="single"/>
          <w:rtl/>
        </w:rPr>
        <w:t xml:space="preserve">, </w:t>
      </w:r>
      <w:r w:rsidRPr="003C19E7">
        <w:rPr>
          <w:rFonts w:cs="David" w:hint="cs"/>
          <w:b/>
          <w:bCs/>
          <w:sz w:val="24"/>
          <w:szCs w:val="24"/>
          <w:u w:val="single"/>
          <w:rtl/>
        </w:rPr>
        <w:t>אבטחת</w:t>
      </w:r>
      <w:r w:rsidRPr="003C19E7">
        <w:rPr>
          <w:rFonts w:cs="David"/>
          <w:b/>
          <w:bCs/>
          <w:sz w:val="24"/>
          <w:szCs w:val="24"/>
          <w:u w:val="single"/>
          <w:rtl/>
        </w:rPr>
        <w:t xml:space="preserve"> </w:t>
      </w:r>
      <w:r w:rsidRPr="003C19E7">
        <w:rPr>
          <w:rFonts w:cs="David" w:hint="cs"/>
          <w:b/>
          <w:bCs/>
          <w:sz w:val="24"/>
          <w:szCs w:val="24"/>
          <w:u w:val="single"/>
          <w:rtl/>
        </w:rPr>
        <w:t>מידע</w:t>
      </w:r>
      <w:r w:rsidR="00073D34" w:rsidRPr="003C19E7">
        <w:rPr>
          <w:rFonts w:cs="David" w:hint="cs"/>
          <w:b/>
          <w:bCs/>
          <w:sz w:val="24"/>
          <w:szCs w:val="24"/>
          <w:u w:val="single"/>
          <w:rtl/>
        </w:rPr>
        <w:t xml:space="preserve"> וביטוח</w:t>
      </w:r>
      <w:r w:rsidRPr="003C19E7">
        <w:rPr>
          <w:rFonts w:cs="David"/>
          <w:b/>
          <w:bCs/>
          <w:sz w:val="24"/>
          <w:szCs w:val="24"/>
          <w:u w:val="single"/>
          <w:rtl/>
        </w:rPr>
        <w:t xml:space="preserve"> </w:t>
      </w:r>
      <w:r w:rsidRPr="003C19E7">
        <w:rPr>
          <w:rFonts w:cs="David" w:hint="cs"/>
          <w:b/>
          <w:bCs/>
          <w:sz w:val="24"/>
          <w:szCs w:val="24"/>
          <w:u w:val="single"/>
          <w:rtl/>
        </w:rPr>
        <w:t>לעבודת</w:t>
      </w:r>
      <w:r w:rsidRPr="003C19E7">
        <w:rPr>
          <w:rFonts w:cs="David"/>
          <w:b/>
          <w:bCs/>
          <w:sz w:val="24"/>
          <w:szCs w:val="24"/>
          <w:u w:val="single"/>
          <w:rtl/>
        </w:rPr>
        <w:t xml:space="preserve"> </w:t>
      </w:r>
      <w:r w:rsidRPr="003C19E7">
        <w:rPr>
          <w:rFonts w:cs="David" w:hint="cs"/>
          <w:b/>
          <w:bCs/>
          <w:sz w:val="24"/>
          <w:szCs w:val="24"/>
          <w:u w:val="single"/>
          <w:rtl/>
        </w:rPr>
        <w:t>קבלן</w:t>
      </w:r>
      <w:r w:rsidRPr="003C19E7">
        <w:rPr>
          <w:rFonts w:cs="David"/>
          <w:b/>
          <w:bCs/>
          <w:sz w:val="24"/>
          <w:szCs w:val="24"/>
          <w:u w:val="single"/>
          <w:rtl/>
        </w:rPr>
        <w:t xml:space="preserve"> </w:t>
      </w:r>
      <w:r w:rsidRPr="003C19E7">
        <w:rPr>
          <w:rFonts w:cs="David" w:hint="cs"/>
          <w:b/>
          <w:bCs/>
          <w:sz w:val="24"/>
          <w:szCs w:val="24"/>
          <w:u w:val="single"/>
          <w:rtl/>
        </w:rPr>
        <w:t>חוץ</w:t>
      </w:r>
    </w:p>
    <w:p w:rsidR="00716DFE" w:rsidRDefault="00716DFE" w:rsidP="00895A96">
      <w:pPr>
        <w:pStyle w:val="ab"/>
        <w:numPr>
          <w:ilvl w:val="1"/>
          <w:numId w:val="1"/>
        </w:numPr>
        <w:rPr>
          <w:rFonts w:cs="David"/>
          <w:b/>
          <w:bCs/>
          <w:sz w:val="24"/>
          <w:szCs w:val="24"/>
          <w:u w:val="single"/>
        </w:rPr>
      </w:pPr>
      <w:r w:rsidRPr="00895A96">
        <w:rPr>
          <w:rFonts w:cs="David" w:hint="cs"/>
          <w:sz w:val="24"/>
          <w:szCs w:val="24"/>
          <w:rtl/>
        </w:rPr>
        <w:t>על</w:t>
      </w:r>
      <w:r w:rsidRPr="00895A96">
        <w:rPr>
          <w:rFonts w:cs="David"/>
          <w:sz w:val="24"/>
          <w:szCs w:val="24"/>
          <w:rtl/>
        </w:rPr>
        <w:t xml:space="preserve"> </w:t>
      </w:r>
      <w:r w:rsidRPr="00895A96">
        <w:rPr>
          <w:rFonts w:cs="David" w:hint="cs"/>
          <w:sz w:val="24"/>
          <w:szCs w:val="24"/>
          <w:rtl/>
        </w:rPr>
        <w:t>הקבלן</w:t>
      </w:r>
      <w:r w:rsidRPr="00895A96">
        <w:rPr>
          <w:rFonts w:cs="David"/>
          <w:sz w:val="24"/>
          <w:szCs w:val="24"/>
          <w:rtl/>
        </w:rPr>
        <w:t xml:space="preserve"> </w:t>
      </w:r>
      <w:r w:rsidRPr="00895A96">
        <w:rPr>
          <w:rFonts w:cs="David" w:hint="cs"/>
          <w:sz w:val="24"/>
          <w:szCs w:val="24"/>
          <w:rtl/>
        </w:rPr>
        <w:t>לפעול</w:t>
      </w:r>
      <w:r w:rsidRPr="00895A96">
        <w:rPr>
          <w:rFonts w:cs="David"/>
          <w:sz w:val="24"/>
          <w:szCs w:val="24"/>
          <w:rtl/>
        </w:rPr>
        <w:t xml:space="preserve"> </w:t>
      </w:r>
      <w:r w:rsidRPr="00895A96">
        <w:rPr>
          <w:rFonts w:cs="David" w:hint="cs"/>
          <w:sz w:val="24"/>
          <w:szCs w:val="24"/>
          <w:rtl/>
        </w:rPr>
        <w:t>על</w:t>
      </w:r>
      <w:r w:rsidRPr="00895A96">
        <w:rPr>
          <w:rFonts w:cs="David"/>
          <w:sz w:val="24"/>
          <w:szCs w:val="24"/>
          <w:rtl/>
        </w:rPr>
        <w:t xml:space="preserve"> </w:t>
      </w:r>
      <w:r w:rsidRPr="00895A96">
        <w:rPr>
          <w:rFonts w:cs="David" w:hint="cs"/>
          <w:sz w:val="24"/>
          <w:szCs w:val="24"/>
          <w:rtl/>
        </w:rPr>
        <w:t>פי</w:t>
      </w:r>
      <w:r w:rsidRPr="00895A96">
        <w:rPr>
          <w:rFonts w:cs="David"/>
          <w:sz w:val="24"/>
          <w:szCs w:val="24"/>
          <w:rtl/>
        </w:rPr>
        <w:t xml:space="preserve"> </w:t>
      </w:r>
      <w:r w:rsidRPr="00895A96">
        <w:rPr>
          <w:rFonts w:cs="David" w:hint="cs"/>
          <w:sz w:val="24"/>
          <w:szCs w:val="24"/>
          <w:rtl/>
        </w:rPr>
        <w:t>הנחיות</w:t>
      </w:r>
      <w:r w:rsidRPr="00895A96">
        <w:rPr>
          <w:rFonts w:cs="David"/>
          <w:sz w:val="24"/>
          <w:szCs w:val="24"/>
          <w:rtl/>
        </w:rPr>
        <w:t xml:space="preserve"> </w:t>
      </w:r>
      <w:r w:rsidRPr="00895A96">
        <w:rPr>
          <w:rFonts w:cs="David" w:hint="cs"/>
          <w:sz w:val="24"/>
          <w:szCs w:val="24"/>
          <w:rtl/>
        </w:rPr>
        <w:t>בית</w:t>
      </w:r>
      <w:r w:rsidRPr="00895A96">
        <w:rPr>
          <w:rFonts w:cs="David"/>
          <w:sz w:val="24"/>
          <w:szCs w:val="24"/>
          <w:rtl/>
        </w:rPr>
        <w:t xml:space="preserve"> </w:t>
      </w:r>
      <w:r w:rsidRPr="00895A96">
        <w:rPr>
          <w:rFonts w:cs="David" w:hint="cs"/>
          <w:sz w:val="24"/>
          <w:szCs w:val="24"/>
          <w:rtl/>
        </w:rPr>
        <w:t>החולים</w:t>
      </w:r>
      <w:r w:rsidRPr="00895A96">
        <w:rPr>
          <w:rFonts w:cs="David"/>
          <w:sz w:val="24"/>
          <w:szCs w:val="24"/>
          <w:rtl/>
        </w:rPr>
        <w:t xml:space="preserve"> </w:t>
      </w:r>
      <w:r w:rsidRPr="00895A96">
        <w:rPr>
          <w:rFonts w:cs="David" w:hint="cs"/>
          <w:sz w:val="24"/>
          <w:szCs w:val="24"/>
          <w:rtl/>
        </w:rPr>
        <w:t>לאיכות</w:t>
      </w:r>
      <w:r w:rsidRPr="00895A96">
        <w:rPr>
          <w:rFonts w:cs="David"/>
          <w:sz w:val="24"/>
          <w:szCs w:val="24"/>
          <w:rtl/>
        </w:rPr>
        <w:t xml:space="preserve">, </w:t>
      </w:r>
      <w:r w:rsidRPr="00895A96">
        <w:rPr>
          <w:rFonts w:cs="David" w:hint="cs"/>
          <w:sz w:val="24"/>
          <w:szCs w:val="24"/>
          <w:rtl/>
        </w:rPr>
        <w:t>בטיחות</w:t>
      </w:r>
      <w:r w:rsidRPr="00895A96">
        <w:rPr>
          <w:rFonts w:cs="David"/>
          <w:sz w:val="24"/>
          <w:szCs w:val="24"/>
          <w:rtl/>
        </w:rPr>
        <w:t xml:space="preserve">, </w:t>
      </w:r>
      <w:r w:rsidRPr="00895A96">
        <w:rPr>
          <w:rFonts w:cs="David" w:hint="cs"/>
          <w:sz w:val="24"/>
          <w:szCs w:val="24"/>
          <w:rtl/>
        </w:rPr>
        <w:t>ביטחון</w:t>
      </w:r>
      <w:r w:rsidR="00A74D03" w:rsidRPr="00895A96">
        <w:rPr>
          <w:rFonts w:cs="David" w:hint="cs"/>
          <w:sz w:val="24"/>
          <w:szCs w:val="24"/>
          <w:rtl/>
        </w:rPr>
        <w:t xml:space="preserve">, </w:t>
      </w:r>
      <w:r w:rsidRPr="00895A96">
        <w:rPr>
          <w:rFonts w:cs="David" w:hint="cs"/>
          <w:sz w:val="24"/>
          <w:szCs w:val="24"/>
          <w:rtl/>
        </w:rPr>
        <w:t>אבטחת</w:t>
      </w:r>
      <w:r w:rsidRPr="00895A96">
        <w:rPr>
          <w:rFonts w:cs="David"/>
          <w:sz w:val="24"/>
          <w:szCs w:val="24"/>
          <w:rtl/>
        </w:rPr>
        <w:t xml:space="preserve"> </w:t>
      </w:r>
      <w:r w:rsidRPr="00895A96">
        <w:rPr>
          <w:rFonts w:cs="David" w:hint="cs"/>
          <w:sz w:val="24"/>
          <w:szCs w:val="24"/>
          <w:rtl/>
        </w:rPr>
        <w:t>מידע</w:t>
      </w:r>
      <w:r w:rsidR="00A74D03" w:rsidRPr="00895A96">
        <w:rPr>
          <w:rFonts w:cs="David" w:hint="cs"/>
          <w:sz w:val="24"/>
          <w:szCs w:val="24"/>
          <w:rtl/>
        </w:rPr>
        <w:t xml:space="preserve"> וביטוח</w:t>
      </w:r>
      <w:r w:rsidRPr="00895A96">
        <w:rPr>
          <w:rFonts w:cs="David"/>
          <w:sz w:val="24"/>
          <w:szCs w:val="24"/>
          <w:rtl/>
        </w:rPr>
        <w:t xml:space="preserve"> </w:t>
      </w:r>
      <w:r w:rsidRPr="00895A96">
        <w:rPr>
          <w:rFonts w:cs="David" w:hint="cs"/>
          <w:sz w:val="24"/>
          <w:szCs w:val="24"/>
          <w:rtl/>
        </w:rPr>
        <w:t>לעבודת</w:t>
      </w:r>
      <w:r w:rsidRPr="00895A96">
        <w:rPr>
          <w:rFonts w:cs="David"/>
          <w:sz w:val="24"/>
          <w:szCs w:val="24"/>
          <w:rtl/>
        </w:rPr>
        <w:t xml:space="preserve"> </w:t>
      </w:r>
      <w:r w:rsidRPr="00895A96">
        <w:rPr>
          <w:rFonts w:cs="David" w:hint="cs"/>
          <w:sz w:val="24"/>
          <w:szCs w:val="24"/>
          <w:rtl/>
        </w:rPr>
        <w:t>קבלן</w:t>
      </w:r>
      <w:r w:rsidRPr="00895A96">
        <w:rPr>
          <w:rFonts w:cs="David"/>
          <w:sz w:val="24"/>
          <w:szCs w:val="24"/>
          <w:rtl/>
        </w:rPr>
        <w:t xml:space="preserve"> </w:t>
      </w:r>
      <w:r w:rsidRPr="00895A96">
        <w:rPr>
          <w:rFonts w:cs="David" w:hint="cs"/>
          <w:sz w:val="24"/>
          <w:szCs w:val="24"/>
          <w:rtl/>
        </w:rPr>
        <w:t>חוץ</w:t>
      </w:r>
      <w:r w:rsidRPr="00895A96">
        <w:rPr>
          <w:rFonts w:cs="David"/>
          <w:sz w:val="24"/>
          <w:szCs w:val="24"/>
          <w:rtl/>
        </w:rPr>
        <w:t xml:space="preserve"> </w:t>
      </w:r>
      <w:r w:rsidRPr="00895A96">
        <w:rPr>
          <w:rFonts w:cs="David" w:hint="cs"/>
          <w:sz w:val="24"/>
          <w:szCs w:val="24"/>
          <w:rtl/>
        </w:rPr>
        <w:t>המפורטות</w:t>
      </w:r>
      <w:r w:rsidRPr="00895A96">
        <w:rPr>
          <w:rFonts w:cs="David"/>
          <w:sz w:val="24"/>
          <w:szCs w:val="24"/>
          <w:rtl/>
        </w:rPr>
        <w:t xml:space="preserve"> </w:t>
      </w:r>
      <w:r w:rsidRPr="00895A96">
        <w:rPr>
          <w:rFonts w:cs="David" w:hint="cs"/>
          <w:sz w:val="24"/>
          <w:szCs w:val="24"/>
          <w:u w:val="single"/>
          <w:rtl/>
        </w:rPr>
        <w:t>במסמך</w:t>
      </w:r>
      <w:r w:rsidRPr="00895A96">
        <w:rPr>
          <w:rFonts w:cs="David"/>
          <w:sz w:val="24"/>
          <w:szCs w:val="24"/>
          <w:u w:val="single"/>
          <w:rtl/>
        </w:rPr>
        <w:t xml:space="preserve"> </w:t>
      </w:r>
      <w:r w:rsidRPr="00895A96">
        <w:rPr>
          <w:rFonts w:cs="David" w:hint="cs"/>
          <w:sz w:val="24"/>
          <w:szCs w:val="24"/>
          <w:u w:val="single"/>
          <w:rtl/>
        </w:rPr>
        <w:t>ז</w:t>
      </w:r>
      <w:r w:rsidRPr="00895A96">
        <w:rPr>
          <w:rFonts w:cs="David"/>
          <w:sz w:val="24"/>
          <w:szCs w:val="24"/>
          <w:u w:val="single"/>
          <w:rtl/>
        </w:rPr>
        <w:t>'</w:t>
      </w:r>
      <w:r w:rsidRPr="00895A96">
        <w:rPr>
          <w:rFonts w:cs="David"/>
          <w:sz w:val="24"/>
          <w:szCs w:val="24"/>
          <w:rtl/>
        </w:rPr>
        <w:t xml:space="preserve"> </w:t>
      </w:r>
      <w:r w:rsidRPr="00895A96">
        <w:rPr>
          <w:rFonts w:cs="David" w:hint="cs"/>
          <w:sz w:val="24"/>
          <w:szCs w:val="24"/>
          <w:rtl/>
        </w:rPr>
        <w:t>למכרז</w:t>
      </w:r>
      <w:r w:rsidRPr="00895A96">
        <w:rPr>
          <w:rFonts w:cs="David"/>
          <w:sz w:val="24"/>
          <w:szCs w:val="24"/>
          <w:rtl/>
        </w:rPr>
        <w:t xml:space="preserve"> </w:t>
      </w:r>
      <w:r w:rsidRPr="00895A96">
        <w:rPr>
          <w:rFonts w:cs="David" w:hint="cs"/>
          <w:sz w:val="24"/>
          <w:szCs w:val="24"/>
          <w:rtl/>
        </w:rPr>
        <w:t>זה</w:t>
      </w:r>
      <w:r w:rsidRPr="00895A96">
        <w:rPr>
          <w:rFonts w:cs="David"/>
          <w:sz w:val="24"/>
          <w:szCs w:val="24"/>
          <w:rtl/>
        </w:rPr>
        <w:t xml:space="preserve">, </w:t>
      </w:r>
      <w:r w:rsidRPr="00895A96">
        <w:rPr>
          <w:rFonts w:cs="David" w:hint="cs"/>
          <w:sz w:val="24"/>
          <w:szCs w:val="24"/>
          <w:rtl/>
        </w:rPr>
        <w:t>ולחתום</w:t>
      </w:r>
      <w:r w:rsidRPr="00895A96">
        <w:rPr>
          <w:rFonts w:cs="David"/>
          <w:sz w:val="24"/>
          <w:szCs w:val="24"/>
          <w:rtl/>
        </w:rPr>
        <w:t xml:space="preserve"> </w:t>
      </w:r>
      <w:r w:rsidRPr="00895A96">
        <w:rPr>
          <w:rFonts w:cs="David" w:hint="cs"/>
          <w:sz w:val="24"/>
          <w:szCs w:val="24"/>
          <w:rtl/>
        </w:rPr>
        <w:t>על</w:t>
      </w:r>
      <w:r w:rsidRPr="00895A96">
        <w:rPr>
          <w:rFonts w:cs="David"/>
          <w:sz w:val="24"/>
          <w:szCs w:val="24"/>
          <w:rtl/>
        </w:rPr>
        <w:t xml:space="preserve"> </w:t>
      </w:r>
      <w:r w:rsidRPr="00895A96">
        <w:rPr>
          <w:rFonts w:cs="David" w:hint="cs"/>
          <w:sz w:val="24"/>
          <w:szCs w:val="24"/>
          <w:rtl/>
        </w:rPr>
        <w:t>נספחיו</w:t>
      </w:r>
      <w:r w:rsidRPr="00895A96">
        <w:rPr>
          <w:rFonts w:cs="David"/>
          <w:sz w:val="24"/>
          <w:szCs w:val="24"/>
          <w:rtl/>
        </w:rPr>
        <w:t>.</w:t>
      </w:r>
    </w:p>
    <w:p w:rsidR="00716DFE" w:rsidRDefault="00716DFE" w:rsidP="00895A96">
      <w:pPr>
        <w:pStyle w:val="ab"/>
        <w:numPr>
          <w:ilvl w:val="1"/>
          <w:numId w:val="1"/>
        </w:numPr>
        <w:rPr>
          <w:rFonts w:cs="David"/>
          <w:b/>
          <w:bCs/>
          <w:sz w:val="24"/>
          <w:szCs w:val="24"/>
          <w:u w:val="single"/>
        </w:rPr>
      </w:pPr>
      <w:r w:rsidRPr="00895A96">
        <w:rPr>
          <w:rFonts w:cs="David" w:hint="cs"/>
          <w:sz w:val="24"/>
          <w:szCs w:val="24"/>
          <w:rtl/>
        </w:rPr>
        <w:t>הפרת</w:t>
      </w:r>
      <w:r w:rsidRPr="00895A96">
        <w:rPr>
          <w:rFonts w:cs="David"/>
          <w:sz w:val="24"/>
          <w:szCs w:val="24"/>
          <w:rtl/>
        </w:rPr>
        <w:t xml:space="preserve"> </w:t>
      </w:r>
      <w:r w:rsidRPr="00895A96">
        <w:rPr>
          <w:rFonts w:cs="David" w:hint="cs"/>
          <w:sz w:val="24"/>
          <w:szCs w:val="24"/>
          <w:rtl/>
        </w:rPr>
        <w:t>הוראה</w:t>
      </w:r>
      <w:r w:rsidRPr="00895A96">
        <w:rPr>
          <w:rFonts w:cs="David"/>
          <w:sz w:val="24"/>
          <w:szCs w:val="24"/>
          <w:rtl/>
        </w:rPr>
        <w:t xml:space="preserve"> </w:t>
      </w:r>
      <w:r w:rsidRPr="00895A96">
        <w:rPr>
          <w:rFonts w:cs="David" w:hint="cs"/>
          <w:sz w:val="24"/>
          <w:szCs w:val="24"/>
          <w:rtl/>
        </w:rPr>
        <w:t>על</w:t>
      </w:r>
      <w:r w:rsidRPr="00895A96">
        <w:rPr>
          <w:rFonts w:cs="David"/>
          <w:sz w:val="24"/>
          <w:szCs w:val="24"/>
          <w:rtl/>
        </w:rPr>
        <w:t xml:space="preserve"> </w:t>
      </w:r>
      <w:r w:rsidRPr="00895A96">
        <w:rPr>
          <w:rFonts w:cs="David" w:hint="cs"/>
          <w:sz w:val="24"/>
          <w:szCs w:val="24"/>
          <w:rtl/>
        </w:rPr>
        <w:t>ידי</w:t>
      </w:r>
      <w:r w:rsidRPr="00895A96">
        <w:rPr>
          <w:rFonts w:cs="David"/>
          <w:sz w:val="24"/>
          <w:szCs w:val="24"/>
          <w:rtl/>
        </w:rPr>
        <w:t xml:space="preserve"> </w:t>
      </w:r>
      <w:r w:rsidRPr="00895A96">
        <w:rPr>
          <w:rFonts w:cs="David" w:hint="cs"/>
          <w:sz w:val="24"/>
          <w:szCs w:val="24"/>
          <w:rtl/>
        </w:rPr>
        <w:t>הקבלן</w:t>
      </w:r>
      <w:r w:rsidRPr="00895A96">
        <w:rPr>
          <w:rFonts w:cs="David"/>
          <w:sz w:val="24"/>
          <w:szCs w:val="24"/>
          <w:rtl/>
        </w:rPr>
        <w:t xml:space="preserve"> </w:t>
      </w:r>
      <w:r w:rsidRPr="00895A96">
        <w:rPr>
          <w:rFonts w:cs="David" w:hint="cs"/>
          <w:sz w:val="24"/>
          <w:szCs w:val="24"/>
          <w:rtl/>
        </w:rPr>
        <w:t>ו</w:t>
      </w:r>
      <w:r w:rsidRPr="00895A96">
        <w:rPr>
          <w:rFonts w:cs="David"/>
          <w:sz w:val="24"/>
          <w:szCs w:val="24"/>
          <w:rtl/>
        </w:rPr>
        <w:t>/</w:t>
      </w:r>
      <w:r w:rsidRPr="00895A96">
        <w:rPr>
          <w:rFonts w:cs="David" w:hint="cs"/>
          <w:sz w:val="24"/>
          <w:szCs w:val="24"/>
          <w:rtl/>
        </w:rPr>
        <w:t>או</w:t>
      </w:r>
      <w:r w:rsidRPr="00895A96">
        <w:rPr>
          <w:rFonts w:cs="David"/>
          <w:sz w:val="24"/>
          <w:szCs w:val="24"/>
          <w:rtl/>
        </w:rPr>
        <w:t xml:space="preserve"> </w:t>
      </w:r>
      <w:r w:rsidRPr="00895A96">
        <w:rPr>
          <w:rFonts w:cs="David" w:hint="cs"/>
          <w:sz w:val="24"/>
          <w:szCs w:val="24"/>
          <w:rtl/>
        </w:rPr>
        <w:t>על</w:t>
      </w:r>
      <w:r w:rsidRPr="00895A96">
        <w:rPr>
          <w:rFonts w:cs="David"/>
          <w:sz w:val="24"/>
          <w:szCs w:val="24"/>
          <w:rtl/>
        </w:rPr>
        <w:t xml:space="preserve"> </w:t>
      </w:r>
      <w:r w:rsidRPr="00895A96">
        <w:rPr>
          <w:rFonts w:cs="David" w:hint="cs"/>
          <w:sz w:val="24"/>
          <w:szCs w:val="24"/>
          <w:rtl/>
        </w:rPr>
        <w:t>ידי</w:t>
      </w:r>
      <w:r w:rsidRPr="00895A96">
        <w:rPr>
          <w:rFonts w:cs="David"/>
          <w:sz w:val="24"/>
          <w:szCs w:val="24"/>
          <w:rtl/>
        </w:rPr>
        <w:t xml:space="preserve"> </w:t>
      </w:r>
      <w:r w:rsidRPr="00895A96">
        <w:rPr>
          <w:rFonts w:cs="David" w:hint="cs"/>
          <w:sz w:val="24"/>
          <w:szCs w:val="24"/>
          <w:rtl/>
        </w:rPr>
        <w:t>מי</w:t>
      </w:r>
      <w:r w:rsidRPr="00895A96">
        <w:rPr>
          <w:rFonts w:cs="David"/>
          <w:sz w:val="24"/>
          <w:szCs w:val="24"/>
          <w:rtl/>
        </w:rPr>
        <w:t xml:space="preserve"> </w:t>
      </w:r>
      <w:r w:rsidRPr="00895A96">
        <w:rPr>
          <w:rFonts w:cs="David" w:hint="cs"/>
          <w:sz w:val="24"/>
          <w:szCs w:val="24"/>
          <w:rtl/>
        </w:rPr>
        <w:t>מטעמו</w:t>
      </w:r>
      <w:r w:rsidRPr="00895A96">
        <w:rPr>
          <w:rFonts w:cs="David"/>
          <w:sz w:val="24"/>
          <w:szCs w:val="24"/>
          <w:rtl/>
        </w:rPr>
        <w:t xml:space="preserve"> </w:t>
      </w:r>
      <w:r w:rsidRPr="00895A96">
        <w:rPr>
          <w:rFonts w:cs="David" w:hint="cs"/>
          <w:sz w:val="24"/>
          <w:szCs w:val="24"/>
          <w:rtl/>
        </w:rPr>
        <w:t>מהוראות</w:t>
      </w:r>
      <w:r w:rsidRPr="00895A96">
        <w:rPr>
          <w:rFonts w:cs="David"/>
          <w:sz w:val="24"/>
          <w:szCs w:val="24"/>
          <w:rtl/>
        </w:rPr>
        <w:t xml:space="preserve"> </w:t>
      </w:r>
      <w:r w:rsidRPr="00895A96">
        <w:rPr>
          <w:rFonts w:cs="David" w:hint="cs"/>
          <w:sz w:val="24"/>
          <w:szCs w:val="24"/>
          <w:u w:val="single"/>
          <w:rtl/>
        </w:rPr>
        <w:t>מסמך</w:t>
      </w:r>
      <w:r w:rsidRPr="00895A96">
        <w:rPr>
          <w:rFonts w:cs="David"/>
          <w:sz w:val="24"/>
          <w:szCs w:val="24"/>
          <w:u w:val="single"/>
          <w:rtl/>
        </w:rPr>
        <w:t xml:space="preserve"> </w:t>
      </w:r>
      <w:r w:rsidRPr="00895A96">
        <w:rPr>
          <w:rFonts w:cs="David" w:hint="cs"/>
          <w:sz w:val="24"/>
          <w:szCs w:val="24"/>
          <w:u w:val="single"/>
          <w:rtl/>
        </w:rPr>
        <w:t>ז</w:t>
      </w:r>
      <w:r w:rsidRPr="00895A96">
        <w:rPr>
          <w:rFonts w:cs="David"/>
          <w:sz w:val="24"/>
          <w:szCs w:val="24"/>
          <w:u w:val="single"/>
          <w:rtl/>
        </w:rPr>
        <w:t>'</w:t>
      </w:r>
      <w:r w:rsidRPr="00895A96">
        <w:rPr>
          <w:rFonts w:cs="David"/>
          <w:sz w:val="24"/>
          <w:szCs w:val="24"/>
          <w:rtl/>
        </w:rPr>
        <w:t xml:space="preserve">, </w:t>
      </w:r>
      <w:r w:rsidRPr="00895A96">
        <w:rPr>
          <w:rFonts w:cs="David" w:hint="cs"/>
          <w:sz w:val="24"/>
          <w:szCs w:val="24"/>
          <w:rtl/>
        </w:rPr>
        <w:t>מהווה</w:t>
      </w:r>
      <w:r w:rsidRPr="00895A96">
        <w:rPr>
          <w:rFonts w:cs="David"/>
          <w:sz w:val="24"/>
          <w:szCs w:val="24"/>
          <w:rtl/>
        </w:rPr>
        <w:t xml:space="preserve"> </w:t>
      </w:r>
      <w:r w:rsidRPr="00895A96">
        <w:rPr>
          <w:rFonts w:cs="David" w:hint="cs"/>
          <w:sz w:val="24"/>
          <w:szCs w:val="24"/>
          <w:rtl/>
        </w:rPr>
        <w:t>הפרה</w:t>
      </w:r>
      <w:r w:rsidRPr="00895A96">
        <w:rPr>
          <w:rFonts w:cs="David"/>
          <w:sz w:val="24"/>
          <w:szCs w:val="24"/>
          <w:rtl/>
        </w:rPr>
        <w:t xml:space="preserve"> </w:t>
      </w:r>
      <w:r w:rsidRPr="00895A96">
        <w:rPr>
          <w:rFonts w:cs="David" w:hint="cs"/>
          <w:sz w:val="24"/>
          <w:szCs w:val="24"/>
          <w:rtl/>
        </w:rPr>
        <w:t>של</w:t>
      </w:r>
      <w:r w:rsidRPr="00895A96">
        <w:rPr>
          <w:rFonts w:cs="David"/>
          <w:sz w:val="24"/>
          <w:szCs w:val="24"/>
          <w:rtl/>
        </w:rPr>
        <w:t xml:space="preserve"> </w:t>
      </w:r>
      <w:r w:rsidRPr="00895A96">
        <w:rPr>
          <w:rFonts w:cs="David" w:hint="cs"/>
          <w:sz w:val="24"/>
          <w:szCs w:val="24"/>
          <w:rtl/>
        </w:rPr>
        <w:t>ההסכם</w:t>
      </w:r>
      <w:r w:rsidRPr="00895A96">
        <w:rPr>
          <w:rFonts w:cs="David"/>
          <w:sz w:val="24"/>
          <w:szCs w:val="24"/>
          <w:rtl/>
        </w:rPr>
        <w:t xml:space="preserve"> </w:t>
      </w:r>
      <w:r w:rsidRPr="00895A96">
        <w:rPr>
          <w:rFonts w:cs="David" w:hint="cs"/>
          <w:sz w:val="24"/>
          <w:szCs w:val="24"/>
          <w:rtl/>
        </w:rPr>
        <w:t>נשוא</w:t>
      </w:r>
      <w:r w:rsidRPr="00895A96">
        <w:rPr>
          <w:rFonts w:cs="David"/>
          <w:sz w:val="24"/>
          <w:szCs w:val="24"/>
          <w:rtl/>
        </w:rPr>
        <w:t xml:space="preserve"> </w:t>
      </w:r>
      <w:r w:rsidRPr="00895A96">
        <w:rPr>
          <w:rFonts w:cs="David" w:hint="cs"/>
          <w:sz w:val="24"/>
          <w:szCs w:val="24"/>
          <w:rtl/>
        </w:rPr>
        <w:t>מכרז</w:t>
      </w:r>
      <w:r w:rsidRPr="00895A96">
        <w:rPr>
          <w:rFonts w:cs="David"/>
          <w:sz w:val="24"/>
          <w:szCs w:val="24"/>
          <w:rtl/>
        </w:rPr>
        <w:t xml:space="preserve"> </w:t>
      </w:r>
      <w:r w:rsidRPr="00895A96">
        <w:rPr>
          <w:rFonts w:cs="David" w:hint="cs"/>
          <w:sz w:val="24"/>
          <w:szCs w:val="24"/>
          <w:rtl/>
        </w:rPr>
        <w:t>זה</w:t>
      </w:r>
      <w:r w:rsidRPr="00895A96">
        <w:rPr>
          <w:rFonts w:cs="David"/>
          <w:sz w:val="24"/>
          <w:szCs w:val="24"/>
          <w:rtl/>
        </w:rPr>
        <w:t>.</w:t>
      </w:r>
    </w:p>
    <w:p w:rsidR="0032002A" w:rsidRPr="00895A96" w:rsidRDefault="0032002A" w:rsidP="00895A96">
      <w:pPr>
        <w:pStyle w:val="ab"/>
        <w:numPr>
          <w:ilvl w:val="1"/>
          <w:numId w:val="1"/>
        </w:numPr>
        <w:rPr>
          <w:rFonts w:cs="David"/>
          <w:b/>
          <w:bCs/>
          <w:sz w:val="24"/>
          <w:szCs w:val="24"/>
          <w:u w:val="single"/>
          <w:rtl/>
        </w:rPr>
      </w:pPr>
      <w:r w:rsidRPr="00895A96">
        <w:rPr>
          <w:rFonts w:cs="David" w:hint="cs"/>
          <w:sz w:val="24"/>
          <w:szCs w:val="24"/>
          <w:rtl/>
        </w:rPr>
        <w:t>על הקבלן למנות</w:t>
      </w:r>
      <w:r w:rsidRPr="00895A96">
        <w:rPr>
          <w:rFonts w:cs="David"/>
          <w:sz w:val="24"/>
          <w:szCs w:val="24"/>
          <w:rtl/>
        </w:rPr>
        <w:t xml:space="preserve"> </w:t>
      </w:r>
      <w:r w:rsidRPr="00895A96">
        <w:rPr>
          <w:rFonts w:cs="David" w:hint="cs"/>
          <w:sz w:val="24"/>
          <w:szCs w:val="24"/>
          <w:rtl/>
        </w:rPr>
        <w:t>מפקח</w:t>
      </w:r>
      <w:r w:rsidRPr="00895A96">
        <w:rPr>
          <w:rFonts w:cs="David"/>
          <w:sz w:val="24"/>
          <w:szCs w:val="24"/>
          <w:rtl/>
        </w:rPr>
        <w:t xml:space="preserve"> </w:t>
      </w:r>
      <w:r w:rsidRPr="00895A96">
        <w:rPr>
          <w:rFonts w:cs="David" w:hint="cs"/>
          <w:sz w:val="24"/>
          <w:szCs w:val="24"/>
          <w:rtl/>
        </w:rPr>
        <w:t>עבודה</w:t>
      </w:r>
      <w:r w:rsidRPr="00895A96">
        <w:rPr>
          <w:rFonts w:cs="David"/>
          <w:sz w:val="24"/>
          <w:szCs w:val="24"/>
          <w:rtl/>
        </w:rPr>
        <w:t xml:space="preserve"> </w:t>
      </w:r>
      <w:r w:rsidRPr="00895A96">
        <w:rPr>
          <w:rFonts w:cs="David" w:hint="cs"/>
          <w:sz w:val="24"/>
          <w:szCs w:val="24"/>
          <w:rtl/>
        </w:rPr>
        <w:t>ולהמציא</w:t>
      </w:r>
      <w:r w:rsidRPr="00895A96">
        <w:rPr>
          <w:rFonts w:cs="David"/>
          <w:sz w:val="24"/>
          <w:szCs w:val="24"/>
          <w:rtl/>
        </w:rPr>
        <w:t xml:space="preserve"> </w:t>
      </w:r>
      <w:r w:rsidRPr="00895A96">
        <w:rPr>
          <w:rFonts w:cs="David" w:hint="cs"/>
          <w:sz w:val="24"/>
          <w:szCs w:val="24"/>
          <w:rtl/>
        </w:rPr>
        <w:t>תכנית</w:t>
      </w:r>
      <w:r w:rsidRPr="00895A96">
        <w:rPr>
          <w:rFonts w:cs="David"/>
          <w:sz w:val="24"/>
          <w:szCs w:val="24"/>
          <w:rtl/>
        </w:rPr>
        <w:t xml:space="preserve"> </w:t>
      </w:r>
      <w:r w:rsidRPr="00895A96">
        <w:rPr>
          <w:rFonts w:cs="David" w:hint="cs"/>
          <w:sz w:val="24"/>
          <w:szCs w:val="24"/>
          <w:rtl/>
        </w:rPr>
        <w:t>בטיחות</w:t>
      </w:r>
      <w:r w:rsidRPr="00895A96">
        <w:rPr>
          <w:rFonts w:cs="David"/>
          <w:sz w:val="24"/>
          <w:szCs w:val="24"/>
          <w:rtl/>
        </w:rPr>
        <w:t xml:space="preserve"> </w:t>
      </w:r>
      <w:r w:rsidRPr="00895A96">
        <w:rPr>
          <w:rFonts w:cs="David" w:hint="cs"/>
          <w:sz w:val="24"/>
          <w:szCs w:val="24"/>
          <w:rtl/>
        </w:rPr>
        <w:t>מאושרת</w:t>
      </w:r>
      <w:r w:rsidRPr="00895A96">
        <w:rPr>
          <w:rFonts w:cs="David"/>
          <w:sz w:val="24"/>
          <w:szCs w:val="24"/>
          <w:rtl/>
        </w:rPr>
        <w:t xml:space="preserve"> </w:t>
      </w:r>
      <w:r w:rsidRPr="00895A96">
        <w:rPr>
          <w:rFonts w:cs="David" w:hint="cs"/>
          <w:sz w:val="24"/>
          <w:szCs w:val="24"/>
          <w:rtl/>
        </w:rPr>
        <w:t>על</w:t>
      </w:r>
      <w:r w:rsidRPr="00895A96">
        <w:rPr>
          <w:rFonts w:cs="David"/>
          <w:sz w:val="24"/>
          <w:szCs w:val="24"/>
          <w:rtl/>
        </w:rPr>
        <w:t xml:space="preserve"> </w:t>
      </w:r>
      <w:r w:rsidRPr="00895A96">
        <w:rPr>
          <w:rFonts w:cs="David" w:hint="cs"/>
          <w:sz w:val="24"/>
          <w:szCs w:val="24"/>
          <w:rtl/>
        </w:rPr>
        <w:t>ידי</w:t>
      </w:r>
      <w:r w:rsidRPr="00895A96">
        <w:rPr>
          <w:rFonts w:cs="David"/>
          <w:sz w:val="24"/>
          <w:szCs w:val="24"/>
          <w:rtl/>
        </w:rPr>
        <w:t xml:space="preserve"> </w:t>
      </w:r>
      <w:r w:rsidRPr="00895A96">
        <w:rPr>
          <w:rFonts w:cs="David" w:hint="cs"/>
          <w:sz w:val="24"/>
          <w:szCs w:val="24"/>
          <w:rtl/>
        </w:rPr>
        <w:t>ממונה</w:t>
      </w:r>
      <w:r w:rsidRPr="00895A96">
        <w:rPr>
          <w:rFonts w:cs="David"/>
          <w:sz w:val="24"/>
          <w:szCs w:val="24"/>
          <w:rtl/>
        </w:rPr>
        <w:t xml:space="preserve"> </w:t>
      </w:r>
      <w:r w:rsidRPr="00895A96">
        <w:rPr>
          <w:rFonts w:cs="David" w:hint="cs"/>
          <w:sz w:val="24"/>
          <w:szCs w:val="24"/>
          <w:rtl/>
        </w:rPr>
        <w:t>בטיחות</w:t>
      </w:r>
      <w:r w:rsidRPr="00895A96">
        <w:rPr>
          <w:rFonts w:cs="David"/>
          <w:sz w:val="24"/>
          <w:szCs w:val="24"/>
          <w:rtl/>
        </w:rPr>
        <w:t xml:space="preserve">, </w:t>
      </w:r>
      <w:r w:rsidRPr="00895A96">
        <w:rPr>
          <w:rFonts w:cs="David" w:hint="cs"/>
          <w:sz w:val="24"/>
          <w:szCs w:val="24"/>
          <w:rtl/>
        </w:rPr>
        <w:t>בטרם</w:t>
      </w:r>
      <w:r w:rsidRPr="00895A96">
        <w:rPr>
          <w:rFonts w:cs="David"/>
          <w:sz w:val="24"/>
          <w:szCs w:val="24"/>
          <w:rtl/>
        </w:rPr>
        <w:t xml:space="preserve"> </w:t>
      </w:r>
      <w:r w:rsidRPr="00895A96">
        <w:rPr>
          <w:rFonts w:cs="David" w:hint="cs"/>
          <w:sz w:val="24"/>
          <w:szCs w:val="24"/>
          <w:rtl/>
        </w:rPr>
        <w:t>וכתנאי</w:t>
      </w:r>
      <w:r w:rsidRPr="00895A96">
        <w:rPr>
          <w:rFonts w:cs="David"/>
          <w:sz w:val="24"/>
          <w:szCs w:val="24"/>
          <w:rtl/>
        </w:rPr>
        <w:t xml:space="preserve"> </w:t>
      </w:r>
      <w:r w:rsidRPr="00895A96">
        <w:rPr>
          <w:rFonts w:cs="David" w:hint="cs"/>
          <w:sz w:val="24"/>
          <w:szCs w:val="24"/>
          <w:rtl/>
        </w:rPr>
        <w:t>מקדים</w:t>
      </w:r>
      <w:r w:rsidRPr="00895A96">
        <w:rPr>
          <w:rFonts w:cs="David"/>
          <w:sz w:val="24"/>
          <w:szCs w:val="24"/>
          <w:rtl/>
        </w:rPr>
        <w:t xml:space="preserve"> </w:t>
      </w:r>
      <w:r w:rsidRPr="00895A96">
        <w:rPr>
          <w:rFonts w:cs="David" w:hint="cs"/>
          <w:sz w:val="24"/>
          <w:szCs w:val="24"/>
          <w:rtl/>
        </w:rPr>
        <w:t>לתחילת</w:t>
      </w:r>
      <w:r w:rsidRPr="00895A96">
        <w:rPr>
          <w:rFonts w:cs="David"/>
          <w:sz w:val="24"/>
          <w:szCs w:val="24"/>
          <w:rtl/>
        </w:rPr>
        <w:t xml:space="preserve"> </w:t>
      </w:r>
      <w:r w:rsidRPr="00895A96">
        <w:rPr>
          <w:rFonts w:cs="David" w:hint="cs"/>
          <w:sz w:val="24"/>
          <w:szCs w:val="24"/>
          <w:rtl/>
        </w:rPr>
        <w:t>ביצוע</w:t>
      </w:r>
      <w:r w:rsidRPr="00895A96">
        <w:rPr>
          <w:rFonts w:cs="David"/>
          <w:sz w:val="24"/>
          <w:szCs w:val="24"/>
          <w:rtl/>
        </w:rPr>
        <w:t xml:space="preserve"> </w:t>
      </w:r>
      <w:r w:rsidRPr="00895A96">
        <w:rPr>
          <w:rFonts w:cs="David" w:hint="cs"/>
          <w:sz w:val="24"/>
          <w:szCs w:val="24"/>
          <w:rtl/>
        </w:rPr>
        <w:t>העבודות</w:t>
      </w:r>
      <w:r w:rsidRPr="00895A96">
        <w:rPr>
          <w:rFonts w:cs="David"/>
          <w:sz w:val="24"/>
          <w:szCs w:val="24"/>
          <w:rtl/>
        </w:rPr>
        <w:t>.</w:t>
      </w:r>
    </w:p>
    <w:p w:rsidR="00A37E69" w:rsidRDefault="00A37E69" w:rsidP="00A37E69">
      <w:pPr>
        <w:pStyle w:val="ab"/>
        <w:ind w:left="1069"/>
        <w:rPr>
          <w:rFonts w:cs="David"/>
          <w:sz w:val="24"/>
          <w:szCs w:val="24"/>
          <w:rtl/>
        </w:rPr>
      </w:pPr>
    </w:p>
    <w:p w:rsidR="003E3687" w:rsidRPr="003C19E7" w:rsidRDefault="003E3687" w:rsidP="00A37E69">
      <w:pPr>
        <w:pStyle w:val="ab"/>
        <w:ind w:left="1069"/>
        <w:rPr>
          <w:rFonts w:cs="David"/>
          <w:sz w:val="24"/>
          <w:szCs w:val="24"/>
          <w:rtl/>
        </w:rPr>
      </w:pPr>
    </w:p>
    <w:p w:rsidR="00A37E69" w:rsidRDefault="00A37E69" w:rsidP="0070316E">
      <w:pPr>
        <w:pStyle w:val="ab"/>
        <w:numPr>
          <w:ilvl w:val="0"/>
          <w:numId w:val="1"/>
        </w:numPr>
        <w:rPr>
          <w:rFonts w:cs="David"/>
          <w:b/>
          <w:bCs/>
          <w:sz w:val="24"/>
          <w:szCs w:val="24"/>
          <w:u w:val="single"/>
        </w:rPr>
      </w:pPr>
      <w:r w:rsidRPr="003C19E7">
        <w:rPr>
          <w:rFonts w:cs="David" w:hint="cs"/>
          <w:b/>
          <w:bCs/>
          <w:sz w:val="24"/>
          <w:szCs w:val="24"/>
          <w:u w:val="single"/>
          <w:rtl/>
        </w:rPr>
        <w:t>ביטוח</w:t>
      </w:r>
    </w:p>
    <w:p w:rsidR="004C6488" w:rsidRDefault="004C6488" w:rsidP="00895A96">
      <w:pPr>
        <w:pStyle w:val="ab"/>
        <w:numPr>
          <w:ilvl w:val="1"/>
          <w:numId w:val="1"/>
        </w:numPr>
        <w:rPr>
          <w:rFonts w:cs="David"/>
          <w:b/>
          <w:bCs/>
          <w:sz w:val="24"/>
          <w:szCs w:val="24"/>
          <w:u w:val="single"/>
        </w:rPr>
      </w:pPr>
      <w:r w:rsidRPr="00895A96">
        <w:rPr>
          <w:rFonts w:ascii="Tahoma" w:hAnsi="Tahoma" w:cs="David"/>
          <w:sz w:val="24"/>
          <w:szCs w:val="24"/>
          <w:rtl/>
        </w:rPr>
        <w:t xml:space="preserve">הקבלן/הספק הזוכה מתחייב לבצע ולקיים את הביטוחים המפורטים בהסכם ההתקשרות שייחתם עם המציע הזוכה, המפורטים </w:t>
      </w:r>
      <w:r w:rsidR="00E666CE" w:rsidRPr="00895A96">
        <w:rPr>
          <w:rFonts w:ascii="Tahoma" w:hAnsi="Tahoma" w:cs="David"/>
          <w:sz w:val="24"/>
          <w:szCs w:val="24"/>
          <w:u w:val="single"/>
          <w:rtl/>
        </w:rPr>
        <w:t xml:space="preserve">במסמך </w:t>
      </w:r>
      <w:proofErr w:type="spellStart"/>
      <w:r w:rsidR="00E666CE" w:rsidRPr="00895A96">
        <w:rPr>
          <w:rFonts w:ascii="Tahoma" w:hAnsi="Tahoma" w:cs="David"/>
          <w:sz w:val="24"/>
          <w:szCs w:val="24"/>
          <w:u w:val="single"/>
          <w:rtl/>
        </w:rPr>
        <w:t>י</w:t>
      </w:r>
      <w:r w:rsidR="00E666CE" w:rsidRPr="00895A96">
        <w:rPr>
          <w:rFonts w:ascii="Tahoma" w:hAnsi="Tahoma" w:cs="David" w:hint="cs"/>
          <w:sz w:val="24"/>
          <w:szCs w:val="24"/>
          <w:u w:val="single"/>
          <w:rtl/>
        </w:rPr>
        <w:t>ג</w:t>
      </w:r>
      <w:proofErr w:type="spellEnd"/>
      <w:r w:rsidRPr="00895A96">
        <w:rPr>
          <w:rFonts w:ascii="Tahoma" w:hAnsi="Tahoma" w:cs="David"/>
          <w:sz w:val="24"/>
          <w:szCs w:val="24"/>
          <w:u w:val="single"/>
          <w:rtl/>
        </w:rPr>
        <w:t>'</w:t>
      </w:r>
      <w:r w:rsidRPr="00895A96">
        <w:rPr>
          <w:rFonts w:ascii="Tahoma" w:hAnsi="Tahoma" w:cs="David"/>
          <w:sz w:val="24"/>
          <w:szCs w:val="24"/>
          <w:rtl/>
        </w:rPr>
        <w:t>, לחוברת המכרז.</w:t>
      </w:r>
    </w:p>
    <w:p w:rsidR="00E17E90" w:rsidRPr="00895A96" w:rsidRDefault="00E17E90" w:rsidP="00895A96">
      <w:pPr>
        <w:pStyle w:val="ab"/>
        <w:numPr>
          <w:ilvl w:val="1"/>
          <w:numId w:val="1"/>
        </w:numPr>
        <w:rPr>
          <w:rFonts w:cs="David"/>
          <w:b/>
          <w:bCs/>
          <w:sz w:val="24"/>
          <w:szCs w:val="24"/>
          <w:u w:val="single"/>
          <w:rtl/>
        </w:rPr>
      </w:pPr>
      <w:r w:rsidRPr="00895A96">
        <w:rPr>
          <w:rFonts w:ascii="Tahoma" w:hAnsi="Tahoma" w:cs="David"/>
          <w:sz w:val="24"/>
          <w:szCs w:val="24"/>
          <w:rtl/>
        </w:rPr>
        <w:t xml:space="preserve">להמציא </w:t>
      </w:r>
      <w:r w:rsidRPr="00895A96">
        <w:rPr>
          <w:rFonts w:ascii="Tahoma" w:hAnsi="Tahoma" w:cs="David" w:hint="cs"/>
          <w:sz w:val="24"/>
          <w:szCs w:val="24"/>
          <w:rtl/>
        </w:rPr>
        <w:t>אישור קיום ביטוחים</w:t>
      </w:r>
      <w:r w:rsidRPr="00895A96">
        <w:rPr>
          <w:rFonts w:ascii="Tahoma" w:hAnsi="Tahoma" w:cs="David"/>
          <w:sz w:val="24"/>
          <w:szCs w:val="24"/>
          <w:rtl/>
        </w:rPr>
        <w:t>, חתו</w:t>
      </w:r>
      <w:r w:rsidRPr="00895A96">
        <w:rPr>
          <w:rFonts w:ascii="Tahoma" w:hAnsi="Tahoma" w:cs="David" w:hint="cs"/>
          <w:sz w:val="24"/>
          <w:szCs w:val="24"/>
          <w:rtl/>
        </w:rPr>
        <w:t>ם</w:t>
      </w:r>
      <w:r w:rsidRPr="00895A96">
        <w:rPr>
          <w:rFonts w:ascii="Tahoma" w:hAnsi="Tahoma" w:cs="David"/>
          <w:sz w:val="24"/>
          <w:szCs w:val="24"/>
          <w:rtl/>
        </w:rPr>
        <w:t xml:space="preserve"> על ידי המבטח של המציע. </w:t>
      </w:r>
      <w:r w:rsidRPr="00895A96">
        <w:rPr>
          <w:rFonts w:ascii="Tahoma" w:hAnsi="Tahoma" w:cs="David" w:hint="cs"/>
          <w:sz w:val="24"/>
          <w:szCs w:val="24"/>
          <w:rtl/>
        </w:rPr>
        <w:t xml:space="preserve">מובהר בזאת, כי אישור קיום הביטוחים יועבר לאישור חברת ענבל, המבטחת הממשלתית. היה ולא יינתן אישור על ידי חברת ענבל לאישור קיום הביטוחים שהומצא על ידי המציע, יהא רשאי המזמין לבטל את זכייתו של המציע. </w:t>
      </w:r>
    </w:p>
    <w:p w:rsidR="00E666CE" w:rsidRDefault="00E666CE" w:rsidP="00E666CE">
      <w:pPr>
        <w:pStyle w:val="ab"/>
        <w:ind w:left="1069"/>
        <w:rPr>
          <w:rFonts w:ascii="Tahoma" w:hAnsi="Tahoma" w:cs="David"/>
          <w:sz w:val="24"/>
          <w:szCs w:val="24"/>
        </w:rPr>
      </w:pPr>
    </w:p>
    <w:p w:rsidR="00D75FEF" w:rsidRDefault="00E666CE" w:rsidP="00D75FEF">
      <w:pPr>
        <w:pStyle w:val="ab"/>
        <w:numPr>
          <w:ilvl w:val="0"/>
          <w:numId w:val="1"/>
        </w:numPr>
        <w:rPr>
          <w:rFonts w:cs="David"/>
          <w:b/>
          <w:bCs/>
          <w:sz w:val="24"/>
          <w:szCs w:val="24"/>
          <w:u w:val="single"/>
        </w:rPr>
      </w:pPr>
      <w:r w:rsidRPr="00E666CE">
        <w:rPr>
          <w:rFonts w:cs="David"/>
          <w:b/>
          <w:bCs/>
          <w:sz w:val="24"/>
          <w:szCs w:val="24"/>
          <w:u w:val="single"/>
          <w:rtl/>
        </w:rPr>
        <w:t xml:space="preserve">תחולת הוראות </w:t>
      </w:r>
      <w:proofErr w:type="spellStart"/>
      <w:r w:rsidRPr="00E666CE">
        <w:rPr>
          <w:rFonts w:cs="David"/>
          <w:b/>
          <w:bCs/>
          <w:sz w:val="24"/>
          <w:szCs w:val="24"/>
          <w:u w:val="single"/>
          <w:rtl/>
        </w:rPr>
        <w:t>תכ"ם</w:t>
      </w:r>
      <w:proofErr w:type="spellEnd"/>
      <w:r w:rsidRPr="00E666CE">
        <w:rPr>
          <w:rFonts w:cs="David"/>
          <w:b/>
          <w:bCs/>
          <w:sz w:val="24"/>
          <w:szCs w:val="24"/>
          <w:u w:val="single"/>
          <w:rtl/>
        </w:rPr>
        <w:t xml:space="preserve"> והוראות חוק ותקנות חובת המכרזים:</w:t>
      </w:r>
    </w:p>
    <w:p w:rsidR="00E666CE" w:rsidRPr="00D75FEF" w:rsidRDefault="00E666CE" w:rsidP="00D75FEF">
      <w:pPr>
        <w:pStyle w:val="ab"/>
        <w:ind w:left="360"/>
        <w:rPr>
          <w:rFonts w:cs="David"/>
          <w:b/>
          <w:bCs/>
          <w:sz w:val="24"/>
          <w:szCs w:val="24"/>
          <w:u w:val="single"/>
          <w:rtl/>
        </w:rPr>
      </w:pPr>
      <w:r w:rsidRPr="00D75FEF">
        <w:rPr>
          <w:rFonts w:ascii="Tahoma" w:hAnsi="Tahoma" w:cs="David"/>
          <w:sz w:val="24"/>
          <w:szCs w:val="24"/>
          <w:rtl/>
        </w:rPr>
        <w:t xml:space="preserve">על מכרז/חוזה זה, יחולו הוראות החוק </w:t>
      </w:r>
      <w:proofErr w:type="spellStart"/>
      <w:r w:rsidRPr="00D75FEF">
        <w:rPr>
          <w:rFonts w:ascii="Tahoma" w:hAnsi="Tahoma" w:cs="David"/>
          <w:sz w:val="24"/>
          <w:szCs w:val="24"/>
          <w:rtl/>
        </w:rPr>
        <w:t>והתכ"ם</w:t>
      </w:r>
      <w:proofErr w:type="spellEnd"/>
      <w:r w:rsidRPr="00D75FEF">
        <w:rPr>
          <w:rFonts w:ascii="Tahoma" w:hAnsi="Tahoma" w:cs="David"/>
          <w:sz w:val="24"/>
          <w:szCs w:val="24"/>
          <w:rtl/>
        </w:rPr>
        <w:t xml:space="preserve"> הרלוונטיים ובכלל זה ההוראות הבאות, ככל והן רלוונטיות:</w:t>
      </w:r>
    </w:p>
    <w:p w:rsidR="00D75FEF" w:rsidRDefault="00E666CE" w:rsidP="00D75FEF">
      <w:pPr>
        <w:pStyle w:val="ab"/>
        <w:numPr>
          <w:ilvl w:val="1"/>
          <w:numId w:val="1"/>
        </w:numPr>
        <w:rPr>
          <w:rFonts w:cs="David"/>
          <w:b/>
          <w:bCs/>
          <w:sz w:val="24"/>
          <w:szCs w:val="24"/>
          <w:u w:val="single"/>
        </w:rPr>
      </w:pPr>
      <w:r w:rsidRPr="00E666CE">
        <w:rPr>
          <w:rFonts w:cs="David"/>
          <w:b/>
          <w:bCs/>
          <w:sz w:val="24"/>
          <w:szCs w:val="24"/>
          <w:u w:val="single"/>
          <w:rtl/>
        </w:rPr>
        <w:t>עידוד נשים בעסקים</w:t>
      </w:r>
    </w:p>
    <w:p w:rsidR="000F5987" w:rsidRDefault="000F5987" w:rsidP="00D75FEF">
      <w:pPr>
        <w:pStyle w:val="ab"/>
        <w:ind w:left="792"/>
        <w:rPr>
          <w:rFonts w:ascii="Tahoma" w:hAnsi="Tahoma" w:cs="David"/>
          <w:sz w:val="24"/>
          <w:szCs w:val="24"/>
          <w:rtl/>
        </w:rPr>
      </w:pPr>
    </w:p>
    <w:p w:rsidR="00E666CE" w:rsidRPr="00D75FEF" w:rsidRDefault="00E666CE" w:rsidP="00D75FEF">
      <w:pPr>
        <w:pStyle w:val="ab"/>
        <w:ind w:left="792"/>
        <w:rPr>
          <w:rFonts w:cs="David"/>
          <w:b/>
          <w:bCs/>
          <w:sz w:val="24"/>
          <w:szCs w:val="24"/>
          <w:u w:val="single"/>
          <w:rtl/>
        </w:rPr>
      </w:pPr>
      <w:r w:rsidRPr="00D75FEF">
        <w:rPr>
          <w:rFonts w:ascii="Tahoma" w:hAnsi="Tahoma" w:cs="David"/>
          <w:sz w:val="24"/>
          <w:szCs w:val="24"/>
          <w:rtl/>
        </w:rPr>
        <w:t xml:space="preserve">מציע העונה לדרישות סעיף 2ב לחוק חובת מכרזים, </w:t>
      </w:r>
      <w:proofErr w:type="spellStart"/>
      <w:r w:rsidRPr="00D75FEF">
        <w:rPr>
          <w:rFonts w:ascii="Tahoma" w:hAnsi="Tahoma" w:cs="David"/>
          <w:sz w:val="24"/>
          <w:szCs w:val="24"/>
          <w:rtl/>
        </w:rPr>
        <w:t>התשנ"ב</w:t>
      </w:r>
      <w:proofErr w:type="spellEnd"/>
      <w:r w:rsidRPr="00D75FEF">
        <w:rPr>
          <w:rFonts w:ascii="Tahoma" w:hAnsi="Tahoma" w:cs="David"/>
          <w:sz w:val="24"/>
          <w:szCs w:val="24"/>
          <w:rtl/>
        </w:rPr>
        <w:t>- 1992, לעניין עידוד נשים בעסקים, יצרף אישור ותצהיר, בהתאם לחוק, לפיו העסק הוא בשליטת אישה, לשם בחינת מתן העדפה לפי החוק.</w:t>
      </w:r>
    </w:p>
    <w:p w:rsidR="00D75FEF" w:rsidRDefault="00E666CE" w:rsidP="00B60EFA">
      <w:pPr>
        <w:pStyle w:val="ab"/>
        <w:numPr>
          <w:ilvl w:val="1"/>
          <w:numId w:val="1"/>
        </w:numPr>
        <w:rPr>
          <w:rFonts w:cs="David"/>
          <w:b/>
          <w:bCs/>
          <w:sz w:val="24"/>
          <w:szCs w:val="24"/>
          <w:u w:val="single"/>
        </w:rPr>
      </w:pPr>
      <w:r w:rsidRPr="00E666CE">
        <w:rPr>
          <w:rFonts w:cs="David"/>
          <w:b/>
          <w:bCs/>
          <w:sz w:val="24"/>
          <w:szCs w:val="24"/>
          <w:u w:val="single"/>
          <w:rtl/>
        </w:rPr>
        <w:t>העדפת תוצרת הארץ</w:t>
      </w:r>
    </w:p>
    <w:p w:rsidR="000F5987" w:rsidRDefault="000F5987" w:rsidP="000F5987">
      <w:pPr>
        <w:pStyle w:val="ab"/>
        <w:ind w:left="792"/>
        <w:rPr>
          <w:rFonts w:ascii="Tahoma" w:hAnsi="Tahoma" w:cs="David"/>
          <w:sz w:val="24"/>
          <w:szCs w:val="24"/>
          <w:rtl/>
        </w:rPr>
      </w:pPr>
    </w:p>
    <w:p w:rsidR="000F5987" w:rsidRPr="000F5987" w:rsidRDefault="000F5987" w:rsidP="000F5987">
      <w:pPr>
        <w:pStyle w:val="ab"/>
        <w:ind w:left="792"/>
        <w:rPr>
          <w:rFonts w:ascii="Tahoma" w:hAnsi="Tahoma" w:cs="David"/>
          <w:sz w:val="24"/>
          <w:szCs w:val="24"/>
          <w:rtl/>
        </w:rPr>
      </w:pPr>
      <w:r w:rsidRPr="000F5987">
        <w:rPr>
          <w:rFonts w:ascii="Tahoma" w:hAnsi="Tahoma" w:cs="David" w:hint="cs"/>
          <w:sz w:val="24"/>
          <w:szCs w:val="24"/>
          <w:rtl/>
        </w:rPr>
        <w:t>במסגרת המכרז תינתן העדפה לטובין מתוצרת הארץ בהתאם ל</w:t>
      </w:r>
      <w:hyperlink r:id="rId13" w:history="1">
        <w:r w:rsidRPr="000F5987">
          <w:rPr>
            <w:rStyle w:val="Hyperlink"/>
            <w:rFonts w:ascii="Tahoma" w:hAnsi="Tahoma" w:cs="David" w:hint="cs"/>
            <w:sz w:val="24"/>
            <w:szCs w:val="24"/>
            <w:rtl/>
          </w:rPr>
          <w:t>תקנות חובת המכרזים (העדפת תוצרת הארץ), התשנ"ה-1995</w:t>
        </w:r>
      </w:hyperlink>
      <w:r w:rsidRPr="000F5987">
        <w:rPr>
          <w:rFonts w:ascii="Tahoma" w:hAnsi="Tahoma" w:cs="David" w:hint="cs"/>
          <w:sz w:val="24"/>
          <w:szCs w:val="24"/>
          <w:rtl/>
        </w:rPr>
        <w:t>, בדרך של מתן העדפה באמת המ</w:t>
      </w:r>
      <w:r>
        <w:rPr>
          <w:rFonts w:ascii="Tahoma" w:hAnsi="Tahoma" w:cs="David" w:hint="cs"/>
          <w:sz w:val="24"/>
          <w:szCs w:val="24"/>
          <w:rtl/>
        </w:rPr>
        <w:t>ידה של המחיר</w:t>
      </w:r>
      <w:r w:rsidRPr="000F5987">
        <w:rPr>
          <w:rFonts w:ascii="Tahoma" w:hAnsi="Tahoma" w:cs="David" w:hint="cs"/>
          <w:sz w:val="24"/>
          <w:szCs w:val="24"/>
          <w:rtl/>
        </w:rPr>
        <w:t>, כמפורט ב</w:t>
      </w:r>
      <w:hyperlink r:id="rId14" w:history="1">
        <w:r w:rsidRPr="000F5987">
          <w:rPr>
            <w:rStyle w:val="Hyperlink"/>
            <w:rFonts w:ascii="Tahoma" w:hAnsi="Tahoma" w:cs="David" w:hint="eastAsia"/>
            <w:sz w:val="24"/>
            <w:szCs w:val="24"/>
            <w:rtl/>
          </w:rPr>
          <w:t>הוראת</w:t>
        </w:r>
        <w:r w:rsidRPr="000F5987">
          <w:rPr>
            <w:rStyle w:val="Hyperlink"/>
            <w:rFonts w:ascii="Tahoma" w:hAnsi="Tahoma" w:cs="David"/>
            <w:sz w:val="24"/>
            <w:szCs w:val="24"/>
            <w:rtl/>
          </w:rPr>
          <w:t xml:space="preserve"> </w:t>
        </w:r>
        <w:proofErr w:type="spellStart"/>
        <w:r w:rsidRPr="000F5987">
          <w:rPr>
            <w:rStyle w:val="Hyperlink"/>
            <w:rFonts w:ascii="Tahoma" w:hAnsi="Tahoma" w:cs="David" w:hint="eastAsia"/>
            <w:sz w:val="24"/>
            <w:szCs w:val="24"/>
            <w:rtl/>
          </w:rPr>
          <w:t>תכ</w:t>
        </w:r>
        <w:r w:rsidRPr="000F5987">
          <w:rPr>
            <w:rStyle w:val="Hyperlink"/>
            <w:rFonts w:ascii="Tahoma" w:hAnsi="Tahoma" w:cs="David"/>
            <w:sz w:val="24"/>
            <w:szCs w:val="24"/>
            <w:rtl/>
          </w:rPr>
          <w:t>"ם</w:t>
        </w:r>
        <w:proofErr w:type="spellEnd"/>
        <w:r w:rsidRPr="000F5987">
          <w:rPr>
            <w:rStyle w:val="Hyperlink"/>
            <w:rFonts w:ascii="Tahoma" w:hAnsi="Tahoma" w:cs="David" w:hint="cs"/>
            <w:sz w:val="24"/>
            <w:szCs w:val="24"/>
            <w:rtl/>
          </w:rPr>
          <w:t>,</w:t>
        </w:r>
        <w:r w:rsidRPr="000F5987">
          <w:rPr>
            <w:rStyle w:val="Hyperlink"/>
            <w:rFonts w:ascii="Tahoma" w:hAnsi="Tahoma" w:cs="David"/>
            <w:sz w:val="24"/>
            <w:szCs w:val="24"/>
            <w:rtl/>
          </w:rPr>
          <w:t xml:space="preserve"> </w:t>
        </w:r>
        <w:r w:rsidRPr="000F5987">
          <w:rPr>
            <w:rStyle w:val="Hyperlink"/>
            <w:rFonts w:ascii="Tahoma" w:hAnsi="Tahoma" w:cs="David" w:hint="cs"/>
            <w:sz w:val="24"/>
            <w:szCs w:val="24"/>
            <w:rtl/>
          </w:rPr>
          <w:t>''</w:t>
        </w:r>
        <w:r w:rsidRPr="000F5987">
          <w:rPr>
            <w:rStyle w:val="Hyperlink"/>
            <w:rFonts w:ascii="Tahoma" w:hAnsi="Tahoma" w:cs="David"/>
            <w:sz w:val="24"/>
            <w:szCs w:val="24"/>
            <w:rtl/>
          </w:rPr>
          <w:t>העדפת תוצרת הארץ</w:t>
        </w:r>
        <w:r w:rsidRPr="000F5987">
          <w:rPr>
            <w:rStyle w:val="Hyperlink"/>
            <w:rFonts w:ascii="Tahoma" w:hAnsi="Tahoma" w:cs="David" w:hint="cs"/>
            <w:sz w:val="24"/>
            <w:szCs w:val="24"/>
            <w:rtl/>
          </w:rPr>
          <w:t>'', מס' 7.4.2.4</w:t>
        </w:r>
      </w:hyperlink>
      <w:r w:rsidRPr="000F5987">
        <w:rPr>
          <w:rFonts w:ascii="Tahoma" w:hAnsi="Tahoma" w:cs="David" w:hint="cs"/>
          <w:sz w:val="24"/>
          <w:szCs w:val="24"/>
          <w:rtl/>
        </w:rPr>
        <w:t xml:space="preserve"> (להלן: ''הוראת </w:t>
      </w:r>
      <w:proofErr w:type="spellStart"/>
      <w:r w:rsidRPr="000F5987">
        <w:rPr>
          <w:rFonts w:ascii="Tahoma" w:hAnsi="Tahoma" w:cs="David" w:hint="cs"/>
          <w:sz w:val="24"/>
          <w:szCs w:val="24"/>
          <w:rtl/>
        </w:rPr>
        <w:t>התכ"ם</w:t>
      </w:r>
      <w:proofErr w:type="spellEnd"/>
      <w:r w:rsidRPr="000F5987">
        <w:rPr>
          <w:rFonts w:ascii="Tahoma" w:hAnsi="Tahoma" w:cs="David" w:hint="cs"/>
          <w:sz w:val="24"/>
          <w:szCs w:val="24"/>
          <w:rtl/>
        </w:rPr>
        <w:t xml:space="preserve">''). </w:t>
      </w:r>
    </w:p>
    <w:p w:rsidR="000F5987" w:rsidRDefault="000F5987" w:rsidP="000F5987">
      <w:pPr>
        <w:pStyle w:val="ab"/>
        <w:ind w:left="792"/>
        <w:rPr>
          <w:rFonts w:ascii="Tahoma" w:hAnsi="Tahoma" w:cs="David"/>
          <w:sz w:val="24"/>
          <w:szCs w:val="24"/>
          <w:rtl/>
        </w:rPr>
      </w:pPr>
    </w:p>
    <w:p w:rsidR="000F5987" w:rsidRDefault="000F5987" w:rsidP="000F5987">
      <w:pPr>
        <w:pStyle w:val="ab"/>
        <w:ind w:left="792"/>
        <w:rPr>
          <w:rFonts w:ascii="Tahoma" w:hAnsi="Tahoma" w:cs="David"/>
          <w:sz w:val="24"/>
          <w:szCs w:val="24"/>
          <w:rtl/>
        </w:rPr>
      </w:pPr>
      <w:r w:rsidRPr="000F5987">
        <w:rPr>
          <w:rFonts w:ascii="Tahoma" w:hAnsi="Tahoma" w:cs="David" w:hint="cs"/>
          <w:sz w:val="24"/>
          <w:szCs w:val="24"/>
          <w:rtl/>
        </w:rPr>
        <w:t>מציע המבקש לקבל את ההעדפה לגבי הטובין המוצעים על ידו, יצהיר בהצעתו על כך שהטובין הם מתוצרת הארץ ויצרף אישור רו"ח להוכחת זכאותו (</w:t>
      </w:r>
      <w:hyperlink w:anchor="נספח_ב" w:history="1">
        <w:r w:rsidRPr="000F5987">
          <w:rPr>
            <w:rStyle w:val="Hyperlink"/>
            <w:rFonts w:ascii="Tahoma" w:hAnsi="Tahoma" w:cs="David" w:hint="cs"/>
            <w:sz w:val="24"/>
            <w:szCs w:val="24"/>
            <w:rtl/>
          </w:rPr>
          <w:t xml:space="preserve">נספח ב </w:t>
        </w:r>
        <w:r w:rsidRPr="000F5987">
          <w:rPr>
            <w:rStyle w:val="Hyperlink"/>
            <w:rFonts w:ascii="Tahoma" w:hAnsi="Tahoma" w:cs="David"/>
            <w:sz w:val="24"/>
            <w:szCs w:val="24"/>
            <w:rtl/>
          </w:rPr>
          <w:t>–</w:t>
        </w:r>
        <w:r w:rsidRPr="000F5987">
          <w:rPr>
            <w:rStyle w:val="Hyperlink"/>
            <w:rFonts w:ascii="Tahoma" w:hAnsi="Tahoma" w:cs="David" w:hint="cs"/>
            <w:sz w:val="24"/>
            <w:szCs w:val="24"/>
            <w:rtl/>
          </w:rPr>
          <w:t xml:space="preserve"> הצהרות </w:t>
        </w:r>
        <w:r w:rsidRPr="000F5987">
          <w:rPr>
            <w:rStyle w:val="Hyperlink"/>
            <w:rFonts w:ascii="Tahoma" w:hAnsi="Tahoma" w:cs="David" w:hint="cs"/>
            <w:sz w:val="24"/>
            <w:szCs w:val="24"/>
            <w:rtl/>
          </w:rPr>
          <w:lastRenderedPageBreak/>
          <w:t xml:space="preserve">ואישור </w:t>
        </w:r>
        <w:proofErr w:type="spellStart"/>
        <w:r w:rsidRPr="000F5987">
          <w:rPr>
            <w:rStyle w:val="Hyperlink"/>
            <w:rFonts w:ascii="Tahoma" w:hAnsi="Tahoma" w:cs="David" w:hint="cs"/>
            <w:sz w:val="24"/>
            <w:szCs w:val="24"/>
            <w:rtl/>
          </w:rPr>
          <w:t>רו</w:t>
        </w:r>
        <w:proofErr w:type="spellEnd"/>
        <w:r w:rsidRPr="000F5987">
          <w:rPr>
            <w:rStyle w:val="Hyperlink"/>
            <w:rFonts w:ascii="Tahoma" w:hAnsi="Tahoma" w:cs="David" w:hint="cs"/>
            <w:sz w:val="24"/>
            <w:szCs w:val="24"/>
            <w:rtl/>
          </w:rPr>
          <w:t xml:space="preserve">''ח </w:t>
        </w:r>
        <w:r w:rsidRPr="000F5987">
          <w:rPr>
            <w:rStyle w:val="Hyperlink"/>
            <w:rFonts w:ascii="Tahoma" w:hAnsi="Tahoma" w:cs="David"/>
            <w:sz w:val="24"/>
            <w:szCs w:val="24"/>
            <w:rtl/>
          </w:rPr>
          <w:t>–</w:t>
        </w:r>
        <w:r w:rsidRPr="000F5987">
          <w:rPr>
            <w:rStyle w:val="Hyperlink"/>
            <w:rFonts w:ascii="Tahoma" w:hAnsi="Tahoma" w:cs="David" w:hint="cs"/>
            <w:sz w:val="24"/>
            <w:szCs w:val="24"/>
            <w:rtl/>
          </w:rPr>
          <w:t xml:space="preserve"> העדפת תוצרת הארץ</w:t>
        </w:r>
      </w:hyperlink>
      <w:r w:rsidRPr="000F5987">
        <w:rPr>
          <w:rFonts w:ascii="Tahoma" w:hAnsi="Tahoma" w:cs="David" w:hint="cs"/>
          <w:sz w:val="24"/>
          <w:szCs w:val="24"/>
          <w:rtl/>
        </w:rPr>
        <w:t xml:space="preserve"> להוראת </w:t>
      </w:r>
      <w:proofErr w:type="spellStart"/>
      <w:r w:rsidRPr="000F5987">
        <w:rPr>
          <w:rFonts w:ascii="Tahoma" w:hAnsi="Tahoma" w:cs="David" w:hint="cs"/>
          <w:sz w:val="24"/>
          <w:szCs w:val="24"/>
          <w:rtl/>
        </w:rPr>
        <w:t>התכ"ם</w:t>
      </w:r>
      <w:proofErr w:type="spellEnd"/>
      <w:r w:rsidRPr="000F5987">
        <w:rPr>
          <w:rFonts w:ascii="Tahoma" w:hAnsi="Tahoma" w:cs="David" w:hint="cs"/>
          <w:sz w:val="24"/>
          <w:szCs w:val="24"/>
          <w:rtl/>
        </w:rPr>
        <w:t xml:space="preserve">). מציע שהטובין המוצעים על ידו הם מתוצרת מדינה שאמנת ה- </w:t>
      </w:r>
      <w:r w:rsidRPr="000F5987">
        <w:rPr>
          <w:rFonts w:ascii="Tahoma" w:hAnsi="Tahoma" w:cs="David" w:hint="cs"/>
          <w:sz w:val="24"/>
          <w:szCs w:val="24"/>
        </w:rPr>
        <w:t>GPA</w:t>
      </w:r>
      <w:r w:rsidRPr="000F5987">
        <w:rPr>
          <w:rFonts w:ascii="Tahoma" w:hAnsi="Tahoma" w:cs="David" w:hint="cs"/>
          <w:sz w:val="24"/>
          <w:szCs w:val="24"/>
          <w:rtl/>
        </w:rPr>
        <w:t xml:space="preserve"> חלה עליה, יצהיר על כך בהצעתו. </w:t>
      </w:r>
    </w:p>
    <w:p w:rsidR="000F5987" w:rsidRPr="000F5987" w:rsidRDefault="000F5987" w:rsidP="000F5987">
      <w:pPr>
        <w:pStyle w:val="ab"/>
        <w:ind w:left="792"/>
        <w:rPr>
          <w:rFonts w:ascii="Tahoma" w:hAnsi="Tahoma" w:cs="David"/>
          <w:sz w:val="24"/>
          <w:szCs w:val="24"/>
          <w:rtl/>
        </w:rPr>
      </w:pPr>
    </w:p>
    <w:p w:rsidR="000F5987" w:rsidRPr="000F5987" w:rsidRDefault="000F5987" w:rsidP="000F5987">
      <w:pPr>
        <w:pStyle w:val="ab"/>
        <w:ind w:left="792"/>
        <w:rPr>
          <w:rFonts w:ascii="Tahoma" w:hAnsi="Tahoma" w:cs="David"/>
          <w:sz w:val="24"/>
          <w:szCs w:val="24"/>
          <w:rtl/>
        </w:rPr>
      </w:pPr>
      <w:r w:rsidRPr="000F5987">
        <w:rPr>
          <w:rFonts w:ascii="Tahoma" w:hAnsi="Tahoma" w:cs="David" w:hint="cs"/>
          <w:sz w:val="24"/>
          <w:szCs w:val="24"/>
          <w:rtl/>
        </w:rPr>
        <w:t>מציע שביקש לקבל העדפה לטובין מתוצרת הארץ, בין אם קיבל העדפה בפועל ובין אם לאו, יהיה מחויב, במהלך כל תקופת ההתקשרות, להמשיך ולספק את הטובין מתוצרת הארץ כפי שהציע. בהסכם ההתקשרות ייקבע כי ככל שבמהלך תקופת ההתקשרות יבקש הזוכה לספק טובין שאינם מתוצרת הארץ במקום הטובין שהתחייב לספק, תבחן ועדת המכרזים האם התקיימו נסיבות המצדיקות זאת, כגון פגיעה אפשרית בעבודת המשרד, משך הזמן שחלף ממועד תחילת ההתקשרות, אילוצים חיצוניים שאינם תלויים בזוכה, או שהחלפת הטובין היא לפי דרישת עורך המכרז. ככל שוועדת המכרזים השתכנעה שיש מקום לאשר את השינוי המבוקש, יעודכנו המחירים המשולמים עבור אותו פריט טובין ויחולקו ב- 1.15, אלא אם התקיימו נסיבות שמצדיקות שלא לעשות כן.</w:t>
      </w:r>
    </w:p>
    <w:p w:rsidR="00E47383" w:rsidRPr="00E47383" w:rsidRDefault="00E47383" w:rsidP="00E47383">
      <w:pPr>
        <w:pStyle w:val="ab"/>
        <w:ind w:left="792"/>
        <w:rPr>
          <w:rFonts w:ascii="Tahoma" w:hAnsi="Tahoma" w:cs="David"/>
          <w:sz w:val="24"/>
          <w:szCs w:val="24"/>
          <w:rtl/>
        </w:rPr>
      </w:pPr>
    </w:p>
    <w:p w:rsidR="00E666CE" w:rsidRPr="004C6488" w:rsidRDefault="00E666CE" w:rsidP="00E666CE">
      <w:pPr>
        <w:pStyle w:val="ab"/>
        <w:ind w:left="1069"/>
        <w:rPr>
          <w:rFonts w:ascii="Tahoma" w:hAnsi="Tahoma" w:cs="David"/>
          <w:sz w:val="24"/>
          <w:szCs w:val="24"/>
          <w:rtl/>
        </w:rPr>
      </w:pPr>
    </w:p>
    <w:p w:rsidR="00B9088C" w:rsidRDefault="00B9088C" w:rsidP="00B9088C">
      <w:pPr>
        <w:pStyle w:val="ab"/>
        <w:numPr>
          <w:ilvl w:val="0"/>
          <w:numId w:val="1"/>
        </w:numPr>
        <w:rPr>
          <w:rFonts w:cs="David"/>
          <w:b/>
          <w:bCs/>
          <w:sz w:val="24"/>
          <w:szCs w:val="24"/>
          <w:u w:val="single"/>
        </w:rPr>
      </w:pPr>
      <w:r w:rsidRPr="00B9088C">
        <w:rPr>
          <w:rFonts w:cs="David" w:hint="cs"/>
          <w:b/>
          <w:bCs/>
          <w:sz w:val="24"/>
          <w:szCs w:val="24"/>
          <w:u w:val="single"/>
          <w:rtl/>
        </w:rPr>
        <w:t>זכות עיון במסמכי המכרז</w:t>
      </w:r>
    </w:p>
    <w:p w:rsidR="00B9088C" w:rsidRPr="00B9088C" w:rsidRDefault="00B9088C" w:rsidP="00B9088C">
      <w:pPr>
        <w:pStyle w:val="ab"/>
        <w:numPr>
          <w:ilvl w:val="1"/>
          <w:numId w:val="1"/>
        </w:numPr>
        <w:rPr>
          <w:rFonts w:cs="David"/>
          <w:b/>
          <w:bCs/>
          <w:sz w:val="24"/>
          <w:szCs w:val="24"/>
          <w:u w:val="single"/>
          <w:rtl/>
        </w:rPr>
      </w:pPr>
      <w:r w:rsidRPr="00B9088C">
        <w:rPr>
          <w:rFonts w:ascii="Times New Roman" w:eastAsia="Times New Roman" w:hAnsi="Times New Roman" w:cs="David" w:hint="cs"/>
          <w:sz w:val="24"/>
          <w:szCs w:val="24"/>
          <w:rtl/>
        </w:rPr>
        <w:t>מובהר בזאת כי כל משתתף במכרז רשאי לעיין במסמכי המכרז כמפורט בתקנה 21(ה) לתקנות חובת המכרזים, התשנ"ג-1993. למציע שסבור כי מידע מסוים מהווה לטענתו "סוד מסחרי" א</w:t>
      </w:r>
      <w:r>
        <w:rPr>
          <w:rFonts w:ascii="Times New Roman" w:eastAsia="Times New Roman" w:hAnsi="Times New Roman" w:cs="David" w:hint="cs"/>
          <w:sz w:val="24"/>
          <w:szCs w:val="24"/>
          <w:rtl/>
        </w:rPr>
        <w:t xml:space="preserve">ו "סוד מקצועי" הזכות לבקש שמידע </w:t>
      </w:r>
      <w:r w:rsidRPr="00B9088C">
        <w:rPr>
          <w:rFonts w:ascii="Times New Roman" w:eastAsia="Times New Roman" w:hAnsi="Times New Roman" w:cs="David" w:hint="cs"/>
          <w:sz w:val="24"/>
          <w:szCs w:val="24"/>
          <w:rtl/>
        </w:rPr>
        <w:t>זה לא ייחש</w:t>
      </w:r>
      <w:r w:rsidRPr="00B9088C">
        <w:rPr>
          <w:rFonts w:ascii="Times New Roman" w:eastAsia="Times New Roman" w:hAnsi="Times New Roman" w:cs="David" w:hint="eastAsia"/>
          <w:sz w:val="24"/>
          <w:szCs w:val="24"/>
          <w:rtl/>
        </w:rPr>
        <w:t>ף</w:t>
      </w:r>
      <w:r w:rsidRPr="00B9088C">
        <w:rPr>
          <w:rFonts w:ascii="Times New Roman" w:eastAsia="Times New Roman" w:hAnsi="Times New Roman" w:cs="David" w:hint="cs"/>
          <w:sz w:val="24"/>
          <w:szCs w:val="24"/>
          <w:rtl/>
        </w:rPr>
        <w:t xml:space="preserve"> בפני משתתפים אחרים במכרז. על המציע לסמן בהצעתו את הסעיפים המהווים לטענתו סוד מסחרי או  סוד מקצועי ולנמק את טענותיו.</w:t>
      </w:r>
    </w:p>
    <w:p w:rsidR="00B9088C" w:rsidRDefault="00B9088C" w:rsidP="00B9088C">
      <w:pPr>
        <w:pStyle w:val="ab"/>
        <w:numPr>
          <w:ilvl w:val="1"/>
          <w:numId w:val="1"/>
        </w:numPr>
        <w:rPr>
          <w:rFonts w:ascii="Times New Roman" w:eastAsia="Times New Roman" w:hAnsi="Times New Roman" w:cs="David"/>
          <w:sz w:val="24"/>
          <w:szCs w:val="24"/>
        </w:rPr>
      </w:pPr>
      <w:r w:rsidRPr="00B9088C">
        <w:rPr>
          <w:rFonts w:ascii="Times New Roman" w:eastAsia="Times New Roman" w:hAnsi="Times New Roman" w:cs="David" w:hint="cs"/>
          <w:sz w:val="24"/>
          <w:szCs w:val="24"/>
          <w:rtl/>
        </w:rPr>
        <w:t>מובהר בזה למען הסר כל ספק כי סיווג המידע או כל חלק ממנו כ- "סוד מסחרי או מקצועי" היא בסמכותה הבלעדית של ועדת המכרזים.</w:t>
      </w:r>
    </w:p>
    <w:p w:rsidR="00E14E4C" w:rsidRPr="00B9088C" w:rsidRDefault="00E14E4C" w:rsidP="00E14E4C">
      <w:pPr>
        <w:pStyle w:val="ab"/>
        <w:numPr>
          <w:ilvl w:val="1"/>
          <w:numId w:val="1"/>
        </w:numPr>
        <w:rPr>
          <w:rFonts w:ascii="Times New Roman" w:eastAsia="Times New Roman" w:hAnsi="Times New Roman" w:cs="David"/>
          <w:sz w:val="24"/>
          <w:szCs w:val="24"/>
        </w:rPr>
      </w:pPr>
      <w:r>
        <w:rPr>
          <w:rFonts w:ascii="Times New Roman" w:eastAsia="Times New Roman" w:hAnsi="Times New Roman" w:cs="David" w:hint="cs"/>
          <w:sz w:val="24"/>
          <w:szCs w:val="24"/>
          <w:rtl/>
        </w:rPr>
        <w:t>מובהר בזאת</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כי</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פרטים</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מהחוזה</w:t>
      </w:r>
      <w:r>
        <w:rPr>
          <w:rFonts w:ascii="Times New Roman" w:eastAsia="Times New Roman" w:hAnsi="Times New Roman" w:cs="David" w:hint="cs"/>
          <w:sz w:val="24"/>
          <w:szCs w:val="24"/>
          <w:rtl/>
        </w:rPr>
        <w:t xml:space="preserve"> שיחתם עם הספק הזוכה</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ומאופן</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מימושו</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י</w:t>
      </w:r>
      <w:r>
        <w:rPr>
          <w:rFonts w:ascii="Times New Roman" w:eastAsia="Times New Roman" w:hAnsi="Times New Roman" w:cs="David" w:hint="cs"/>
          <w:sz w:val="24"/>
          <w:szCs w:val="24"/>
          <w:rtl/>
        </w:rPr>
        <w:t>כול וי</w:t>
      </w:r>
      <w:r w:rsidRPr="00E14E4C">
        <w:rPr>
          <w:rFonts w:ascii="Times New Roman" w:eastAsia="Times New Roman" w:hAnsi="Times New Roman" w:cs="David" w:hint="cs"/>
          <w:sz w:val="24"/>
          <w:szCs w:val="24"/>
          <w:rtl/>
        </w:rPr>
        <w:t>פורסמו</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באתר</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חופש</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המידע</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הממשלתי</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בהתאם</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לנוהל</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פרסום</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התקשרויות</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ובמקרים</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הרלוונטיים</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גם</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לפי</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החלטת</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ממשלה</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בנושא</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פרסום</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היתרים</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ומסמכי</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התקשרות</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בין</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רשויות</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המדינה</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לגופים</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פרטיים</w:t>
      </w:r>
      <w:r w:rsidRPr="00E14E4C">
        <w:rPr>
          <w:rFonts w:ascii="Times New Roman" w:eastAsia="Times New Roman" w:hAnsi="Times New Roman" w:cs="David"/>
          <w:sz w:val="24"/>
          <w:szCs w:val="24"/>
          <w:rtl/>
        </w:rPr>
        <w:t xml:space="preserve">'', </w:t>
      </w:r>
      <w:r w:rsidRPr="00E14E4C">
        <w:rPr>
          <w:rFonts w:ascii="Times New Roman" w:eastAsia="Times New Roman" w:hAnsi="Times New Roman" w:cs="David" w:hint="cs"/>
          <w:sz w:val="24"/>
          <w:szCs w:val="24"/>
          <w:rtl/>
        </w:rPr>
        <w:t>מס</w:t>
      </w:r>
      <w:r w:rsidRPr="00E14E4C">
        <w:rPr>
          <w:rFonts w:ascii="Times New Roman" w:eastAsia="Times New Roman" w:hAnsi="Times New Roman" w:cs="David"/>
          <w:sz w:val="24"/>
          <w:szCs w:val="24"/>
          <w:rtl/>
        </w:rPr>
        <w:t>'  1116.</w:t>
      </w:r>
    </w:p>
    <w:p w:rsidR="00B9088C" w:rsidRPr="00B9088C" w:rsidRDefault="00B9088C" w:rsidP="00B9088C">
      <w:pPr>
        <w:tabs>
          <w:tab w:val="left" w:pos="283"/>
          <w:tab w:val="left" w:pos="10631"/>
        </w:tabs>
        <w:spacing w:after="0" w:line="240" w:lineRule="auto"/>
        <w:ind w:left="801"/>
        <w:jc w:val="both"/>
        <w:rPr>
          <w:rFonts w:ascii="Times New Roman" w:eastAsia="Times New Roman" w:hAnsi="Times New Roman" w:cs="David"/>
          <w:sz w:val="24"/>
          <w:szCs w:val="24"/>
          <w:rtl/>
        </w:rPr>
      </w:pPr>
    </w:p>
    <w:p w:rsidR="00353389" w:rsidRPr="003C19E7" w:rsidRDefault="00353389" w:rsidP="009D308F">
      <w:pPr>
        <w:jc w:val="both"/>
        <w:rPr>
          <w:rFonts w:cs="David"/>
          <w:sz w:val="24"/>
          <w:szCs w:val="24"/>
          <w:rtl/>
        </w:rPr>
      </w:pPr>
    </w:p>
    <w:p w:rsidR="00353389" w:rsidRPr="003C19E7" w:rsidRDefault="00353389">
      <w:pPr>
        <w:bidi w:val="0"/>
        <w:rPr>
          <w:rFonts w:cs="David"/>
          <w:sz w:val="24"/>
          <w:szCs w:val="24"/>
        </w:rPr>
      </w:pPr>
      <w:r w:rsidRPr="003C19E7">
        <w:rPr>
          <w:rFonts w:cs="David"/>
          <w:sz w:val="24"/>
          <w:szCs w:val="24"/>
        </w:rPr>
        <w:br w:type="page"/>
      </w:r>
    </w:p>
    <w:p w:rsidR="00353389" w:rsidRPr="003C19E7" w:rsidRDefault="00353389" w:rsidP="00353389">
      <w:pPr>
        <w:bidi w:val="0"/>
        <w:spacing w:after="0" w:line="240" w:lineRule="auto"/>
        <w:jc w:val="center"/>
        <w:rPr>
          <w:rFonts w:ascii="Tahoma" w:eastAsia="Times New Roman" w:hAnsi="Tahoma" w:cs="David"/>
          <w:b/>
          <w:bCs/>
          <w:sz w:val="28"/>
          <w:szCs w:val="28"/>
          <w:u w:val="single"/>
        </w:rPr>
      </w:pPr>
      <w:r w:rsidRPr="003C19E7">
        <w:rPr>
          <w:rFonts w:ascii="Tahoma" w:eastAsia="Times New Roman" w:hAnsi="Tahoma" w:cs="David" w:hint="cs"/>
          <w:b/>
          <w:bCs/>
          <w:sz w:val="28"/>
          <w:szCs w:val="28"/>
          <w:u w:val="single"/>
          <w:rtl/>
        </w:rPr>
        <w:lastRenderedPageBreak/>
        <w:t>מסמך ג'</w:t>
      </w:r>
    </w:p>
    <w:p w:rsidR="00BF3739" w:rsidRDefault="00BF3739" w:rsidP="00BF3739">
      <w:pPr>
        <w:spacing w:after="0" w:line="240" w:lineRule="auto"/>
        <w:jc w:val="center"/>
        <w:rPr>
          <w:rFonts w:ascii="Times New Roman" w:eastAsia="Times New Roman" w:hAnsi="Times New Roman" w:cs="David"/>
          <w:b/>
          <w:bCs/>
          <w:sz w:val="24"/>
          <w:szCs w:val="24"/>
          <w:u w:val="single"/>
          <w:rtl/>
        </w:rPr>
      </w:pPr>
    </w:p>
    <w:p w:rsidR="00BF3739" w:rsidRPr="00BF3739" w:rsidRDefault="00BF3739" w:rsidP="00BF3739">
      <w:pPr>
        <w:spacing w:after="0" w:line="240" w:lineRule="auto"/>
        <w:jc w:val="center"/>
        <w:rPr>
          <w:rFonts w:ascii="Times New Roman" w:eastAsia="Times New Roman" w:hAnsi="Times New Roman" w:cs="David"/>
          <w:b/>
          <w:bCs/>
          <w:sz w:val="24"/>
          <w:szCs w:val="24"/>
          <w:u w:val="single"/>
          <w:rtl/>
        </w:rPr>
      </w:pPr>
      <w:r w:rsidRPr="00BF3739">
        <w:rPr>
          <w:rFonts w:ascii="Times New Roman" w:eastAsia="Times New Roman" w:hAnsi="Times New Roman" w:cs="David" w:hint="cs"/>
          <w:b/>
          <w:bCs/>
          <w:sz w:val="24"/>
          <w:szCs w:val="24"/>
          <w:u w:val="single"/>
          <w:rtl/>
        </w:rPr>
        <w:t>כתב ערבות</w:t>
      </w:r>
    </w:p>
    <w:p w:rsidR="00BF3739" w:rsidRPr="00BF3739" w:rsidRDefault="00BF3739" w:rsidP="00BF3739">
      <w:pPr>
        <w:spacing w:after="0" w:line="360" w:lineRule="auto"/>
        <w:jc w:val="both"/>
        <w:rPr>
          <w:rFonts w:ascii="Arial" w:eastAsia="PMingLiU" w:hAnsi="Arial" w:cs="Arial"/>
          <w:rtl/>
        </w:rPr>
      </w:pPr>
    </w:p>
    <w:p w:rsidR="00BF3739" w:rsidRPr="00BF3739" w:rsidRDefault="00BF3739" w:rsidP="00BF3739">
      <w:pPr>
        <w:spacing w:after="0" w:line="360" w:lineRule="auto"/>
        <w:jc w:val="both"/>
        <w:rPr>
          <w:rFonts w:ascii="Arial" w:eastAsia="PMingLiU" w:hAnsi="Arial" w:cs="Arial"/>
          <w:rtl/>
        </w:rPr>
      </w:pPr>
    </w:p>
    <w:p w:rsidR="00BF3739" w:rsidRPr="00BF3739" w:rsidRDefault="00BF3739" w:rsidP="00BF3739">
      <w:pPr>
        <w:spacing w:after="0" w:line="360" w:lineRule="auto"/>
        <w:jc w:val="both"/>
        <w:rPr>
          <w:rFonts w:ascii="Arial" w:eastAsia="PMingLiU" w:hAnsi="Arial" w:cs="Arial"/>
        </w:rPr>
      </w:pPr>
      <w:r w:rsidRPr="00BF3739">
        <w:rPr>
          <w:rFonts w:ascii="Arial" w:eastAsia="PMingLiU" w:hAnsi="Arial" w:cs="Arial"/>
          <w:rtl/>
        </w:rPr>
        <w:t>שם הבנק/חברת הביטוח</w:t>
      </w:r>
      <w:r w:rsidRPr="00BF3739">
        <w:rPr>
          <w:rFonts w:ascii="Arial" w:eastAsia="PMingLiU" w:hAnsi="Arial" w:cs="Arial" w:hint="cs"/>
          <w:rtl/>
        </w:rPr>
        <w:t>:</w:t>
      </w:r>
      <w:r w:rsidRPr="00BF3739">
        <w:rPr>
          <w:rFonts w:ascii="Arial" w:eastAsia="PMingLiU" w:hAnsi="Arial" w:cs="Arial"/>
          <w:rtl/>
        </w:rPr>
        <w:t xml:space="preserve"> ________________</w:t>
      </w:r>
    </w:p>
    <w:p w:rsidR="00BF3739" w:rsidRPr="00BF3739" w:rsidRDefault="00BF3739" w:rsidP="00BF3739">
      <w:pPr>
        <w:spacing w:after="0" w:line="360" w:lineRule="auto"/>
        <w:jc w:val="both"/>
        <w:rPr>
          <w:rFonts w:ascii="Arial" w:eastAsia="PMingLiU" w:hAnsi="Arial" w:cs="Arial"/>
        </w:rPr>
      </w:pPr>
      <w:r w:rsidRPr="00BF3739">
        <w:rPr>
          <w:rFonts w:ascii="Arial" w:eastAsia="PMingLiU" w:hAnsi="Arial" w:cs="Arial"/>
          <w:rtl/>
        </w:rPr>
        <w:t>מס' הטלפון</w:t>
      </w:r>
      <w:r w:rsidRPr="00BF3739">
        <w:rPr>
          <w:rFonts w:ascii="Arial" w:eastAsia="PMingLiU" w:hAnsi="Arial" w:cs="Arial" w:hint="cs"/>
          <w:rtl/>
        </w:rPr>
        <w:t>:</w:t>
      </w:r>
      <w:r w:rsidRPr="00BF3739">
        <w:rPr>
          <w:rFonts w:ascii="Arial" w:eastAsia="PMingLiU" w:hAnsi="Arial" w:cs="Arial"/>
          <w:rtl/>
        </w:rPr>
        <w:t xml:space="preserve"> ________________________</w:t>
      </w:r>
    </w:p>
    <w:p w:rsidR="00BF3739" w:rsidRPr="00BF3739" w:rsidRDefault="00BF3739" w:rsidP="00BF3739">
      <w:pPr>
        <w:spacing w:after="0" w:line="360" w:lineRule="auto"/>
        <w:jc w:val="both"/>
        <w:rPr>
          <w:rFonts w:ascii="Arial" w:eastAsia="PMingLiU" w:hAnsi="Arial" w:cs="Arial"/>
        </w:rPr>
      </w:pPr>
      <w:r w:rsidRPr="00BF3739">
        <w:rPr>
          <w:rFonts w:ascii="Arial" w:eastAsia="PMingLiU" w:hAnsi="Arial" w:cs="Arial"/>
          <w:rtl/>
        </w:rPr>
        <w:t>מס' הפקס: ________________________</w:t>
      </w:r>
    </w:p>
    <w:p w:rsidR="00BF3739" w:rsidRPr="00BF3739" w:rsidRDefault="00BF3739" w:rsidP="00BF3739">
      <w:pPr>
        <w:spacing w:after="0" w:line="360" w:lineRule="auto"/>
        <w:jc w:val="both"/>
        <w:rPr>
          <w:rFonts w:ascii="Arial" w:eastAsia="PMingLiU" w:hAnsi="Arial" w:cs="Arial"/>
        </w:rPr>
      </w:pPr>
    </w:p>
    <w:p w:rsidR="00BF3739" w:rsidRPr="00BF3739" w:rsidRDefault="00BF3739" w:rsidP="00BF3739">
      <w:pPr>
        <w:spacing w:after="0" w:line="360" w:lineRule="auto"/>
        <w:jc w:val="center"/>
        <w:rPr>
          <w:rFonts w:ascii="Arial" w:eastAsia="PMingLiU" w:hAnsi="Arial" w:cs="Arial"/>
          <w:b/>
          <w:bCs/>
          <w:u w:val="single"/>
        </w:rPr>
      </w:pPr>
      <w:r w:rsidRPr="00BF3739">
        <w:rPr>
          <w:rFonts w:ascii="Verdana" w:eastAsia="PMingLiU" w:hAnsi="Verdana" w:cs="Arial"/>
          <w:b/>
          <w:bCs/>
          <w:u w:val="single"/>
          <w:rtl/>
        </w:rPr>
        <w:t>הנדון:</w:t>
      </w:r>
      <w:r w:rsidRPr="00BF3739">
        <w:rPr>
          <w:rFonts w:ascii="Verdana" w:eastAsia="PMingLiU" w:hAnsi="Verdana" w:cs="Arial" w:hint="cs"/>
          <w:b/>
          <w:bCs/>
          <w:u w:val="single"/>
          <w:rtl/>
        </w:rPr>
        <w:t xml:space="preserve"> </w:t>
      </w:r>
      <w:r w:rsidRPr="00BF3739">
        <w:rPr>
          <w:rFonts w:ascii="Arial" w:eastAsia="PMingLiU" w:hAnsi="Arial" w:cs="Arial"/>
          <w:b/>
          <w:bCs/>
          <w:u w:val="single"/>
          <w:rtl/>
        </w:rPr>
        <w:t>כתב ערבות</w:t>
      </w:r>
      <w:r w:rsidRPr="00BF3739">
        <w:rPr>
          <w:rFonts w:ascii="Arial" w:eastAsia="PMingLiU" w:hAnsi="Arial" w:cs="Arial" w:hint="cs"/>
          <w:b/>
          <w:bCs/>
          <w:u w:val="single"/>
          <w:rtl/>
        </w:rPr>
        <w:t xml:space="preserve"> (ללא הצמדה)</w:t>
      </w:r>
    </w:p>
    <w:p w:rsidR="00BF3739" w:rsidRPr="00BF3739" w:rsidRDefault="00BF3739" w:rsidP="00BF3739">
      <w:pPr>
        <w:spacing w:after="0" w:line="360" w:lineRule="auto"/>
        <w:jc w:val="both"/>
        <w:rPr>
          <w:rFonts w:ascii="Arial" w:eastAsia="PMingLiU" w:hAnsi="Arial" w:cs="Arial"/>
        </w:rPr>
      </w:pPr>
      <w:r w:rsidRPr="00BF3739">
        <w:rPr>
          <w:rFonts w:ascii="Arial" w:eastAsia="PMingLiU" w:hAnsi="Arial" w:cs="Arial"/>
          <w:rtl/>
        </w:rPr>
        <w:t xml:space="preserve">לכבוד </w:t>
      </w:r>
    </w:p>
    <w:p w:rsidR="00BF3739" w:rsidRPr="00BF3739" w:rsidRDefault="00BF3739" w:rsidP="00BF3739">
      <w:pPr>
        <w:spacing w:after="0" w:line="360" w:lineRule="auto"/>
        <w:jc w:val="both"/>
        <w:rPr>
          <w:rFonts w:ascii="Arial" w:eastAsia="PMingLiU" w:hAnsi="Arial" w:cs="Arial"/>
        </w:rPr>
      </w:pPr>
      <w:r w:rsidRPr="00BF3739">
        <w:rPr>
          <w:rFonts w:ascii="Arial" w:eastAsia="PMingLiU" w:hAnsi="Arial" w:cs="Arial"/>
          <w:rtl/>
        </w:rPr>
        <w:t xml:space="preserve">ממשלת ישראל </w:t>
      </w:r>
    </w:p>
    <w:p w:rsidR="00BF3739" w:rsidRDefault="00BF3739" w:rsidP="00BF3739">
      <w:pPr>
        <w:spacing w:after="0" w:line="360" w:lineRule="auto"/>
        <w:jc w:val="both"/>
        <w:rPr>
          <w:rFonts w:ascii="Arial" w:eastAsia="PMingLiU" w:hAnsi="Arial" w:cs="Arial"/>
          <w:rtl/>
        </w:rPr>
      </w:pPr>
      <w:r w:rsidRPr="00BF3739">
        <w:rPr>
          <w:rFonts w:ascii="Arial" w:eastAsia="PMingLiU" w:hAnsi="Arial" w:cs="Arial"/>
          <w:rtl/>
        </w:rPr>
        <w:t xml:space="preserve">באמצעות משרד </w:t>
      </w:r>
      <w:r w:rsidRPr="00BF3739">
        <w:rPr>
          <w:rFonts w:ascii="Arial" w:eastAsia="PMingLiU" w:hAnsi="Arial" w:cs="Arial" w:hint="cs"/>
          <w:rtl/>
        </w:rPr>
        <w:t xml:space="preserve">הבריאות </w:t>
      </w:r>
      <w:r w:rsidRPr="00BF3739">
        <w:rPr>
          <w:rFonts w:ascii="Arial" w:eastAsia="PMingLiU" w:hAnsi="Arial" w:cs="Arial"/>
          <w:rtl/>
        </w:rPr>
        <w:t>–</w:t>
      </w:r>
      <w:r w:rsidRPr="00BF3739">
        <w:rPr>
          <w:rFonts w:ascii="Arial" w:eastAsia="PMingLiU" w:hAnsi="Arial" w:cs="Arial" w:hint="cs"/>
          <w:rtl/>
        </w:rPr>
        <w:t xml:space="preserve"> המרכז הרפואי הגריאטרי בית חולים שמואל הרופא</w:t>
      </w:r>
    </w:p>
    <w:p w:rsidR="00BF3739" w:rsidRPr="00BF3739" w:rsidRDefault="00BF3739" w:rsidP="00BF3739">
      <w:pPr>
        <w:spacing w:after="0" w:line="360" w:lineRule="auto"/>
        <w:jc w:val="both"/>
        <w:rPr>
          <w:rFonts w:ascii="Arial" w:eastAsia="PMingLiU" w:hAnsi="Arial" w:cs="Arial"/>
        </w:rPr>
      </w:pPr>
      <w:r w:rsidRPr="00BF3739">
        <w:rPr>
          <w:rFonts w:ascii="Arial" w:eastAsia="PMingLiU" w:hAnsi="Arial" w:cs="Arial" w:hint="cs"/>
          <w:rtl/>
        </w:rPr>
        <w:t>רח</w:t>
      </w:r>
      <w:r w:rsidRPr="00BF3739">
        <w:rPr>
          <w:rFonts w:ascii="Arial" w:eastAsia="PMingLiU" w:hAnsi="Arial" w:cs="Arial"/>
          <w:rtl/>
        </w:rPr>
        <w:t xml:space="preserve">' </w:t>
      </w:r>
      <w:r w:rsidRPr="00BF3739">
        <w:rPr>
          <w:rFonts w:ascii="Arial" w:eastAsia="PMingLiU" w:hAnsi="Arial" w:cs="Arial" w:hint="cs"/>
          <w:rtl/>
        </w:rPr>
        <w:t>הבנים</w:t>
      </w:r>
      <w:r w:rsidRPr="00BF3739">
        <w:rPr>
          <w:rFonts w:ascii="Arial" w:eastAsia="PMingLiU" w:hAnsi="Arial" w:cs="Arial"/>
          <w:rtl/>
        </w:rPr>
        <w:t xml:space="preserve"> 3 </w:t>
      </w:r>
      <w:r w:rsidRPr="00BF3739">
        <w:rPr>
          <w:rFonts w:ascii="Arial" w:eastAsia="PMingLiU" w:hAnsi="Arial" w:cs="Arial" w:hint="cs"/>
          <w:rtl/>
        </w:rPr>
        <w:t>באר</w:t>
      </w:r>
      <w:r w:rsidRPr="00BF3739">
        <w:rPr>
          <w:rFonts w:ascii="Arial" w:eastAsia="PMingLiU" w:hAnsi="Arial" w:cs="Arial"/>
          <w:rtl/>
        </w:rPr>
        <w:t xml:space="preserve"> </w:t>
      </w:r>
      <w:r w:rsidRPr="00BF3739">
        <w:rPr>
          <w:rFonts w:ascii="Arial" w:eastAsia="PMingLiU" w:hAnsi="Arial" w:cs="Arial" w:hint="cs"/>
          <w:rtl/>
        </w:rPr>
        <w:t>יעקב</w:t>
      </w:r>
      <w:r w:rsidRPr="00BF3739">
        <w:rPr>
          <w:rFonts w:ascii="Arial" w:eastAsia="PMingLiU" w:hAnsi="Arial" w:cs="Arial"/>
          <w:rtl/>
        </w:rPr>
        <w:t xml:space="preserve"> </w:t>
      </w:r>
      <w:r w:rsidRPr="00BF3739">
        <w:rPr>
          <w:rFonts w:ascii="Arial" w:eastAsia="PMingLiU" w:hAnsi="Arial" w:cs="Arial" w:hint="cs"/>
          <w:rtl/>
        </w:rPr>
        <w:t>ת</w:t>
      </w:r>
      <w:r w:rsidRPr="00BF3739">
        <w:rPr>
          <w:rFonts w:ascii="Arial" w:eastAsia="PMingLiU" w:hAnsi="Arial" w:cs="Arial"/>
          <w:rtl/>
        </w:rPr>
        <w:t>.</w:t>
      </w:r>
      <w:r w:rsidRPr="00BF3739">
        <w:rPr>
          <w:rFonts w:ascii="Arial" w:eastAsia="PMingLiU" w:hAnsi="Arial" w:cs="Arial" w:hint="cs"/>
          <w:rtl/>
        </w:rPr>
        <w:t>ד</w:t>
      </w:r>
      <w:r w:rsidRPr="00BF3739">
        <w:rPr>
          <w:rFonts w:ascii="Arial" w:eastAsia="PMingLiU" w:hAnsi="Arial" w:cs="Arial"/>
          <w:rtl/>
        </w:rPr>
        <w:t>.2</w:t>
      </w:r>
    </w:p>
    <w:p w:rsidR="00BF3739" w:rsidRPr="00BF3739" w:rsidRDefault="00BF3739" w:rsidP="00BF3739">
      <w:pPr>
        <w:spacing w:after="0" w:line="360" w:lineRule="auto"/>
        <w:jc w:val="both"/>
        <w:rPr>
          <w:rFonts w:ascii="Arial" w:eastAsia="PMingLiU" w:hAnsi="Arial" w:cs="Arial"/>
        </w:rPr>
      </w:pPr>
      <w:r w:rsidRPr="00BF3739">
        <w:rPr>
          <w:rFonts w:ascii="Arial" w:eastAsia="PMingLiU" w:hAnsi="Arial" w:cs="Arial"/>
          <w:b/>
          <w:bCs/>
          <w:rtl/>
        </w:rPr>
        <w:t>ערבות מס'</w:t>
      </w:r>
      <w:r w:rsidRPr="00BF3739">
        <w:rPr>
          <w:rFonts w:ascii="Arial" w:eastAsia="PMingLiU" w:hAnsi="Arial" w:cs="Arial"/>
          <w:rtl/>
        </w:rPr>
        <w:t>____________</w:t>
      </w:r>
    </w:p>
    <w:p w:rsidR="00BF3739" w:rsidRPr="00BF3739" w:rsidRDefault="00BF3739" w:rsidP="00BF3739">
      <w:pPr>
        <w:spacing w:after="0" w:line="360" w:lineRule="auto"/>
        <w:jc w:val="both"/>
        <w:rPr>
          <w:rFonts w:ascii="Arial" w:eastAsia="PMingLiU" w:hAnsi="Arial" w:cs="Arial"/>
          <w:rtl/>
        </w:rPr>
      </w:pPr>
    </w:p>
    <w:p w:rsidR="00BF3739" w:rsidRPr="00BF3739" w:rsidRDefault="00BF3739" w:rsidP="00BF3739">
      <w:pPr>
        <w:spacing w:after="0" w:line="360" w:lineRule="auto"/>
        <w:jc w:val="both"/>
        <w:rPr>
          <w:rFonts w:ascii="Arial" w:eastAsia="PMingLiU" w:hAnsi="Arial" w:cs="Arial"/>
        </w:rPr>
      </w:pPr>
      <w:r w:rsidRPr="00BF3739">
        <w:rPr>
          <w:rFonts w:ascii="Arial" w:eastAsia="PMingLiU" w:hAnsi="Arial" w:cs="Arial"/>
          <w:rtl/>
        </w:rPr>
        <w:t xml:space="preserve">אנו ערבים בזה כלפיכם לסילוק כל סכום עד לסך </w:t>
      </w:r>
      <w:r>
        <w:rPr>
          <w:rFonts w:ascii="Arial" w:eastAsia="PMingLiU" w:hAnsi="Arial" w:cs="Arial" w:hint="cs"/>
          <w:rtl/>
        </w:rPr>
        <w:t>________________</w:t>
      </w:r>
      <w:r w:rsidRPr="00BF3739">
        <w:rPr>
          <w:rFonts w:ascii="Arial" w:eastAsia="PMingLiU" w:hAnsi="Arial" w:cs="Arial" w:hint="cs"/>
          <w:rtl/>
        </w:rPr>
        <w:t xml:space="preserve">₪ </w:t>
      </w:r>
    </w:p>
    <w:p w:rsidR="00BF3739" w:rsidRPr="00BF3739" w:rsidRDefault="00BF3739" w:rsidP="00564015">
      <w:pPr>
        <w:spacing w:after="0" w:line="360" w:lineRule="auto"/>
        <w:jc w:val="both"/>
        <w:rPr>
          <w:rFonts w:ascii="Arial" w:eastAsia="PMingLiU" w:hAnsi="Arial" w:cs="Arial"/>
        </w:rPr>
      </w:pPr>
      <w:r w:rsidRPr="00BF3739">
        <w:rPr>
          <w:rFonts w:ascii="Arial" w:eastAsia="PMingLiU" w:hAnsi="Arial" w:cs="Arial"/>
          <w:rtl/>
        </w:rPr>
        <w:t xml:space="preserve">(במילים </w:t>
      </w:r>
      <w:r>
        <w:rPr>
          <w:rFonts w:ascii="Arial" w:eastAsia="PMingLiU" w:hAnsi="Arial" w:cs="Arial" w:hint="cs"/>
          <w:rtl/>
        </w:rPr>
        <w:t>______________</w:t>
      </w:r>
      <w:r w:rsidRPr="00BF3739">
        <w:rPr>
          <w:rFonts w:ascii="Arial" w:eastAsia="PMingLiU" w:hAnsi="Arial" w:cs="Arial" w:hint="cs"/>
          <w:rtl/>
        </w:rPr>
        <w:t xml:space="preserve"> ₪ </w:t>
      </w:r>
      <w:r w:rsidRPr="00BF3739">
        <w:rPr>
          <w:rFonts w:ascii="Arial" w:eastAsia="PMingLiU" w:hAnsi="Arial" w:cs="Arial"/>
          <w:rtl/>
        </w:rPr>
        <w:t>אשר תדרשו מאת: _____________________</w:t>
      </w:r>
      <w:r w:rsidRPr="00BF3739">
        <w:rPr>
          <w:rFonts w:ascii="Arial" w:eastAsia="PMingLiU" w:hAnsi="Arial" w:cs="Arial" w:hint="cs"/>
          <w:rtl/>
        </w:rPr>
        <w:t xml:space="preserve"> </w:t>
      </w:r>
      <w:r w:rsidRPr="00BF3739">
        <w:rPr>
          <w:rFonts w:ascii="Arial" w:eastAsia="PMingLiU" w:hAnsi="Arial" w:cs="Arial"/>
          <w:rtl/>
        </w:rPr>
        <w:t>(להלן "החייב")</w:t>
      </w:r>
      <w:r w:rsidRPr="00BF3739">
        <w:rPr>
          <w:rFonts w:ascii="Arial" w:eastAsia="PMingLiU" w:hAnsi="Arial" w:cs="Arial" w:hint="cs"/>
          <w:rtl/>
        </w:rPr>
        <w:t>,</w:t>
      </w:r>
      <w:r w:rsidRPr="00BF3739">
        <w:rPr>
          <w:rFonts w:ascii="Arial" w:eastAsia="PMingLiU" w:hAnsi="Arial" w:cs="Arial"/>
          <w:rtl/>
        </w:rPr>
        <w:t xml:space="preserve"> בקשר</w:t>
      </w:r>
      <w:r w:rsidRPr="00BF3739">
        <w:rPr>
          <w:rFonts w:ascii="Arial" w:eastAsia="PMingLiU" w:hAnsi="Arial" w:cs="Arial" w:hint="cs"/>
          <w:rtl/>
        </w:rPr>
        <w:t xml:space="preserve"> </w:t>
      </w:r>
      <w:r w:rsidRPr="00BF3739">
        <w:rPr>
          <w:rFonts w:ascii="Arial" w:eastAsia="PMingLiU" w:hAnsi="Arial" w:cs="Arial"/>
          <w:rtl/>
        </w:rPr>
        <w:t xml:space="preserve">עם </w:t>
      </w:r>
      <w:r w:rsidRPr="00BF3739">
        <w:rPr>
          <w:rFonts w:ascii="Arial" w:eastAsia="PMingLiU" w:hAnsi="Arial" w:cs="Arial" w:hint="cs"/>
          <w:rtl/>
        </w:rPr>
        <w:t>מכרז/</w:t>
      </w:r>
      <w:r w:rsidRPr="00BF3739">
        <w:rPr>
          <w:rFonts w:ascii="Arial" w:eastAsia="PMingLiU" w:hAnsi="Arial" w:cs="Arial"/>
          <w:rtl/>
        </w:rPr>
        <w:t xml:space="preserve">הזמנה/חוזה </w:t>
      </w:r>
      <w:r w:rsidRPr="00142659">
        <w:rPr>
          <w:rFonts w:ascii="Arial" w:eastAsia="PMingLiU" w:hAnsi="Arial" w:cs="Arial" w:hint="cs"/>
          <w:u w:val="single"/>
          <w:rtl/>
        </w:rPr>
        <w:t>מ</w:t>
      </w:r>
      <w:r w:rsidRPr="00142659">
        <w:rPr>
          <w:rFonts w:ascii="Arial" w:eastAsia="PMingLiU" w:hAnsi="Arial" w:cs="Arial"/>
          <w:u w:val="single"/>
          <w:rtl/>
        </w:rPr>
        <w:t xml:space="preserve">כרז </w:t>
      </w:r>
      <w:r w:rsidR="00564015">
        <w:rPr>
          <w:rFonts w:ascii="Arial" w:eastAsia="PMingLiU" w:hAnsi="Arial" w:cs="Arial" w:hint="cs"/>
          <w:u w:val="single"/>
          <w:rtl/>
        </w:rPr>
        <w:t>9</w:t>
      </w:r>
      <w:r w:rsidRPr="00142659">
        <w:rPr>
          <w:rFonts w:ascii="Arial" w:eastAsia="PMingLiU" w:hAnsi="Arial" w:cs="Arial"/>
          <w:u w:val="single"/>
          <w:rtl/>
        </w:rPr>
        <w:t xml:space="preserve">/20- </w:t>
      </w:r>
      <w:r w:rsidR="009D308F" w:rsidRPr="009D308F">
        <w:rPr>
          <w:rFonts w:ascii="Arial" w:eastAsia="PMingLiU" w:hAnsi="Arial" w:cs="Arial"/>
          <w:u w:val="single"/>
          <w:rtl/>
        </w:rPr>
        <w:t xml:space="preserve">עבודות </w:t>
      </w:r>
      <w:r w:rsidR="00564015" w:rsidRPr="00564015">
        <w:rPr>
          <w:rFonts w:ascii="Arial" w:eastAsia="PMingLiU" w:hAnsi="Arial" w:cs="Arial"/>
          <w:u w:val="single"/>
          <w:rtl/>
        </w:rPr>
        <w:t xml:space="preserve">לאספקה והחלפת גופי תאורה היקפית </w:t>
      </w:r>
      <w:r w:rsidR="00564015" w:rsidRPr="00564015">
        <w:rPr>
          <w:rFonts w:ascii="Arial" w:eastAsia="PMingLiU" w:hAnsi="Arial" w:cs="Arial"/>
          <w:u w:val="single"/>
        </w:rPr>
        <w:t>LED</w:t>
      </w:r>
      <w:r w:rsidR="00564015" w:rsidRPr="00564015">
        <w:rPr>
          <w:rFonts w:ascii="Arial" w:eastAsia="PMingLiU" w:hAnsi="Arial" w:cs="Arial"/>
          <w:u w:val="single"/>
          <w:rtl/>
        </w:rPr>
        <w:t>–</w:t>
      </w:r>
      <w:r w:rsidR="009D308F" w:rsidRPr="009D308F">
        <w:rPr>
          <w:rFonts w:ascii="Arial" w:eastAsia="PMingLiU" w:hAnsi="Arial" w:cs="Arial"/>
          <w:u w:val="single"/>
          <w:rtl/>
        </w:rPr>
        <w:t xml:space="preserve"> </w:t>
      </w:r>
      <w:r w:rsidRPr="00142659">
        <w:rPr>
          <w:rFonts w:ascii="Arial" w:eastAsia="PMingLiU" w:hAnsi="Arial" w:cs="Arial"/>
          <w:u w:val="single"/>
          <w:rtl/>
        </w:rPr>
        <w:t>לבי"ח "שמואל הרופא"</w:t>
      </w:r>
      <w:r>
        <w:rPr>
          <w:rFonts w:ascii="Arial" w:eastAsia="PMingLiU" w:hAnsi="Arial" w:cs="Arial" w:hint="cs"/>
          <w:rtl/>
        </w:rPr>
        <w:t>,</w:t>
      </w:r>
    </w:p>
    <w:p w:rsidR="00BF3739" w:rsidRPr="00BF3739" w:rsidRDefault="00BF3739" w:rsidP="00BF3739">
      <w:pPr>
        <w:spacing w:after="0" w:line="360" w:lineRule="auto"/>
        <w:jc w:val="both"/>
        <w:rPr>
          <w:rFonts w:ascii="Arial" w:eastAsia="PMingLiU" w:hAnsi="Arial" w:cs="Arial"/>
        </w:rPr>
      </w:pPr>
      <w:r w:rsidRPr="00BF3739">
        <w:rPr>
          <w:rFonts w:ascii="Arial" w:eastAsia="PMingLiU" w:hAnsi="Arial" w:cs="Arial"/>
          <w:rtl/>
        </w:rPr>
        <w:t>אנו נשלם לכם את הסכום הנ"ל תוך 15 יום מתאריך דרישתכם הראשונה</w:t>
      </w:r>
      <w:r w:rsidRPr="00BF3739">
        <w:rPr>
          <w:rFonts w:ascii="Arial" w:eastAsia="PMingLiU" w:hAnsi="Arial" w:cs="Arial" w:hint="cs"/>
          <w:rtl/>
        </w:rPr>
        <w:t>,</w:t>
      </w:r>
      <w:r w:rsidRPr="00BF3739">
        <w:rPr>
          <w:rFonts w:ascii="Arial" w:eastAsia="PMingLiU" w:hAnsi="Arial" w:cs="Arial"/>
          <w:rtl/>
        </w:rPr>
        <w:t xml:space="preserve"> שנשלחה אלינו במכתב בדואר רשום</w:t>
      </w:r>
      <w:r w:rsidRPr="00BF3739">
        <w:rPr>
          <w:rFonts w:ascii="Arial" w:eastAsia="PMingLiU" w:hAnsi="Arial" w:cs="Arial" w:hint="cs"/>
          <w:rtl/>
        </w:rPr>
        <w:t xml:space="preserve"> או במסירה ידנית</w:t>
      </w:r>
      <w:r w:rsidRPr="00BF3739">
        <w:rPr>
          <w:rFonts w:ascii="Arial" w:eastAsia="PMingLiU" w:hAnsi="Arial" w:cs="Arial"/>
          <w:rtl/>
        </w:rPr>
        <w:t>, מבלי שתהיו חייבים לנמק את דרישתכם ומבלי לטעון כלפיכם טענת הגנה כל שהיא</w:t>
      </w:r>
      <w:r w:rsidRPr="00BF3739">
        <w:rPr>
          <w:rFonts w:ascii="Arial" w:eastAsia="PMingLiU" w:hAnsi="Arial" w:cs="Arial" w:hint="cs"/>
          <w:rtl/>
        </w:rPr>
        <w:t>,</w:t>
      </w:r>
      <w:r w:rsidRPr="00BF3739">
        <w:rPr>
          <w:rFonts w:ascii="Arial" w:eastAsia="PMingLiU" w:hAnsi="Arial" w:cs="Arial"/>
          <w:rtl/>
        </w:rPr>
        <w:t xml:space="preserve"> שיכולה לעמוד לחייב בקשר לחיוב כלפיכם, או לדרוש תחילה את סילוק הסכום האמור מאת החייב.</w:t>
      </w:r>
    </w:p>
    <w:p w:rsidR="00BF3739" w:rsidRPr="00BF3739" w:rsidRDefault="00BF3739" w:rsidP="00BF3739">
      <w:pPr>
        <w:spacing w:after="0" w:line="360" w:lineRule="auto"/>
        <w:jc w:val="both"/>
        <w:rPr>
          <w:rFonts w:ascii="Arial" w:eastAsia="PMingLiU" w:hAnsi="Arial" w:cs="Arial"/>
        </w:rPr>
      </w:pPr>
      <w:r w:rsidRPr="00BF3739">
        <w:rPr>
          <w:rFonts w:ascii="Arial" w:eastAsia="PMingLiU" w:hAnsi="Arial" w:cs="Arial"/>
          <w:rtl/>
        </w:rPr>
        <w:t>ערבות זו תהיה בתוקף עד תאריך _______________</w:t>
      </w:r>
      <w:r w:rsidRPr="00BF3739">
        <w:rPr>
          <w:rFonts w:ascii="Arial" w:eastAsia="PMingLiU" w:hAnsi="Arial" w:cs="Arial" w:hint="cs"/>
          <w:rtl/>
        </w:rPr>
        <w:t>.</w:t>
      </w:r>
    </w:p>
    <w:p w:rsidR="00BF3739" w:rsidRPr="00BF3739" w:rsidRDefault="00BF3739" w:rsidP="00BF3739">
      <w:pPr>
        <w:spacing w:after="0" w:line="240" w:lineRule="auto"/>
        <w:rPr>
          <w:rFonts w:ascii="Arial" w:eastAsia="PMingLiU" w:hAnsi="Arial" w:cs="Arial"/>
          <w:rtl/>
        </w:rPr>
      </w:pPr>
      <w:r w:rsidRPr="00BF3739">
        <w:rPr>
          <w:rFonts w:ascii="Arial" w:eastAsia="PMingLiU" w:hAnsi="Arial" w:cs="Arial" w:hint="cs"/>
          <w:rtl/>
        </w:rPr>
        <w:t>דרישה</w:t>
      </w:r>
      <w:r w:rsidRPr="00BF3739">
        <w:rPr>
          <w:rFonts w:ascii="Arial" w:eastAsia="PMingLiU" w:hAnsi="Arial" w:cs="Arial"/>
          <w:rtl/>
        </w:rPr>
        <w:t xml:space="preserve"> </w:t>
      </w:r>
      <w:r w:rsidRPr="00BF3739">
        <w:rPr>
          <w:rFonts w:ascii="Arial" w:eastAsia="PMingLiU" w:hAnsi="Arial" w:cs="Arial" w:hint="cs"/>
          <w:rtl/>
        </w:rPr>
        <w:t>על</w:t>
      </w:r>
      <w:r w:rsidRPr="00BF3739">
        <w:rPr>
          <w:rFonts w:ascii="Arial" w:eastAsia="PMingLiU" w:hAnsi="Arial" w:cs="Arial"/>
          <w:rtl/>
        </w:rPr>
        <w:t xml:space="preserve"> </w:t>
      </w:r>
      <w:r w:rsidRPr="00BF3739">
        <w:rPr>
          <w:rFonts w:ascii="Arial" w:eastAsia="PMingLiU" w:hAnsi="Arial" w:cs="Arial" w:hint="cs"/>
          <w:rtl/>
        </w:rPr>
        <w:t>פי</w:t>
      </w:r>
      <w:r w:rsidRPr="00BF3739">
        <w:rPr>
          <w:rFonts w:ascii="Arial" w:eastAsia="PMingLiU" w:hAnsi="Arial" w:cs="Arial"/>
          <w:rtl/>
        </w:rPr>
        <w:t xml:space="preserve"> </w:t>
      </w:r>
      <w:r w:rsidRPr="00BF3739">
        <w:rPr>
          <w:rFonts w:ascii="Arial" w:eastAsia="PMingLiU" w:hAnsi="Arial" w:cs="Arial" w:hint="cs"/>
          <w:rtl/>
        </w:rPr>
        <w:t>ערבות</w:t>
      </w:r>
      <w:r w:rsidRPr="00BF3739">
        <w:rPr>
          <w:rFonts w:ascii="Arial" w:eastAsia="PMingLiU" w:hAnsi="Arial" w:cs="Arial"/>
          <w:rtl/>
        </w:rPr>
        <w:t xml:space="preserve"> </w:t>
      </w:r>
      <w:r w:rsidRPr="00BF3739">
        <w:rPr>
          <w:rFonts w:ascii="Arial" w:eastAsia="PMingLiU" w:hAnsi="Arial" w:cs="Arial" w:hint="cs"/>
          <w:rtl/>
        </w:rPr>
        <w:t>זו</w:t>
      </w:r>
      <w:r w:rsidRPr="00BF3739">
        <w:rPr>
          <w:rFonts w:ascii="Arial" w:eastAsia="PMingLiU" w:hAnsi="Arial" w:cs="Arial"/>
          <w:rtl/>
        </w:rPr>
        <w:t xml:space="preserve"> </w:t>
      </w:r>
      <w:r w:rsidRPr="00BF3739">
        <w:rPr>
          <w:rFonts w:ascii="Arial" w:eastAsia="PMingLiU" w:hAnsi="Arial" w:cs="Arial" w:hint="cs"/>
          <w:rtl/>
        </w:rPr>
        <w:t>יש</w:t>
      </w:r>
      <w:r w:rsidRPr="00BF3739">
        <w:rPr>
          <w:rFonts w:ascii="Arial" w:eastAsia="PMingLiU" w:hAnsi="Arial" w:cs="Arial"/>
          <w:rtl/>
        </w:rPr>
        <w:t xml:space="preserve"> </w:t>
      </w:r>
      <w:r w:rsidRPr="00BF3739">
        <w:rPr>
          <w:rFonts w:ascii="Arial" w:eastAsia="PMingLiU" w:hAnsi="Arial" w:cs="Arial" w:hint="cs"/>
          <w:rtl/>
        </w:rPr>
        <w:t>להפנות</w:t>
      </w:r>
      <w:r w:rsidRPr="00BF3739">
        <w:rPr>
          <w:rFonts w:ascii="Arial" w:eastAsia="PMingLiU" w:hAnsi="Arial" w:cs="Arial"/>
          <w:rtl/>
        </w:rPr>
        <w:t xml:space="preserve"> </w:t>
      </w:r>
      <w:r w:rsidRPr="00BF3739">
        <w:rPr>
          <w:rFonts w:ascii="Arial" w:eastAsia="PMingLiU" w:hAnsi="Arial" w:cs="Arial" w:hint="cs"/>
          <w:rtl/>
        </w:rPr>
        <w:t>לסניף</w:t>
      </w:r>
      <w:r w:rsidRPr="00BF3739">
        <w:rPr>
          <w:rFonts w:ascii="Arial" w:eastAsia="PMingLiU" w:hAnsi="Arial" w:cs="Arial"/>
          <w:rtl/>
        </w:rPr>
        <w:t xml:space="preserve"> </w:t>
      </w:r>
      <w:r w:rsidRPr="00BF3739">
        <w:rPr>
          <w:rFonts w:ascii="Arial" w:eastAsia="PMingLiU" w:hAnsi="Arial" w:cs="Arial" w:hint="cs"/>
          <w:rtl/>
        </w:rPr>
        <w:t>הבנק</w:t>
      </w:r>
      <w:r w:rsidRPr="00BF3739">
        <w:rPr>
          <w:rFonts w:ascii="Arial" w:eastAsia="PMingLiU" w:hAnsi="Arial" w:cs="Arial"/>
          <w:rtl/>
        </w:rPr>
        <w:t>/</w:t>
      </w:r>
      <w:r w:rsidRPr="00BF3739">
        <w:rPr>
          <w:rFonts w:ascii="Arial" w:eastAsia="PMingLiU" w:hAnsi="Arial" w:cs="Arial" w:hint="cs"/>
          <w:rtl/>
        </w:rPr>
        <w:t>חב</w:t>
      </w:r>
      <w:r w:rsidRPr="00BF3739">
        <w:rPr>
          <w:rFonts w:ascii="Arial" w:eastAsia="PMingLiU" w:hAnsi="Arial" w:cs="Arial"/>
          <w:rtl/>
        </w:rPr>
        <w:t xml:space="preserve">' </w:t>
      </w:r>
      <w:r w:rsidRPr="00BF3739">
        <w:rPr>
          <w:rFonts w:ascii="Arial" w:eastAsia="PMingLiU" w:hAnsi="Arial" w:cs="Arial" w:hint="cs"/>
          <w:rtl/>
        </w:rPr>
        <w:t>הביטוח</w:t>
      </w:r>
      <w:r w:rsidRPr="00BF3739">
        <w:rPr>
          <w:rFonts w:ascii="Arial" w:eastAsia="PMingLiU" w:hAnsi="Arial" w:cs="Arial"/>
          <w:rtl/>
        </w:rPr>
        <w:t xml:space="preserve"> </w:t>
      </w:r>
      <w:r w:rsidRPr="00BF3739">
        <w:rPr>
          <w:rFonts w:ascii="Arial" w:eastAsia="PMingLiU" w:hAnsi="Arial" w:cs="Arial" w:hint="cs"/>
          <w:rtl/>
        </w:rPr>
        <w:t>שכתובתו</w:t>
      </w:r>
      <w:r>
        <w:rPr>
          <w:rFonts w:ascii="Arial" w:eastAsia="PMingLiU" w:hAnsi="Arial" w:cs="Arial" w:hint="cs"/>
          <w:rtl/>
        </w:rPr>
        <w:t xml:space="preserve">  ___</w:t>
      </w:r>
      <w:r>
        <w:rPr>
          <w:rFonts w:ascii="Arial" w:eastAsia="PMingLiU" w:hAnsi="Arial" w:cs="Arial"/>
          <w:rtl/>
        </w:rPr>
        <w:t>_</w:t>
      </w:r>
      <w:r>
        <w:rPr>
          <w:rFonts w:ascii="Arial" w:eastAsia="PMingLiU" w:hAnsi="Arial" w:cs="Arial" w:hint="cs"/>
          <w:rtl/>
        </w:rPr>
        <w:t>____</w:t>
      </w:r>
      <w:r>
        <w:rPr>
          <w:rFonts w:ascii="Arial" w:eastAsia="PMingLiU" w:hAnsi="Arial" w:cs="Arial"/>
          <w:rtl/>
        </w:rPr>
        <w:t>____</w:t>
      </w:r>
      <w:r w:rsidRPr="00BF3739">
        <w:rPr>
          <w:rFonts w:ascii="Arial" w:eastAsia="PMingLiU" w:hAnsi="Arial" w:cs="Arial"/>
          <w:rtl/>
        </w:rPr>
        <w:t>_______</w:t>
      </w:r>
    </w:p>
    <w:p w:rsidR="00BF3739" w:rsidRPr="00BF3739" w:rsidRDefault="00BF3739" w:rsidP="00BF3739">
      <w:pPr>
        <w:spacing w:after="0" w:line="240" w:lineRule="auto"/>
        <w:rPr>
          <w:rFonts w:ascii="Arial" w:eastAsia="PMingLiU" w:hAnsi="Arial" w:cs="Arial"/>
          <w:rtl/>
        </w:rPr>
      </w:pPr>
      <w:r w:rsidRPr="00BF3739">
        <w:rPr>
          <w:rFonts w:ascii="Arial" w:eastAsia="PMingLiU" w:hAnsi="Arial" w:cs="Arial"/>
          <w:rtl/>
        </w:rPr>
        <w:t xml:space="preserve">                                                                             </w:t>
      </w:r>
      <w:r>
        <w:rPr>
          <w:rFonts w:ascii="Arial" w:eastAsia="PMingLiU" w:hAnsi="Arial" w:cs="Arial"/>
          <w:rtl/>
        </w:rPr>
        <w:t xml:space="preserve">                       </w:t>
      </w:r>
      <w:r w:rsidRPr="00BF3739">
        <w:rPr>
          <w:rFonts w:ascii="Arial" w:eastAsia="PMingLiU" w:hAnsi="Arial" w:cs="Arial" w:hint="cs"/>
          <w:rtl/>
        </w:rPr>
        <w:t>שם</w:t>
      </w:r>
      <w:r w:rsidRPr="00BF3739">
        <w:rPr>
          <w:rFonts w:ascii="Arial" w:eastAsia="PMingLiU" w:hAnsi="Arial" w:cs="Arial"/>
          <w:rtl/>
        </w:rPr>
        <w:t xml:space="preserve"> </w:t>
      </w:r>
      <w:r w:rsidRPr="00BF3739">
        <w:rPr>
          <w:rFonts w:ascii="Arial" w:eastAsia="PMingLiU" w:hAnsi="Arial" w:cs="Arial" w:hint="cs"/>
          <w:rtl/>
        </w:rPr>
        <w:t>הבנק</w:t>
      </w:r>
      <w:r w:rsidRPr="00BF3739">
        <w:rPr>
          <w:rFonts w:ascii="Arial" w:eastAsia="PMingLiU" w:hAnsi="Arial" w:cs="Arial"/>
          <w:rtl/>
        </w:rPr>
        <w:t>/</w:t>
      </w:r>
      <w:r w:rsidRPr="00BF3739">
        <w:rPr>
          <w:rFonts w:ascii="Arial" w:eastAsia="PMingLiU" w:hAnsi="Arial" w:cs="Arial" w:hint="cs"/>
          <w:rtl/>
        </w:rPr>
        <w:t>חב</w:t>
      </w:r>
      <w:r w:rsidRPr="00BF3739">
        <w:rPr>
          <w:rFonts w:ascii="Arial" w:eastAsia="PMingLiU" w:hAnsi="Arial" w:cs="Arial"/>
          <w:rtl/>
        </w:rPr>
        <w:t xml:space="preserve">' </w:t>
      </w:r>
      <w:r w:rsidRPr="00BF3739">
        <w:rPr>
          <w:rFonts w:ascii="Arial" w:eastAsia="PMingLiU" w:hAnsi="Arial" w:cs="Arial" w:hint="cs"/>
          <w:rtl/>
        </w:rPr>
        <w:t>הביטוח</w:t>
      </w:r>
    </w:p>
    <w:p w:rsidR="00BF3739" w:rsidRDefault="00BF3739" w:rsidP="00BF3739">
      <w:pPr>
        <w:spacing w:after="0" w:line="240" w:lineRule="auto"/>
        <w:rPr>
          <w:rFonts w:ascii="Arial" w:eastAsia="PMingLiU" w:hAnsi="Arial" w:cs="Arial"/>
          <w:rtl/>
        </w:rPr>
      </w:pPr>
    </w:p>
    <w:p w:rsidR="00BF3739" w:rsidRPr="00BF3739" w:rsidRDefault="00BF3739" w:rsidP="00BF3739">
      <w:pPr>
        <w:spacing w:after="0" w:line="240" w:lineRule="auto"/>
        <w:rPr>
          <w:rFonts w:ascii="Arial" w:eastAsia="PMingLiU" w:hAnsi="Arial" w:cs="Arial"/>
          <w:rtl/>
        </w:rPr>
      </w:pPr>
      <w:r w:rsidRPr="00BF3739">
        <w:rPr>
          <w:rFonts w:ascii="Arial" w:eastAsia="PMingLiU" w:hAnsi="Arial" w:cs="Arial"/>
          <w:rtl/>
        </w:rPr>
        <w:t>______________</w:t>
      </w:r>
      <w:r>
        <w:rPr>
          <w:rFonts w:ascii="Arial" w:eastAsia="PMingLiU" w:hAnsi="Arial" w:cs="Arial"/>
          <w:rtl/>
        </w:rPr>
        <w:t xml:space="preserve">_____________________   </w:t>
      </w:r>
      <w:r w:rsidRPr="00BF3739">
        <w:rPr>
          <w:rFonts w:ascii="Arial" w:eastAsia="PMingLiU" w:hAnsi="Arial" w:cs="Arial"/>
          <w:rtl/>
        </w:rPr>
        <w:t>_______________________________</w:t>
      </w:r>
      <w:r>
        <w:rPr>
          <w:rFonts w:ascii="Arial" w:eastAsia="PMingLiU" w:hAnsi="Arial" w:cs="Arial" w:hint="cs"/>
          <w:rtl/>
        </w:rPr>
        <w:t xml:space="preserve"> </w:t>
      </w:r>
    </w:p>
    <w:p w:rsidR="00BF3739" w:rsidRDefault="00BF3739" w:rsidP="00BF3739">
      <w:pPr>
        <w:spacing w:after="0" w:line="240" w:lineRule="auto"/>
        <w:rPr>
          <w:rFonts w:ascii="Arial" w:eastAsia="PMingLiU" w:hAnsi="Arial" w:cs="Arial"/>
          <w:rtl/>
        </w:rPr>
      </w:pPr>
    </w:p>
    <w:p w:rsidR="00BF3739" w:rsidRPr="00BF3739" w:rsidRDefault="00BF3739" w:rsidP="00BF3739">
      <w:pPr>
        <w:spacing w:after="0" w:line="240" w:lineRule="auto"/>
        <w:rPr>
          <w:rFonts w:ascii="Arial" w:eastAsia="PMingLiU" w:hAnsi="Arial" w:cs="Arial"/>
          <w:rtl/>
        </w:rPr>
      </w:pPr>
      <w:r w:rsidRPr="00BF3739">
        <w:rPr>
          <w:rFonts w:ascii="Arial" w:eastAsia="PMingLiU" w:hAnsi="Arial" w:cs="Arial" w:hint="cs"/>
          <w:rtl/>
        </w:rPr>
        <w:t>מס</w:t>
      </w:r>
      <w:r w:rsidRPr="00BF3739">
        <w:rPr>
          <w:rFonts w:ascii="Arial" w:eastAsia="PMingLiU" w:hAnsi="Arial" w:cs="Arial"/>
          <w:rtl/>
        </w:rPr>
        <w:t xml:space="preserve">' </w:t>
      </w:r>
      <w:r w:rsidRPr="00BF3739">
        <w:rPr>
          <w:rFonts w:ascii="Arial" w:eastAsia="PMingLiU" w:hAnsi="Arial" w:cs="Arial" w:hint="cs"/>
          <w:rtl/>
        </w:rPr>
        <w:t>הבנק</w:t>
      </w:r>
      <w:r w:rsidRPr="00BF3739">
        <w:rPr>
          <w:rFonts w:ascii="Arial" w:eastAsia="PMingLiU" w:hAnsi="Arial" w:cs="Arial"/>
          <w:rtl/>
        </w:rPr>
        <w:t xml:space="preserve"> </w:t>
      </w:r>
      <w:r w:rsidRPr="00BF3739">
        <w:rPr>
          <w:rFonts w:ascii="Arial" w:eastAsia="PMingLiU" w:hAnsi="Arial" w:cs="Arial" w:hint="cs"/>
          <w:rtl/>
        </w:rPr>
        <w:t>ומס</w:t>
      </w:r>
      <w:r w:rsidRPr="00BF3739">
        <w:rPr>
          <w:rFonts w:ascii="Arial" w:eastAsia="PMingLiU" w:hAnsi="Arial" w:cs="Arial"/>
          <w:rtl/>
        </w:rPr>
        <w:t xml:space="preserve">' </w:t>
      </w:r>
      <w:r w:rsidRPr="00BF3739">
        <w:rPr>
          <w:rFonts w:ascii="Arial" w:eastAsia="PMingLiU" w:hAnsi="Arial" w:cs="Arial" w:hint="cs"/>
          <w:rtl/>
        </w:rPr>
        <w:t>הסניף</w:t>
      </w:r>
      <w:r w:rsidRPr="00BF3739">
        <w:rPr>
          <w:rFonts w:ascii="Arial" w:eastAsia="PMingLiU" w:hAnsi="Arial" w:cs="Arial"/>
          <w:rtl/>
        </w:rPr>
        <w:t xml:space="preserve">                                         </w:t>
      </w:r>
      <w:r>
        <w:rPr>
          <w:rFonts w:ascii="Arial" w:eastAsia="PMingLiU" w:hAnsi="Arial" w:cs="Arial" w:hint="cs"/>
          <w:rtl/>
        </w:rPr>
        <w:t xml:space="preserve">       </w:t>
      </w:r>
      <w:r w:rsidRPr="00BF3739">
        <w:rPr>
          <w:rFonts w:ascii="Arial" w:eastAsia="PMingLiU" w:hAnsi="Arial" w:cs="Arial" w:hint="cs"/>
          <w:rtl/>
        </w:rPr>
        <w:t>כתובת</w:t>
      </w:r>
      <w:r w:rsidRPr="00BF3739">
        <w:rPr>
          <w:rFonts w:ascii="Arial" w:eastAsia="PMingLiU" w:hAnsi="Arial" w:cs="Arial"/>
          <w:rtl/>
        </w:rPr>
        <w:t xml:space="preserve"> </w:t>
      </w:r>
      <w:r w:rsidRPr="00BF3739">
        <w:rPr>
          <w:rFonts w:ascii="Arial" w:eastAsia="PMingLiU" w:hAnsi="Arial" w:cs="Arial" w:hint="cs"/>
          <w:rtl/>
        </w:rPr>
        <w:t>סניף</w:t>
      </w:r>
      <w:r w:rsidRPr="00BF3739">
        <w:rPr>
          <w:rFonts w:ascii="Arial" w:eastAsia="PMingLiU" w:hAnsi="Arial" w:cs="Arial"/>
          <w:rtl/>
        </w:rPr>
        <w:t xml:space="preserve"> </w:t>
      </w:r>
      <w:r w:rsidRPr="00BF3739">
        <w:rPr>
          <w:rFonts w:ascii="Arial" w:eastAsia="PMingLiU" w:hAnsi="Arial" w:cs="Arial" w:hint="cs"/>
          <w:rtl/>
        </w:rPr>
        <w:t>הבנק</w:t>
      </w:r>
      <w:r w:rsidRPr="00BF3739">
        <w:rPr>
          <w:rFonts w:ascii="Arial" w:eastAsia="PMingLiU" w:hAnsi="Arial" w:cs="Arial"/>
          <w:rtl/>
        </w:rPr>
        <w:t>/</w:t>
      </w:r>
      <w:r w:rsidRPr="00BF3739">
        <w:rPr>
          <w:rFonts w:ascii="Arial" w:eastAsia="PMingLiU" w:hAnsi="Arial" w:cs="Arial" w:hint="cs"/>
          <w:rtl/>
        </w:rPr>
        <w:t>חברת</w:t>
      </w:r>
      <w:r w:rsidRPr="00BF3739">
        <w:rPr>
          <w:rFonts w:ascii="Arial" w:eastAsia="PMingLiU" w:hAnsi="Arial" w:cs="Arial"/>
          <w:rtl/>
        </w:rPr>
        <w:t xml:space="preserve"> </w:t>
      </w:r>
      <w:r w:rsidRPr="00BF3739">
        <w:rPr>
          <w:rFonts w:ascii="Arial" w:eastAsia="PMingLiU" w:hAnsi="Arial" w:cs="Arial" w:hint="cs"/>
          <w:rtl/>
        </w:rPr>
        <w:t>הביטוח</w:t>
      </w:r>
    </w:p>
    <w:p w:rsidR="00BF3739" w:rsidRPr="00BF3739" w:rsidRDefault="00BF3739" w:rsidP="00BF3739">
      <w:pPr>
        <w:spacing w:after="0" w:line="240" w:lineRule="auto"/>
        <w:rPr>
          <w:rFonts w:ascii="Arial" w:eastAsia="PMingLiU" w:hAnsi="Arial" w:cs="Arial"/>
          <w:rtl/>
        </w:rPr>
      </w:pPr>
    </w:p>
    <w:p w:rsidR="00BF3739" w:rsidRPr="00BF3739" w:rsidRDefault="00BF3739" w:rsidP="00BF3739">
      <w:pPr>
        <w:spacing w:after="0" w:line="240" w:lineRule="auto"/>
        <w:rPr>
          <w:rFonts w:ascii="Arial" w:eastAsia="PMingLiU" w:hAnsi="Arial" w:cs="Arial"/>
          <w:rtl/>
        </w:rPr>
      </w:pPr>
    </w:p>
    <w:p w:rsidR="00BF3739" w:rsidRPr="00BF3739" w:rsidRDefault="00BF3739" w:rsidP="00BF3739">
      <w:pPr>
        <w:spacing w:after="0" w:line="240" w:lineRule="auto"/>
        <w:rPr>
          <w:rFonts w:ascii="Arial" w:eastAsia="PMingLiU" w:hAnsi="Arial" w:cs="Arial"/>
          <w:rtl/>
        </w:rPr>
      </w:pPr>
    </w:p>
    <w:p w:rsidR="00BF3739" w:rsidRPr="00BF3739" w:rsidRDefault="00BF3739" w:rsidP="00BF3739">
      <w:pPr>
        <w:spacing w:after="0" w:line="240" w:lineRule="auto"/>
        <w:rPr>
          <w:rFonts w:ascii="Arial" w:eastAsia="PMingLiU" w:hAnsi="Arial" w:cs="Arial"/>
          <w:rtl/>
        </w:rPr>
      </w:pPr>
    </w:p>
    <w:p w:rsidR="00BF3739" w:rsidRPr="00BF3739" w:rsidRDefault="00BF3739" w:rsidP="00BF3739">
      <w:pPr>
        <w:spacing w:after="0" w:line="240" w:lineRule="auto"/>
        <w:jc w:val="both"/>
        <w:rPr>
          <w:rFonts w:ascii="Arial" w:eastAsia="PMingLiU" w:hAnsi="Arial" w:cs="Arial"/>
          <w:rtl/>
        </w:rPr>
      </w:pPr>
      <w:r w:rsidRPr="00BF3739">
        <w:rPr>
          <w:rFonts w:ascii="Arial" w:eastAsia="PMingLiU" w:hAnsi="Arial" w:cs="Arial"/>
          <w:rtl/>
        </w:rPr>
        <w:t>הערבות אינה ניתנת להעברה או להסבה</w:t>
      </w:r>
      <w:r w:rsidRPr="00BF3739">
        <w:rPr>
          <w:rFonts w:ascii="Arial" w:eastAsia="PMingLiU" w:hAnsi="Arial" w:cs="Arial" w:hint="cs"/>
          <w:rtl/>
        </w:rPr>
        <w:t>.</w:t>
      </w:r>
    </w:p>
    <w:p w:rsidR="00BF3739" w:rsidRPr="00BF3739" w:rsidRDefault="00BF3739" w:rsidP="00BF3739">
      <w:pPr>
        <w:spacing w:after="0" w:line="240" w:lineRule="auto"/>
        <w:jc w:val="both"/>
        <w:rPr>
          <w:rFonts w:ascii="Arial" w:eastAsia="PMingLiU" w:hAnsi="Arial" w:cs="Arial"/>
          <w:rtl/>
        </w:rPr>
      </w:pPr>
    </w:p>
    <w:p w:rsidR="00BF3739" w:rsidRPr="00BF3739" w:rsidRDefault="00BF3739" w:rsidP="00BF3739">
      <w:pPr>
        <w:spacing w:after="0" w:line="240" w:lineRule="auto"/>
        <w:jc w:val="both"/>
        <w:rPr>
          <w:rFonts w:ascii="Arial" w:eastAsia="PMingLiU" w:hAnsi="Arial" w:cs="Arial"/>
          <w:rtl/>
        </w:rPr>
      </w:pPr>
    </w:p>
    <w:p w:rsidR="00BF3739" w:rsidRPr="00BF3739" w:rsidRDefault="00BF3739" w:rsidP="00BF3739">
      <w:pPr>
        <w:spacing w:after="0" w:line="240" w:lineRule="auto"/>
        <w:jc w:val="both"/>
        <w:rPr>
          <w:rFonts w:ascii="Arial" w:eastAsia="PMingLiU" w:hAnsi="Arial" w:cs="Arial"/>
          <w:rtl/>
        </w:rPr>
      </w:pPr>
    </w:p>
    <w:p w:rsidR="00BF3739" w:rsidRPr="00BF3739" w:rsidRDefault="00BF3739" w:rsidP="00BF3739">
      <w:pPr>
        <w:spacing w:after="0" w:line="360" w:lineRule="auto"/>
        <w:jc w:val="both"/>
        <w:rPr>
          <w:rFonts w:ascii="Arial" w:eastAsia="PMingLiU" w:hAnsi="Arial" w:cs="Arial"/>
          <w:rtl/>
        </w:rPr>
      </w:pPr>
    </w:p>
    <w:p w:rsidR="00BF3739" w:rsidRPr="00BF3739" w:rsidRDefault="00BF3739" w:rsidP="00BF3739">
      <w:pPr>
        <w:spacing w:after="0" w:line="360" w:lineRule="auto"/>
        <w:jc w:val="both"/>
        <w:rPr>
          <w:rFonts w:ascii="Arial" w:eastAsia="PMingLiU" w:hAnsi="Arial" w:cs="Arial"/>
        </w:rPr>
      </w:pPr>
      <w:r w:rsidRPr="00BF3739">
        <w:rPr>
          <w:rFonts w:ascii="Arial" w:eastAsia="PMingLiU" w:hAnsi="Arial" w:cs="Arial"/>
          <w:rtl/>
        </w:rPr>
        <w:t>________________               _________</w:t>
      </w:r>
      <w:r>
        <w:rPr>
          <w:rFonts w:ascii="Arial" w:eastAsia="PMingLiU" w:hAnsi="Arial" w:cs="Arial"/>
          <w:rtl/>
        </w:rPr>
        <w:t>_______          ______________</w:t>
      </w:r>
      <w:r w:rsidRPr="00BF3739">
        <w:rPr>
          <w:rFonts w:ascii="Arial" w:eastAsia="PMingLiU" w:hAnsi="Arial" w:cs="Arial"/>
          <w:rtl/>
        </w:rPr>
        <w:t>_</w:t>
      </w:r>
      <w:r w:rsidRPr="00BF3739">
        <w:rPr>
          <w:rFonts w:ascii="Arial" w:eastAsia="PMingLiU" w:hAnsi="Arial" w:cs="Arial" w:hint="cs"/>
          <w:rtl/>
        </w:rPr>
        <w:t>___________</w:t>
      </w:r>
    </w:p>
    <w:p w:rsidR="00BF3739" w:rsidRPr="00BF3739" w:rsidRDefault="00BF3739" w:rsidP="00BF3739">
      <w:pPr>
        <w:spacing w:after="0" w:line="360" w:lineRule="auto"/>
        <w:rPr>
          <w:rFonts w:ascii="Arial" w:eastAsia="PMingLiU" w:hAnsi="Arial" w:cs="Arial"/>
          <w:rtl/>
        </w:rPr>
      </w:pPr>
      <w:r w:rsidRPr="00BF3739">
        <w:rPr>
          <w:rFonts w:ascii="Arial" w:eastAsia="PMingLiU" w:hAnsi="Arial" w:cs="Arial" w:hint="cs"/>
          <w:rtl/>
        </w:rPr>
        <w:t xml:space="preserve">            </w:t>
      </w:r>
      <w:r w:rsidRPr="00BF3739">
        <w:rPr>
          <w:rFonts w:ascii="Arial" w:eastAsia="PMingLiU" w:hAnsi="Arial" w:cs="Arial"/>
          <w:rtl/>
        </w:rPr>
        <w:t xml:space="preserve">תאריך                                </w:t>
      </w:r>
      <w:r w:rsidRPr="00BF3739">
        <w:rPr>
          <w:rFonts w:ascii="Arial" w:eastAsia="PMingLiU" w:hAnsi="Arial" w:cs="Arial" w:hint="cs"/>
          <w:rtl/>
        </w:rPr>
        <w:t xml:space="preserve">     </w:t>
      </w:r>
      <w:r w:rsidRPr="00BF3739">
        <w:rPr>
          <w:rFonts w:ascii="Arial" w:eastAsia="PMingLiU" w:hAnsi="Arial" w:cs="Arial"/>
          <w:rtl/>
        </w:rPr>
        <w:t xml:space="preserve"> שם מלא         </w:t>
      </w:r>
      <w:r w:rsidRPr="00BF3739">
        <w:rPr>
          <w:rFonts w:ascii="Arial" w:eastAsia="PMingLiU" w:hAnsi="Arial" w:cs="Arial" w:hint="cs"/>
          <w:rtl/>
        </w:rPr>
        <w:t xml:space="preserve">         </w:t>
      </w:r>
      <w:r w:rsidRPr="00BF3739">
        <w:rPr>
          <w:rFonts w:ascii="Arial" w:eastAsia="PMingLiU" w:hAnsi="Arial" w:cs="Arial"/>
          <w:rtl/>
        </w:rPr>
        <w:t xml:space="preserve">  </w:t>
      </w:r>
      <w:r w:rsidRPr="00BF3739">
        <w:rPr>
          <w:rFonts w:ascii="Arial" w:eastAsia="PMingLiU" w:hAnsi="Arial" w:cs="Arial" w:hint="cs"/>
          <w:rtl/>
        </w:rPr>
        <w:t xml:space="preserve">                  </w:t>
      </w:r>
      <w:r w:rsidRPr="00BF3739">
        <w:rPr>
          <w:rFonts w:ascii="Arial" w:eastAsia="PMingLiU" w:hAnsi="Arial" w:cs="Arial"/>
          <w:rtl/>
        </w:rPr>
        <w:t>חתימ</w:t>
      </w:r>
      <w:r w:rsidRPr="00BF3739">
        <w:rPr>
          <w:rFonts w:ascii="Arial" w:eastAsia="PMingLiU" w:hAnsi="Arial" w:cs="Arial" w:hint="cs"/>
          <w:rtl/>
        </w:rPr>
        <w:t xml:space="preserve">ה </w:t>
      </w:r>
      <w:r w:rsidRPr="00BF3739">
        <w:rPr>
          <w:rFonts w:ascii="Arial" w:eastAsia="PMingLiU" w:hAnsi="Arial" w:cs="Arial"/>
          <w:rtl/>
        </w:rPr>
        <w:t>וחותמת</w:t>
      </w:r>
      <w:r w:rsidRPr="00BF3739">
        <w:rPr>
          <w:rFonts w:ascii="Times New Roman" w:eastAsia="Times New Roman" w:hAnsi="Times New Roman" w:cs="David"/>
          <w:b/>
          <w:bCs/>
          <w:sz w:val="24"/>
          <w:szCs w:val="24"/>
          <w:u w:val="single"/>
          <w:rtl/>
        </w:rPr>
        <w:br w:type="page"/>
      </w:r>
    </w:p>
    <w:p w:rsidR="00353389" w:rsidRPr="003C19E7" w:rsidRDefault="00353389" w:rsidP="00353389">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ד'</w:t>
      </w:r>
    </w:p>
    <w:p w:rsidR="00353389" w:rsidRPr="003C19E7" w:rsidRDefault="00353389" w:rsidP="00353389">
      <w:pPr>
        <w:spacing w:after="0" w:line="360" w:lineRule="auto"/>
        <w:jc w:val="center"/>
        <w:rPr>
          <w:rFonts w:ascii="Tahoma" w:eastAsia="Times New Roman" w:hAnsi="Tahoma" w:cs="David"/>
          <w:sz w:val="28"/>
          <w:szCs w:val="28"/>
          <w:rtl/>
        </w:rPr>
      </w:pPr>
      <w:r w:rsidRPr="003C19E7">
        <w:rPr>
          <w:rFonts w:ascii="Tahoma" w:eastAsia="Times New Roman" w:hAnsi="Tahoma" w:cs="David" w:hint="cs"/>
          <w:b/>
          <w:bCs/>
          <w:sz w:val="28"/>
          <w:szCs w:val="28"/>
          <w:u w:val="single"/>
          <w:rtl/>
        </w:rPr>
        <w:t>תשקיף למשתתף</w:t>
      </w: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כללי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על המשתתף במכרז למלא התשקיף ולאמ</w:t>
      </w:r>
      <w:r w:rsidR="00403CBF" w:rsidRPr="003C19E7">
        <w:rPr>
          <w:rFonts w:ascii="Tahoma" w:eastAsia="Times New Roman" w:hAnsi="Tahoma" w:cs="David" w:hint="cs"/>
          <w:sz w:val="24"/>
          <w:szCs w:val="24"/>
          <w:rtl/>
        </w:rPr>
        <w:t>ת בחתימתו את הנתונים הרשומים בו</w:t>
      </w:r>
      <w:r w:rsidRPr="003C19E7">
        <w:rPr>
          <w:rFonts w:ascii="Tahoma" w:eastAsia="Times New Roman" w:hAnsi="Tahoma" w:cs="David" w:hint="cs"/>
          <w:sz w:val="24"/>
          <w:szCs w:val="24"/>
          <w:rtl/>
        </w:rPr>
        <w:t>.</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w:t>
      </w:r>
      <w:proofErr w:type="spellStart"/>
      <w:r w:rsidRPr="003C19E7">
        <w:rPr>
          <w:rFonts w:ascii="Tahoma" w:eastAsia="Times New Roman" w:hAnsi="Tahoma" w:cs="David" w:hint="cs"/>
          <w:sz w:val="24"/>
          <w:szCs w:val="24"/>
          <w:rtl/>
        </w:rPr>
        <w:t>הכל</w:t>
      </w:r>
      <w:proofErr w:type="spellEnd"/>
      <w:r w:rsidRPr="003C19E7">
        <w:rPr>
          <w:rFonts w:ascii="Tahoma" w:eastAsia="Times New Roman" w:hAnsi="Tahoma" w:cs="David" w:hint="cs"/>
          <w:sz w:val="24"/>
          <w:szCs w:val="24"/>
          <w:rtl/>
        </w:rPr>
        <w:t xml:space="preserve"> בהתאם לעניין נשוא מכרז זה.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w:t>
      </w:r>
      <w:r w:rsidRPr="003C19E7">
        <w:rPr>
          <w:rFonts w:ascii="Tahoma" w:eastAsia="Times New Roman" w:hAnsi="Tahoma" w:cs="David"/>
          <w:sz w:val="24"/>
          <w:szCs w:val="24"/>
          <w:rtl/>
        </w:rPr>
        <w:t>המציע לצרף לתשקיף זה כל מסמך או מידע אשר יש בהם כדי להעיד על כישוריו, ניסיונו או יכולתו.</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המזמין רשאי לפנות לאנשי הקשר המפורטים בתשקיף לשם אימות הצהרת המציע.</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ועדת המכרזים תקבל החלטתה על בסיס תשקיף זה, והעולה ממנו, לעניין איכות הטובין, העבודה, או השירות המוצעים, אמינותו, כושרו, ניסיונו, מומחיותו, ותחומי התמחותו של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ועדת המכרזים תהא רשאית לפסול הצעתו של מציע, היה והתרשמה הועדה כי עבודות קודמות או שירות קודם שניתן על ידי המציע למזמין או למזמיני עבודות אחרות, לא היו לשביעות רצון ו/או הנחת הדעת של מזמיני העבודה ו/או השירות.</w:t>
      </w:r>
    </w:p>
    <w:p w:rsidR="00353389" w:rsidRPr="003C19E7" w:rsidRDefault="00353389" w:rsidP="00353389">
      <w:pPr>
        <w:spacing w:after="0" w:line="360" w:lineRule="auto"/>
        <w:jc w:val="both"/>
        <w:rPr>
          <w:rFonts w:ascii="Tahoma" w:eastAsia="Times New Roman" w:hAnsi="Tahoma" w:cs="David"/>
          <w:sz w:val="24"/>
          <w:szCs w:val="24"/>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פרטי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שם המציע (חברה, קבלן</w:t>
      </w:r>
      <w:r w:rsidR="005E044E">
        <w:rPr>
          <w:rFonts w:ascii="Tahoma" w:eastAsia="Times New Roman" w:hAnsi="Tahoma" w:cs="David" w:hint="cs"/>
          <w:sz w:val="24"/>
          <w:szCs w:val="24"/>
          <w:rtl/>
        </w:rPr>
        <w:t>,</w:t>
      </w:r>
      <w:r w:rsidRPr="003C19E7">
        <w:rPr>
          <w:rFonts w:ascii="Tahoma" w:eastAsia="Times New Roman" w:hAnsi="Tahoma" w:cs="David" w:hint="cs"/>
          <w:sz w:val="24"/>
          <w:szCs w:val="24"/>
          <w:rtl/>
        </w:rPr>
        <w:t xml:space="preserve"> שם העסק וכד'):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tblGrid>
      <w:tr w:rsidR="00353389" w:rsidRPr="003C19E7" w:rsidTr="006E49CC">
        <w:trPr>
          <w:trHeight w:val="678"/>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מס' חברה/שותפות/עוסק מורשה (כפי שרשום אצל רשם החברות ו/או השותפויות ו/או שלטונות מע"מ). </w:t>
      </w:r>
    </w:p>
    <w:p w:rsidR="00353389" w:rsidRPr="003C19E7" w:rsidRDefault="00353389" w:rsidP="00353389">
      <w:pPr>
        <w:spacing w:after="0" w:line="360" w:lineRule="auto"/>
        <w:jc w:val="both"/>
        <w:rPr>
          <w:rFonts w:ascii="Tahoma" w:eastAsia="Times New Roman" w:hAnsi="Tahoma" w:cs="David"/>
          <w:sz w:val="24"/>
          <w:szCs w:val="24"/>
          <w:rtl/>
        </w:rPr>
      </w:pP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tblGrid>
      <w:tr w:rsidR="00353389" w:rsidRPr="003C19E7" w:rsidTr="006E49CC">
        <w:trPr>
          <w:trHeight w:val="639"/>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A83622" w:rsidRDefault="0051037B" w:rsidP="0051037B">
      <w:pPr>
        <w:numPr>
          <w:ilvl w:val="1"/>
          <w:numId w:val="3"/>
        </w:numPr>
        <w:spacing w:after="0" w:line="360" w:lineRule="auto"/>
        <w:ind w:hanging="690"/>
        <w:jc w:val="both"/>
        <w:rPr>
          <w:rFonts w:ascii="Tahoma" w:eastAsia="Times New Roman" w:hAnsi="Tahoma" w:cs="David"/>
          <w:sz w:val="24"/>
          <w:szCs w:val="24"/>
        </w:rPr>
      </w:pPr>
      <w:r w:rsidRPr="0051037B">
        <w:rPr>
          <w:rFonts w:ascii="Tahoma" w:eastAsia="Times New Roman" w:hAnsi="Tahoma" w:cs="David" w:hint="cs"/>
          <w:sz w:val="24"/>
          <w:szCs w:val="24"/>
          <w:rtl/>
        </w:rPr>
        <w:t>המציע הנו</w:t>
      </w:r>
      <w:r w:rsidR="00A83622">
        <w:rPr>
          <w:rFonts w:ascii="Tahoma" w:eastAsia="Times New Roman" w:hAnsi="Tahoma" w:cs="David" w:hint="cs"/>
          <w:sz w:val="24"/>
          <w:szCs w:val="24"/>
          <w:rtl/>
        </w:rPr>
        <w:t>:</w:t>
      </w:r>
    </w:p>
    <w:p w:rsidR="00A83622" w:rsidRPr="00A83622" w:rsidRDefault="00A83622" w:rsidP="00A83622">
      <w:pPr>
        <w:pStyle w:val="ab"/>
        <w:numPr>
          <w:ilvl w:val="3"/>
          <w:numId w:val="26"/>
        </w:numPr>
        <w:spacing w:after="0" w:line="360" w:lineRule="auto"/>
        <w:jc w:val="both"/>
        <w:rPr>
          <w:rFonts w:ascii="Tahoma" w:eastAsia="Times New Roman" w:hAnsi="Tahoma" w:cs="David"/>
          <w:sz w:val="24"/>
          <w:szCs w:val="24"/>
        </w:rPr>
      </w:pPr>
      <w:r w:rsidRPr="00A83622">
        <w:rPr>
          <w:rFonts w:ascii="Tahoma" w:eastAsia="Times New Roman" w:hAnsi="Tahoma" w:cs="David" w:hint="cs"/>
          <w:sz w:val="24"/>
          <w:szCs w:val="24"/>
          <w:rtl/>
        </w:rPr>
        <w:t xml:space="preserve"> קבלן רשום במקצוע 160(חשמלאות)</w:t>
      </w:r>
    </w:p>
    <w:p w:rsidR="0051037B" w:rsidRPr="00A83622" w:rsidRDefault="0051037B" w:rsidP="00A83622">
      <w:pPr>
        <w:pStyle w:val="ab"/>
        <w:numPr>
          <w:ilvl w:val="3"/>
          <w:numId w:val="26"/>
        </w:numPr>
        <w:spacing w:after="0" w:line="360" w:lineRule="auto"/>
        <w:jc w:val="both"/>
        <w:rPr>
          <w:rFonts w:ascii="Tahoma" w:eastAsia="Times New Roman" w:hAnsi="Tahoma" w:cs="David"/>
          <w:sz w:val="24"/>
          <w:szCs w:val="24"/>
        </w:rPr>
      </w:pPr>
      <w:r w:rsidRPr="00A83622">
        <w:rPr>
          <w:rFonts w:ascii="Tahoma" w:eastAsia="Times New Roman" w:hAnsi="Tahoma" w:cs="David"/>
          <w:sz w:val="24"/>
          <w:szCs w:val="24"/>
          <w:rtl/>
        </w:rPr>
        <w:t>ספק תאורה</w:t>
      </w:r>
      <w:r w:rsidR="00523C74">
        <w:rPr>
          <w:rFonts w:ascii="Tahoma" w:eastAsia="Times New Roman" w:hAnsi="Tahoma" w:cs="David" w:hint="cs"/>
          <w:sz w:val="24"/>
          <w:szCs w:val="24"/>
          <w:rtl/>
        </w:rPr>
        <w:t xml:space="preserve"> בעל ותק של לפחות 7 שנים באספקת מוצרי תאורה</w:t>
      </w:r>
    </w:p>
    <w:p w:rsidR="00A83622" w:rsidRDefault="00A83622" w:rsidP="0051037B">
      <w:pPr>
        <w:spacing w:after="0" w:line="360" w:lineRule="auto"/>
        <w:ind w:left="1919"/>
        <w:jc w:val="both"/>
        <w:rPr>
          <w:rFonts w:ascii="Tahoma" w:eastAsia="Times New Roman" w:hAnsi="Tahoma" w:cs="David"/>
          <w:b/>
          <w:bCs/>
          <w:sz w:val="24"/>
          <w:szCs w:val="24"/>
          <w:u w:val="single"/>
          <w:rtl/>
        </w:rPr>
      </w:pPr>
    </w:p>
    <w:p w:rsidR="0051037B" w:rsidRDefault="0051037B" w:rsidP="0051037B">
      <w:pPr>
        <w:spacing w:after="0" w:line="360" w:lineRule="auto"/>
        <w:ind w:left="1919"/>
        <w:jc w:val="both"/>
        <w:rPr>
          <w:rFonts w:ascii="Tahoma" w:eastAsia="Times New Roman" w:hAnsi="Tahoma" w:cs="David"/>
          <w:b/>
          <w:bCs/>
          <w:sz w:val="24"/>
          <w:szCs w:val="24"/>
          <w:u w:val="single"/>
          <w:rtl/>
        </w:rPr>
      </w:pPr>
      <w:r w:rsidRPr="005E044E">
        <w:rPr>
          <w:rFonts w:ascii="Tahoma" w:eastAsia="Times New Roman" w:hAnsi="Tahoma" w:cs="David" w:hint="cs"/>
          <w:b/>
          <w:bCs/>
          <w:sz w:val="24"/>
          <w:szCs w:val="24"/>
          <w:u w:val="single"/>
          <w:rtl/>
        </w:rPr>
        <w:t>(מחק את המיותר)</w:t>
      </w:r>
    </w:p>
    <w:p w:rsidR="00A83622" w:rsidRDefault="00A83622" w:rsidP="0051037B">
      <w:pPr>
        <w:spacing w:after="0" w:line="360" w:lineRule="auto"/>
        <w:ind w:left="1919"/>
        <w:jc w:val="both"/>
        <w:rPr>
          <w:rFonts w:ascii="Tahoma" w:eastAsia="Times New Roman" w:hAnsi="Tahoma" w:cs="David"/>
          <w:b/>
          <w:bCs/>
          <w:sz w:val="24"/>
          <w:szCs w:val="24"/>
          <w:u w:val="single"/>
          <w:rtl/>
        </w:rPr>
      </w:pPr>
    </w:p>
    <w:p w:rsidR="00A83622" w:rsidRDefault="00A83622" w:rsidP="0051037B">
      <w:pPr>
        <w:spacing w:after="0" w:line="360" w:lineRule="auto"/>
        <w:ind w:left="1919"/>
        <w:jc w:val="both"/>
        <w:rPr>
          <w:rFonts w:ascii="Tahoma" w:eastAsia="Times New Roman" w:hAnsi="Tahoma" w:cs="David"/>
          <w:b/>
          <w:bCs/>
          <w:sz w:val="24"/>
          <w:szCs w:val="24"/>
          <w:u w:val="single"/>
          <w:rtl/>
        </w:rPr>
      </w:pPr>
    </w:p>
    <w:p w:rsidR="00A83622" w:rsidRPr="005E044E" w:rsidRDefault="00A83622" w:rsidP="0051037B">
      <w:pPr>
        <w:spacing w:after="0" w:line="360" w:lineRule="auto"/>
        <w:ind w:left="1919"/>
        <w:jc w:val="both"/>
        <w:rPr>
          <w:rFonts w:ascii="Tahoma" w:eastAsia="Times New Roman" w:hAnsi="Tahoma" w:cs="David"/>
          <w:b/>
          <w:bCs/>
          <w:sz w:val="24"/>
          <w:szCs w:val="24"/>
          <w:u w:val="single"/>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שמות הבעלים, השותפים ו/או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(מחק המיותר):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1910"/>
        <w:gridCol w:w="1872"/>
        <w:gridCol w:w="2064"/>
      </w:tblGrid>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 ת.ז.</w:t>
            </w: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מעמד</w:t>
            </w: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2.</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3.</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כתובת המציע:</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7"/>
        <w:gridCol w:w="5485"/>
      </w:tblGrid>
      <w:tr w:rsidR="00353389" w:rsidRPr="003C19E7" w:rsidTr="005E044E">
        <w:trPr>
          <w:trHeight w:val="397"/>
        </w:trPr>
        <w:tc>
          <w:tcPr>
            <w:tcW w:w="12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עיר</w:t>
            </w:r>
          </w:p>
        </w:tc>
        <w:tc>
          <w:tcPr>
            <w:tcW w:w="548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5E044E">
        <w:trPr>
          <w:trHeight w:val="397"/>
        </w:trPr>
        <w:tc>
          <w:tcPr>
            <w:tcW w:w="12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רחוב</w:t>
            </w:r>
          </w:p>
        </w:tc>
        <w:tc>
          <w:tcPr>
            <w:tcW w:w="548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5E044E" w:rsidRPr="003C19E7" w:rsidTr="005E044E">
        <w:trPr>
          <w:trHeight w:val="397"/>
        </w:trPr>
        <w:tc>
          <w:tcPr>
            <w:tcW w:w="1237" w:type="dxa"/>
            <w:vAlign w:val="center"/>
          </w:tcPr>
          <w:p w:rsidR="005E044E" w:rsidRPr="003C19E7" w:rsidRDefault="005E044E"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w:t>
            </w:r>
          </w:p>
        </w:tc>
        <w:tc>
          <w:tcPr>
            <w:tcW w:w="5485" w:type="dxa"/>
            <w:vAlign w:val="center"/>
          </w:tcPr>
          <w:p w:rsidR="005E044E" w:rsidRPr="003C19E7" w:rsidRDefault="005E044E" w:rsidP="00353389">
            <w:pPr>
              <w:spacing w:after="0" w:line="360" w:lineRule="auto"/>
              <w:jc w:val="both"/>
              <w:rPr>
                <w:rFonts w:ascii="Tahoma" w:eastAsia="Times New Roman" w:hAnsi="Tahoma" w:cs="David"/>
                <w:sz w:val="24"/>
                <w:szCs w:val="24"/>
                <w:rtl/>
              </w:rPr>
            </w:pPr>
          </w:p>
        </w:tc>
      </w:tr>
      <w:tr w:rsidR="005E044E" w:rsidRPr="003C19E7" w:rsidTr="00F43B15">
        <w:trPr>
          <w:trHeight w:val="397"/>
        </w:trPr>
        <w:tc>
          <w:tcPr>
            <w:tcW w:w="1237" w:type="dxa"/>
            <w:vAlign w:val="center"/>
          </w:tcPr>
          <w:p w:rsidR="005E044E" w:rsidRPr="003C19E7" w:rsidRDefault="005E044E"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ת.ד. </w:t>
            </w:r>
          </w:p>
        </w:tc>
        <w:tc>
          <w:tcPr>
            <w:tcW w:w="5485" w:type="dxa"/>
            <w:vAlign w:val="center"/>
          </w:tcPr>
          <w:p w:rsidR="005E044E" w:rsidRPr="003C19E7" w:rsidRDefault="005E044E" w:rsidP="00353389">
            <w:pPr>
              <w:spacing w:after="0" w:line="360" w:lineRule="auto"/>
              <w:jc w:val="both"/>
              <w:rPr>
                <w:rFonts w:ascii="Tahoma" w:eastAsia="Times New Roman" w:hAnsi="Tahoma" w:cs="David"/>
                <w:sz w:val="24"/>
                <w:szCs w:val="24"/>
                <w:rtl/>
              </w:rPr>
            </w:pPr>
          </w:p>
        </w:tc>
      </w:tr>
      <w:tr w:rsidR="005E044E" w:rsidRPr="003C19E7" w:rsidTr="005E044E">
        <w:trPr>
          <w:trHeight w:val="397"/>
        </w:trPr>
        <w:tc>
          <w:tcPr>
            <w:tcW w:w="1237" w:type="dxa"/>
            <w:vAlign w:val="center"/>
          </w:tcPr>
          <w:p w:rsidR="005E044E" w:rsidRPr="003C19E7" w:rsidRDefault="005E044E" w:rsidP="00353389">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מיקוד</w:t>
            </w:r>
          </w:p>
        </w:tc>
        <w:tc>
          <w:tcPr>
            <w:tcW w:w="5485" w:type="dxa"/>
            <w:vAlign w:val="center"/>
          </w:tcPr>
          <w:p w:rsidR="005E044E" w:rsidRPr="003C19E7" w:rsidRDefault="005E044E" w:rsidP="00353389">
            <w:pPr>
              <w:spacing w:after="0" w:line="360" w:lineRule="auto"/>
              <w:jc w:val="both"/>
              <w:rPr>
                <w:rFonts w:ascii="Tahoma" w:eastAsia="Times New Roman" w:hAnsi="Tahoma" w:cs="David"/>
                <w:sz w:val="24"/>
                <w:szCs w:val="24"/>
                <w:rtl/>
              </w:rPr>
            </w:pPr>
          </w:p>
        </w:tc>
      </w:tr>
      <w:tr w:rsidR="00353389" w:rsidRPr="003C19E7" w:rsidTr="005E044E">
        <w:trPr>
          <w:trHeight w:val="397"/>
        </w:trPr>
        <w:tc>
          <w:tcPr>
            <w:tcW w:w="12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548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5E044E">
        <w:trPr>
          <w:trHeight w:val="397"/>
        </w:trPr>
        <w:tc>
          <w:tcPr>
            <w:tcW w:w="12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548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Default="00343A07" w:rsidP="007A64E1">
      <w:pPr>
        <w:numPr>
          <w:ilvl w:val="1"/>
          <w:numId w:val="3"/>
        </w:numPr>
        <w:spacing w:after="0" w:line="360" w:lineRule="auto"/>
        <w:ind w:hanging="690"/>
        <w:jc w:val="both"/>
        <w:rPr>
          <w:rFonts w:ascii="Tahoma" w:eastAsia="Times New Roman" w:hAnsi="Tahoma" w:cs="David"/>
          <w:sz w:val="24"/>
          <w:szCs w:val="24"/>
        </w:rPr>
      </w:pPr>
      <w:r>
        <w:rPr>
          <w:rFonts w:ascii="Tahoma" w:eastAsia="Times New Roman" w:hAnsi="Tahoma" w:cs="David" w:hint="cs"/>
          <w:sz w:val="24"/>
          <w:szCs w:val="24"/>
          <w:rtl/>
        </w:rPr>
        <w:t>נציג המציע לעניין מכרז זה:</w:t>
      </w:r>
    </w:p>
    <w:tbl>
      <w:tblPr>
        <w:tblStyle w:val="af"/>
        <w:bidiVisual/>
        <w:tblW w:w="6817" w:type="dxa"/>
        <w:tblInd w:w="1579" w:type="dxa"/>
        <w:tblLook w:val="04A0" w:firstRow="1" w:lastRow="0" w:firstColumn="1" w:lastColumn="0" w:noHBand="0" w:noVBand="1"/>
      </w:tblPr>
      <w:tblGrid>
        <w:gridCol w:w="2626"/>
        <w:gridCol w:w="4191"/>
      </w:tblGrid>
      <w:tr w:rsidR="00343A07" w:rsidTr="00B17481">
        <w:tc>
          <w:tcPr>
            <w:tcW w:w="2626" w:type="dxa"/>
          </w:tcPr>
          <w:p w:rsidR="00343A07" w:rsidRPr="00343A07" w:rsidRDefault="00343A07" w:rsidP="00343A07">
            <w:pPr>
              <w:spacing w:line="360" w:lineRule="auto"/>
              <w:jc w:val="both"/>
              <w:rPr>
                <w:rFonts w:ascii="Tahoma" w:hAnsi="Tahoma" w:cs="David"/>
                <w:sz w:val="24"/>
                <w:szCs w:val="24"/>
                <w:rtl/>
              </w:rPr>
            </w:pPr>
            <w:r>
              <w:rPr>
                <w:rFonts w:ascii="Tahoma" w:hAnsi="Tahoma" w:cs="David" w:hint="cs"/>
                <w:sz w:val="24"/>
                <w:szCs w:val="24"/>
                <w:rtl/>
              </w:rPr>
              <w:t>שם הנציג</w:t>
            </w:r>
          </w:p>
        </w:tc>
        <w:tc>
          <w:tcPr>
            <w:tcW w:w="4191" w:type="dxa"/>
          </w:tcPr>
          <w:p w:rsidR="00343A07" w:rsidRDefault="00343A07" w:rsidP="00343A07">
            <w:pPr>
              <w:spacing w:line="360" w:lineRule="auto"/>
              <w:jc w:val="both"/>
              <w:rPr>
                <w:rFonts w:ascii="Tahoma" w:hAnsi="Tahoma" w:cs="David"/>
                <w:sz w:val="24"/>
                <w:szCs w:val="24"/>
                <w:rtl/>
              </w:rPr>
            </w:pPr>
          </w:p>
        </w:tc>
      </w:tr>
      <w:tr w:rsidR="00343A07" w:rsidTr="00B17481">
        <w:tc>
          <w:tcPr>
            <w:tcW w:w="2626" w:type="dxa"/>
          </w:tcPr>
          <w:p w:rsidR="00343A07" w:rsidRDefault="00343A07" w:rsidP="00343A07">
            <w:pPr>
              <w:spacing w:line="360" w:lineRule="auto"/>
              <w:jc w:val="both"/>
              <w:rPr>
                <w:rFonts w:ascii="Tahoma" w:hAnsi="Tahoma" w:cs="David"/>
                <w:sz w:val="24"/>
                <w:szCs w:val="24"/>
                <w:rtl/>
              </w:rPr>
            </w:pPr>
            <w:r>
              <w:rPr>
                <w:rFonts w:ascii="Tahoma" w:hAnsi="Tahoma" w:cs="David" w:hint="cs"/>
                <w:sz w:val="24"/>
                <w:szCs w:val="24"/>
                <w:rtl/>
              </w:rPr>
              <w:t>טלפון</w:t>
            </w:r>
          </w:p>
        </w:tc>
        <w:tc>
          <w:tcPr>
            <w:tcW w:w="4191" w:type="dxa"/>
          </w:tcPr>
          <w:p w:rsidR="00343A07" w:rsidRDefault="00343A07" w:rsidP="00343A07">
            <w:pPr>
              <w:spacing w:line="360" w:lineRule="auto"/>
              <w:jc w:val="both"/>
              <w:rPr>
                <w:rFonts w:ascii="Tahoma" w:hAnsi="Tahoma" w:cs="David"/>
                <w:sz w:val="24"/>
                <w:szCs w:val="24"/>
                <w:rtl/>
              </w:rPr>
            </w:pPr>
          </w:p>
        </w:tc>
      </w:tr>
      <w:tr w:rsidR="00343A07" w:rsidTr="00B17481">
        <w:tc>
          <w:tcPr>
            <w:tcW w:w="2626" w:type="dxa"/>
          </w:tcPr>
          <w:p w:rsidR="00343A07" w:rsidRDefault="00343A07" w:rsidP="00343A07">
            <w:pPr>
              <w:spacing w:line="360" w:lineRule="auto"/>
              <w:jc w:val="both"/>
              <w:rPr>
                <w:rFonts w:ascii="Tahoma" w:hAnsi="Tahoma" w:cs="David"/>
                <w:sz w:val="24"/>
                <w:szCs w:val="24"/>
                <w:rtl/>
              </w:rPr>
            </w:pPr>
            <w:r>
              <w:rPr>
                <w:rFonts w:ascii="Tahoma" w:hAnsi="Tahoma" w:cs="David" w:hint="cs"/>
                <w:sz w:val="24"/>
                <w:szCs w:val="24"/>
                <w:rtl/>
              </w:rPr>
              <w:t>טלפון נייד</w:t>
            </w:r>
          </w:p>
        </w:tc>
        <w:tc>
          <w:tcPr>
            <w:tcW w:w="4191" w:type="dxa"/>
          </w:tcPr>
          <w:p w:rsidR="00343A07" w:rsidRDefault="00343A07" w:rsidP="00343A07">
            <w:pPr>
              <w:spacing w:line="360" w:lineRule="auto"/>
              <w:jc w:val="both"/>
              <w:rPr>
                <w:rFonts w:ascii="Tahoma" w:hAnsi="Tahoma" w:cs="David"/>
                <w:sz w:val="24"/>
                <w:szCs w:val="24"/>
                <w:rtl/>
              </w:rPr>
            </w:pPr>
          </w:p>
        </w:tc>
      </w:tr>
      <w:tr w:rsidR="00343A07" w:rsidTr="00B17481">
        <w:tc>
          <w:tcPr>
            <w:tcW w:w="2626" w:type="dxa"/>
          </w:tcPr>
          <w:p w:rsidR="00343A07" w:rsidRDefault="00343A07" w:rsidP="00343A07">
            <w:pPr>
              <w:spacing w:line="360" w:lineRule="auto"/>
              <w:jc w:val="both"/>
              <w:rPr>
                <w:rFonts w:ascii="Tahoma" w:hAnsi="Tahoma" w:cs="David"/>
                <w:sz w:val="24"/>
                <w:szCs w:val="24"/>
                <w:rtl/>
              </w:rPr>
            </w:pPr>
            <w:r>
              <w:rPr>
                <w:rFonts w:ascii="Tahoma" w:hAnsi="Tahoma" w:cs="David" w:hint="cs"/>
                <w:sz w:val="24"/>
                <w:szCs w:val="24"/>
                <w:rtl/>
              </w:rPr>
              <w:t>דואר אלקטרוני</w:t>
            </w:r>
          </w:p>
        </w:tc>
        <w:tc>
          <w:tcPr>
            <w:tcW w:w="4191" w:type="dxa"/>
          </w:tcPr>
          <w:p w:rsidR="00343A07" w:rsidRDefault="00343A07" w:rsidP="00343A07">
            <w:pPr>
              <w:spacing w:line="360" w:lineRule="auto"/>
              <w:jc w:val="both"/>
              <w:rPr>
                <w:rFonts w:ascii="Tahoma" w:hAnsi="Tahoma" w:cs="David"/>
                <w:sz w:val="24"/>
                <w:szCs w:val="24"/>
                <w:rtl/>
              </w:rPr>
            </w:pPr>
          </w:p>
        </w:tc>
      </w:tr>
      <w:tr w:rsidR="00343A07" w:rsidTr="00B17481">
        <w:tc>
          <w:tcPr>
            <w:tcW w:w="2626" w:type="dxa"/>
          </w:tcPr>
          <w:p w:rsidR="00343A07" w:rsidRDefault="00343A07" w:rsidP="00343A07">
            <w:pPr>
              <w:spacing w:line="360" w:lineRule="auto"/>
              <w:jc w:val="both"/>
              <w:rPr>
                <w:rFonts w:ascii="Tahoma" w:hAnsi="Tahoma" w:cs="David"/>
                <w:sz w:val="24"/>
                <w:szCs w:val="24"/>
                <w:rtl/>
              </w:rPr>
            </w:pPr>
            <w:r>
              <w:rPr>
                <w:rFonts w:ascii="Tahoma" w:hAnsi="Tahoma" w:cs="David" w:hint="cs"/>
                <w:sz w:val="24"/>
                <w:szCs w:val="24"/>
                <w:rtl/>
              </w:rPr>
              <w:t>פקס</w:t>
            </w:r>
          </w:p>
        </w:tc>
        <w:tc>
          <w:tcPr>
            <w:tcW w:w="4191" w:type="dxa"/>
          </w:tcPr>
          <w:p w:rsidR="00343A07" w:rsidRDefault="00343A07" w:rsidP="00343A07">
            <w:pPr>
              <w:spacing w:line="360" w:lineRule="auto"/>
              <w:jc w:val="both"/>
              <w:rPr>
                <w:rFonts w:ascii="Tahoma" w:hAnsi="Tahoma" w:cs="David"/>
                <w:sz w:val="24"/>
                <w:szCs w:val="24"/>
                <w:rtl/>
              </w:rPr>
            </w:pPr>
          </w:p>
        </w:tc>
      </w:tr>
    </w:tbl>
    <w:p w:rsidR="00523C74" w:rsidRDefault="00523C74" w:rsidP="00353389">
      <w:pPr>
        <w:spacing w:after="0" w:line="360" w:lineRule="auto"/>
        <w:jc w:val="both"/>
        <w:rPr>
          <w:rFonts w:ascii="Tahoma" w:eastAsia="Times New Roman" w:hAnsi="Tahoma" w:cs="David"/>
          <w:sz w:val="24"/>
          <w:szCs w:val="24"/>
          <w:rtl/>
        </w:rPr>
      </w:pPr>
    </w:p>
    <w:p w:rsidR="00523C74" w:rsidRDefault="00523C74">
      <w:pPr>
        <w:bidi w:val="0"/>
        <w:rPr>
          <w:rFonts w:ascii="Tahoma" w:eastAsia="Times New Roman" w:hAnsi="Tahoma" w:cs="David"/>
          <w:sz w:val="24"/>
          <w:szCs w:val="24"/>
          <w:rtl/>
        </w:rPr>
      </w:pPr>
      <w:r>
        <w:rPr>
          <w:rFonts w:ascii="Tahoma" w:eastAsia="Times New Roman" w:hAnsi="Tahoma" w:cs="David"/>
          <w:sz w:val="24"/>
          <w:szCs w:val="24"/>
          <w:rtl/>
        </w:rPr>
        <w:br w:type="page"/>
      </w: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lastRenderedPageBreak/>
        <w:t>ניסיון</w:t>
      </w:r>
      <w:r w:rsidR="00663EA3" w:rsidRPr="003C19E7">
        <w:rPr>
          <w:rFonts w:ascii="Tahoma" w:eastAsia="Times New Roman" w:hAnsi="Tahoma" w:cs="David" w:hint="cs"/>
          <w:b/>
          <w:bCs/>
          <w:sz w:val="24"/>
          <w:szCs w:val="24"/>
          <w:u w:val="single"/>
          <w:rtl/>
        </w:rPr>
        <w:t xml:space="preserve"> המציע</w:t>
      </w:r>
      <w:r w:rsidRPr="003C19E7">
        <w:rPr>
          <w:rFonts w:ascii="Tahoma" w:eastAsia="Times New Roman" w:hAnsi="Tahoma" w:cs="David" w:hint="cs"/>
          <w:b/>
          <w:bCs/>
          <w:sz w:val="24"/>
          <w:szCs w:val="24"/>
          <w:u w:val="single"/>
          <w:rtl/>
        </w:rPr>
        <w:t xml:space="preserve"> </w:t>
      </w:r>
    </w:p>
    <w:p w:rsidR="00353389" w:rsidRPr="003C19E7" w:rsidRDefault="0051037B" w:rsidP="007A64E1">
      <w:pPr>
        <w:numPr>
          <w:ilvl w:val="1"/>
          <w:numId w:val="3"/>
        </w:numPr>
        <w:spacing w:after="0" w:line="360" w:lineRule="auto"/>
        <w:ind w:hanging="690"/>
        <w:jc w:val="both"/>
        <w:rPr>
          <w:rFonts w:ascii="Tahoma" w:eastAsia="Times New Roman" w:hAnsi="Tahoma" w:cs="David"/>
          <w:sz w:val="24"/>
          <w:szCs w:val="24"/>
          <w:u w:val="single"/>
        </w:rPr>
      </w:pPr>
      <w:r>
        <w:rPr>
          <w:rFonts w:ascii="Tahoma" w:eastAsia="Times New Roman" w:hAnsi="Tahoma" w:cs="David" w:hint="cs"/>
          <w:sz w:val="24"/>
          <w:szCs w:val="24"/>
          <w:rtl/>
        </w:rPr>
        <w:t xml:space="preserve">5 </w:t>
      </w:r>
      <w:r w:rsidR="00353389" w:rsidRPr="003C19E7">
        <w:rPr>
          <w:rFonts w:ascii="Tahoma" w:eastAsia="Times New Roman" w:hAnsi="Tahoma" w:cs="David" w:hint="cs"/>
          <w:sz w:val="24"/>
          <w:szCs w:val="24"/>
          <w:rtl/>
        </w:rPr>
        <w:t xml:space="preserve">מקומות אספקת שירות וגורמים ממליצים </w:t>
      </w:r>
      <w:r w:rsidR="00663EA3" w:rsidRPr="003C19E7">
        <w:rPr>
          <w:rFonts w:ascii="Tahoma" w:eastAsia="Times New Roman" w:hAnsi="Tahoma" w:cs="David" w:hint="cs"/>
          <w:sz w:val="24"/>
          <w:szCs w:val="24"/>
          <w:rtl/>
        </w:rPr>
        <w:t>של המ</w:t>
      </w:r>
      <w:r w:rsidR="00C920FE" w:rsidRPr="003C19E7">
        <w:rPr>
          <w:rFonts w:ascii="Tahoma" w:eastAsia="Times New Roman" w:hAnsi="Tahoma" w:cs="David" w:hint="cs"/>
          <w:sz w:val="24"/>
          <w:szCs w:val="24"/>
          <w:rtl/>
        </w:rPr>
        <w:t>ציע</w:t>
      </w:r>
      <w:r>
        <w:rPr>
          <w:rFonts w:ascii="Tahoma" w:eastAsia="Times New Roman" w:hAnsi="Tahoma" w:cs="David" w:hint="cs"/>
          <w:sz w:val="24"/>
          <w:szCs w:val="24"/>
          <w:rtl/>
        </w:rPr>
        <w:t xml:space="preserve"> בין השנים 2018- 2020</w:t>
      </w:r>
      <w:r w:rsidR="00C920FE" w:rsidRPr="003C19E7">
        <w:rPr>
          <w:rFonts w:ascii="Tahoma" w:eastAsia="Times New Roman" w:hAnsi="Tahoma" w:cs="David" w:hint="cs"/>
          <w:sz w:val="24"/>
          <w:szCs w:val="24"/>
          <w:rtl/>
        </w:rPr>
        <w:t>:</w:t>
      </w: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f"/>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תפקיד</w:t>
            </w:r>
            <w:r w:rsidRPr="003C19E7">
              <w:rPr>
                <w:rFonts w:ascii="Tahoma" w:hAnsi="Tahoma" w:cs="David" w:hint="cs"/>
                <w:sz w:val="24"/>
                <w:szCs w:val="24"/>
                <w:rtl/>
              </w:rPr>
              <w:t xml:space="preserve">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 xml:space="preserve">תאריך סיום </w:t>
            </w:r>
            <w:r w:rsidRPr="003C19E7">
              <w:rPr>
                <w:rFonts w:ascii="Tahoma" w:hAnsi="Tahoma" w:cs="David" w:hint="cs"/>
                <w:sz w:val="24"/>
                <w:szCs w:val="24"/>
                <w:rtl/>
              </w:rPr>
              <w:t>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f"/>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Default="00353389" w:rsidP="00353389">
      <w:pPr>
        <w:spacing w:after="0" w:line="240" w:lineRule="auto"/>
        <w:ind w:left="720"/>
        <w:rPr>
          <w:rFonts w:ascii="Times New Roman" w:eastAsia="Times New Roman" w:hAnsi="Times New Roman" w:cs="David"/>
          <w:sz w:val="24"/>
          <w:szCs w:val="24"/>
          <w:rtl/>
        </w:rPr>
      </w:pPr>
    </w:p>
    <w:p w:rsidR="007549CC" w:rsidRPr="003C19E7" w:rsidRDefault="007549CC"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f"/>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Default="00353389" w:rsidP="00343A07">
      <w:pPr>
        <w:spacing w:after="0" w:line="240" w:lineRule="auto"/>
        <w:rPr>
          <w:rFonts w:ascii="Times New Roman" w:eastAsia="Times New Roman" w:hAnsi="Times New Roman" w:cs="David"/>
          <w:sz w:val="24"/>
          <w:szCs w:val="24"/>
          <w:rtl/>
        </w:rPr>
      </w:pPr>
    </w:p>
    <w:p w:rsidR="00343A07" w:rsidRDefault="00343A07" w:rsidP="00343A07">
      <w:pPr>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ד.</w:t>
      </w:r>
    </w:p>
    <w:p w:rsidR="00343A07" w:rsidRPr="00343A07" w:rsidRDefault="00343A07" w:rsidP="00343A07">
      <w:pPr>
        <w:spacing w:after="0" w:line="240" w:lineRule="auto"/>
        <w:rPr>
          <w:rFonts w:ascii="Times New Roman" w:eastAsia="Times New Roman" w:hAnsi="Times New Roman" w:cs="David"/>
          <w:sz w:val="24"/>
          <w:szCs w:val="24"/>
          <w:rtl/>
        </w:rPr>
      </w:pPr>
    </w:p>
    <w:tbl>
      <w:tblPr>
        <w:tblStyle w:val="af"/>
        <w:bidiVisual/>
        <w:tblW w:w="0" w:type="auto"/>
        <w:tblInd w:w="720" w:type="dxa"/>
        <w:tblLook w:val="04A0" w:firstRow="1" w:lastRow="0" w:firstColumn="1" w:lastColumn="0" w:noHBand="0" w:noVBand="1"/>
      </w:tblPr>
      <w:tblGrid>
        <w:gridCol w:w="3016"/>
        <w:gridCol w:w="4536"/>
      </w:tblGrid>
      <w:tr w:rsidR="00343A07" w:rsidRPr="003C19E7" w:rsidTr="00F43B15">
        <w:tc>
          <w:tcPr>
            <w:tcW w:w="3016" w:type="dxa"/>
          </w:tcPr>
          <w:p w:rsidR="00343A07" w:rsidRPr="003C19E7" w:rsidRDefault="00343A07" w:rsidP="00F43B15">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43A07" w:rsidRPr="003C19E7" w:rsidRDefault="00343A07" w:rsidP="00F43B15">
            <w:pPr>
              <w:rPr>
                <w:rFonts w:cs="David"/>
                <w:sz w:val="24"/>
                <w:szCs w:val="24"/>
                <w:rtl/>
              </w:rPr>
            </w:pPr>
          </w:p>
        </w:tc>
      </w:tr>
      <w:tr w:rsidR="00343A07" w:rsidRPr="003C19E7" w:rsidTr="00F43B15">
        <w:tc>
          <w:tcPr>
            <w:tcW w:w="3016" w:type="dxa"/>
          </w:tcPr>
          <w:p w:rsidR="00343A07" w:rsidRPr="003C19E7" w:rsidRDefault="00343A07" w:rsidP="00F43B15">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43A07" w:rsidRPr="003C19E7" w:rsidRDefault="00343A07" w:rsidP="00F43B15">
            <w:pPr>
              <w:rPr>
                <w:rFonts w:cs="David"/>
                <w:sz w:val="24"/>
                <w:szCs w:val="24"/>
                <w:rtl/>
              </w:rPr>
            </w:pPr>
          </w:p>
        </w:tc>
      </w:tr>
      <w:tr w:rsidR="00343A07" w:rsidRPr="003C19E7" w:rsidTr="00F43B15">
        <w:tc>
          <w:tcPr>
            <w:tcW w:w="3016" w:type="dxa"/>
          </w:tcPr>
          <w:p w:rsidR="00343A07" w:rsidRPr="003C19E7" w:rsidRDefault="00343A07" w:rsidP="00F43B15">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43A07" w:rsidRPr="003C19E7" w:rsidRDefault="00343A07" w:rsidP="00F43B15">
            <w:pPr>
              <w:rPr>
                <w:rFonts w:cs="David"/>
                <w:sz w:val="24"/>
                <w:szCs w:val="24"/>
                <w:rtl/>
              </w:rPr>
            </w:pPr>
          </w:p>
        </w:tc>
      </w:tr>
      <w:tr w:rsidR="00343A07" w:rsidRPr="003C19E7" w:rsidTr="00F43B15">
        <w:tc>
          <w:tcPr>
            <w:tcW w:w="3016" w:type="dxa"/>
          </w:tcPr>
          <w:p w:rsidR="00343A07" w:rsidRPr="003C19E7" w:rsidRDefault="00343A07" w:rsidP="00F43B15">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43A07" w:rsidRPr="003C19E7" w:rsidRDefault="00343A07" w:rsidP="00F43B15">
            <w:pPr>
              <w:rPr>
                <w:rFonts w:cs="David"/>
                <w:sz w:val="24"/>
                <w:szCs w:val="24"/>
                <w:rtl/>
              </w:rPr>
            </w:pPr>
          </w:p>
        </w:tc>
      </w:tr>
      <w:tr w:rsidR="00343A07" w:rsidRPr="003C19E7" w:rsidTr="00F43B15">
        <w:tc>
          <w:tcPr>
            <w:tcW w:w="3016" w:type="dxa"/>
          </w:tcPr>
          <w:p w:rsidR="00343A07" w:rsidRPr="003C19E7" w:rsidRDefault="00343A07" w:rsidP="00F43B15">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43A07" w:rsidRPr="003C19E7" w:rsidRDefault="00343A07" w:rsidP="00F43B15">
            <w:pPr>
              <w:rPr>
                <w:rFonts w:cs="David"/>
                <w:sz w:val="24"/>
                <w:szCs w:val="24"/>
                <w:rtl/>
              </w:rPr>
            </w:pPr>
          </w:p>
        </w:tc>
      </w:tr>
      <w:tr w:rsidR="00343A07" w:rsidRPr="003C19E7" w:rsidTr="00F43B15">
        <w:tc>
          <w:tcPr>
            <w:tcW w:w="3016" w:type="dxa"/>
          </w:tcPr>
          <w:p w:rsidR="00343A07" w:rsidRPr="003C19E7" w:rsidRDefault="00343A07" w:rsidP="00F43B15">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43A07" w:rsidRPr="003C19E7" w:rsidRDefault="00343A07" w:rsidP="00F43B15">
            <w:pPr>
              <w:rPr>
                <w:rFonts w:cs="David"/>
                <w:sz w:val="24"/>
                <w:szCs w:val="24"/>
                <w:rtl/>
              </w:rPr>
            </w:pPr>
          </w:p>
        </w:tc>
      </w:tr>
      <w:tr w:rsidR="00343A07" w:rsidRPr="003C19E7" w:rsidTr="00F43B15">
        <w:tc>
          <w:tcPr>
            <w:tcW w:w="3016" w:type="dxa"/>
          </w:tcPr>
          <w:p w:rsidR="00343A07" w:rsidRPr="003C19E7" w:rsidRDefault="00343A07" w:rsidP="00F43B15">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43A07" w:rsidRPr="003C19E7" w:rsidRDefault="00343A07" w:rsidP="00F43B15">
            <w:pPr>
              <w:rPr>
                <w:rFonts w:cs="David"/>
                <w:sz w:val="24"/>
                <w:szCs w:val="24"/>
                <w:rtl/>
              </w:rPr>
            </w:pPr>
          </w:p>
        </w:tc>
      </w:tr>
    </w:tbl>
    <w:p w:rsidR="00343A07" w:rsidRDefault="00343A07" w:rsidP="00343A07">
      <w:pPr>
        <w:spacing w:after="0" w:line="360" w:lineRule="auto"/>
        <w:jc w:val="both"/>
        <w:rPr>
          <w:rFonts w:ascii="Tahoma" w:eastAsia="Times New Roman" w:hAnsi="Tahoma" w:cs="David"/>
          <w:sz w:val="24"/>
          <w:szCs w:val="24"/>
          <w:rtl/>
        </w:rPr>
      </w:pPr>
    </w:p>
    <w:p w:rsidR="00343A07" w:rsidRDefault="00343A07" w:rsidP="00343A07">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ה.</w:t>
      </w:r>
    </w:p>
    <w:tbl>
      <w:tblPr>
        <w:tblStyle w:val="af"/>
        <w:bidiVisual/>
        <w:tblW w:w="0" w:type="auto"/>
        <w:tblInd w:w="720" w:type="dxa"/>
        <w:tblLook w:val="04A0" w:firstRow="1" w:lastRow="0" w:firstColumn="1" w:lastColumn="0" w:noHBand="0" w:noVBand="1"/>
      </w:tblPr>
      <w:tblGrid>
        <w:gridCol w:w="3016"/>
        <w:gridCol w:w="4536"/>
      </w:tblGrid>
      <w:tr w:rsidR="00343A07" w:rsidRPr="003C19E7" w:rsidTr="00F43B15">
        <w:tc>
          <w:tcPr>
            <w:tcW w:w="3016" w:type="dxa"/>
          </w:tcPr>
          <w:p w:rsidR="00343A07" w:rsidRPr="003C19E7" w:rsidRDefault="00343A07" w:rsidP="00F43B15">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43A07" w:rsidRPr="003C19E7" w:rsidRDefault="00343A07" w:rsidP="00F43B15">
            <w:pPr>
              <w:rPr>
                <w:rFonts w:cs="David"/>
                <w:sz w:val="24"/>
                <w:szCs w:val="24"/>
                <w:rtl/>
              </w:rPr>
            </w:pPr>
          </w:p>
        </w:tc>
      </w:tr>
      <w:tr w:rsidR="00343A07" w:rsidRPr="003C19E7" w:rsidTr="00F43B15">
        <w:tc>
          <w:tcPr>
            <w:tcW w:w="3016" w:type="dxa"/>
          </w:tcPr>
          <w:p w:rsidR="00343A07" w:rsidRPr="003C19E7" w:rsidRDefault="00343A07" w:rsidP="00F43B15">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43A07" w:rsidRPr="003C19E7" w:rsidRDefault="00343A07" w:rsidP="00F43B15">
            <w:pPr>
              <w:rPr>
                <w:rFonts w:cs="David"/>
                <w:sz w:val="24"/>
                <w:szCs w:val="24"/>
                <w:rtl/>
              </w:rPr>
            </w:pPr>
          </w:p>
        </w:tc>
      </w:tr>
      <w:tr w:rsidR="00343A07" w:rsidRPr="003C19E7" w:rsidTr="00F43B15">
        <w:tc>
          <w:tcPr>
            <w:tcW w:w="3016" w:type="dxa"/>
          </w:tcPr>
          <w:p w:rsidR="00343A07" w:rsidRPr="003C19E7" w:rsidRDefault="00343A07" w:rsidP="00F43B15">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43A07" w:rsidRPr="003C19E7" w:rsidRDefault="00343A07" w:rsidP="00F43B15">
            <w:pPr>
              <w:rPr>
                <w:rFonts w:cs="David"/>
                <w:sz w:val="24"/>
                <w:szCs w:val="24"/>
                <w:rtl/>
              </w:rPr>
            </w:pPr>
          </w:p>
        </w:tc>
      </w:tr>
      <w:tr w:rsidR="00343A07" w:rsidRPr="003C19E7" w:rsidTr="00F43B15">
        <w:tc>
          <w:tcPr>
            <w:tcW w:w="3016" w:type="dxa"/>
          </w:tcPr>
          <w:p w:rsidR="00343A07" w:rsidRPr="003C19E7" w:rsidRDefault="00343A07" w:rsidP="00F43B15">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43A07" w:rsidRPr="003C19E7" w:rsidRDefault="00343A07" w:rsidP="00F43B15">
            <w:pPr>
              <w:rPr>
                <w:rFonts w:cs="David"/>
                <w:sz w:val="24"/>
                <w:szCs w:val="24"/>
                <w:rtl/>
              </w:rPr>
            </w:pPr>
          </w:p>
        </w:tc>
      </w:tr>
      <w:tr w:rsidR="00343A07" w:rsidRPr="003C19E7" w:rsidTr="00F43B15">
        <w:tc>
          <w:tcPr>
            <w:tcW w:w="3016" w:type="dxa"/>
          </w:tcPr>
          <w:p w:rsidR="00343A07" w:rsidRPr="003C19E7" w:rsidRDefault="00343A07" w:rsidP="00F43B15">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43A07" w:rsidRPr="003C19E7" w:rsidRDefault="00343A07" w:rsidP="00F43B15">
            <w:pPr>
              <w:rPr>
                <w:rFonts w:cs="David"/>
                <w:sz w:val="24"/>
                <w:szCs w:val="24"/>
                <w:rtl/>
              </w:rPr>
            </w:pPr>
          </w:p>
        </w:tc>
      </w:tr>
      <w:tr w:rsidR="00343A07" w:rsidRPr="003C19E7" w:rsidTr="00F43B15">
        <w:tc>
          <w:tcPr>
            <w:tcW w:w="3016" w:type="dxa"/>
          </w:tcPr>
          <w:p w:rsidR="00343A07" w:rsidRPr="003C19E7" w:rsidRDefault="00343A07" w:rsidP="00F43B15">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43A07" w:rsidRPr="003C19E7" w:rsidRDefault="00343A07" w:rsidP="00F43B15">
            <w:pPr>
              <w:rPr>
                <w:rFonts w:cs="David"/>
                <w:sz w:val="24"/>
                <w:szCs w:val="24"/>
                <w:rtl/>
              </w:rPr>
            </w:pPr>
          </w:p>
        </w:tc>
      </w:tr>
      <w:tr w:rsidR="00343A07" w:rsidRPr="003C19E7" w:rsidTr="00F43B15">
        <w:tc>
          <w:tcPr>
            <w:tcW w:w="3016" w:type="dxa"/>
          </w:tcPr>
          <w:p w:rsidR="00343A07" w:rsidRPr="003C19E7" w:rsidRDefault="00343A07" w:rsidP="00F43B15">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43A07" w:rsidRPr="003C19E7" w:rsidRDefault="00343A07" w:rsidP="00F43B15">
            <w:pPr>
              <w:rPr>
                <w:rFonts w:cs="David"/>
                <w:sz w:val="24"/>
                <w:szCs w:val="24"/>
                <w:rtl/>
              </w:rPr>
            </w:pPr>
          </w:p>
        </w:tc>
      </w:tr>
    </w:tbl>
    <w:p w:rsidR="00523C74" w:rsidRDefault="00523C74" w:rsidP="00202C7E">
      <w:pPr>
        <w:pStyle w:val="41"/>
        <w:numPr>
          <w:ilvl w:val="0"/>
          <w:numId w:val="0"/>
        </w:numPr>
        <w:ind w:left="1068" w:hanging="1068"/>
        <w:rPr>
          <w:rtl/>
        </w:rPr>
      </w:pPr>
    </w:p>
    <w:p w:rsidR="00523C74" w:rsidRDefault="00523C74">
      <w:pPr>
        <w:bidi w:val="0"/>
        <w:rPr>
          <w:rFonts w:ascii="Courier" w:eastAsia="Times New Roman" w:hAnsi="Courier" w:cs="David"/>
          <w:noProof/>
          <w:kern w:val="28"/>
          <w:szCs w:val="24"/>
          <w:rtl/>
          <w:lang w:eastAsia="he-IL"/>
        </w:rPr>
      </w:pPr>
      <w:r>
        <w:rPr>
          <w:rtl/>
        </w:rPr>
        <w:br w:type="page"/>
      </w:r>
    </w:p>
    <w:p w:rsidR="00343A07" w:rsidRDefault="00343A07" w:rsidP="00202C7E">
      <w:pPr>
        <w:pStyle w:val="41"/>
        <w:numPr>
          <w:ilvl w:val="0"/>
          <w:numId w:val="0"/>
        </w:numPr>
        <w:ind w:left="1068" w:hanging="1068"/>
        <w:rPr>
          <w:rtl/>
        </w:rPr>
      </w:pPr>
    </w:p>
    <w:p w:rsidR="00202C7E" w:rsidRPr="00202C7E" w:rsidRDefault="00202C7E" w:rsidP="00202C7E">
      <w:pPr>
        <w:pStyle w:val="41"/>
        <w:rPr>
          <w:b/>
          <w:bCs/>
          <w:u w:val="single"/>
        </w:rPr>
      </w:pPr>
      <w:r w:rsidRPr="00202C7E">
        <w:rPr>
          <w:rFonts w:hint="cs"/>
          <w:b/>
          <w:bCs/>
          <w:u w:val="single"/>
          <w:rtl/>
        </w:rPr>
        <w:t>פרטי קבלן חשמל מבצע</w:t>
      </w:r>
    </w:p>
    <w:p w:rsidR="00343A07" w:rsidRPr="003C19E7" w:rsidRDefault="00343A07" w:rsidP="00353389">
      <w:pPr>
        <w:spacing w:after="0" w:line="360" w:lineRule="auto"/>
        <w:ind w:left="1436" w:firstLine="4"/>
        <w:jc w:val="both"/>
        <w:rPr>
          <w:rFonts w:ascii="Tahoma" w:eastAsia="Times New Roman" w:hAnsi="Tahoma" w:cs="David"/>
          <w:sz w:val="24"/>
          <w:szCs w:val="24"/>
          <w:rtl/>
        </w:rPr>
      </w:pPr>
    </w:p>
    <w:tbl>
      <w:tblPr>
        <w:tblStyle w:val="af"/>
        <w:bidiVisual/>
        <w:tblW w:w="0" w:type="auto"/>
        <w:tblInd w:w="642" w:type="dxa"/>
        <w:tblLook w:val="04A0" w:firstRow="1" w:lastRow="0" w:firstColumn="1" w:lastColumn="0" w:noHBand="0" w:noVBand="1"/>
      </w:tblPr>
      <w:tblGrid>
        <w:gridCol w:w="2926"/>
        <w:gridCol w:w="4728"/>
      </w:tblGrid>
      <w:tr w:rsidR="00343A07" w:rsidRPr="00343A07" w:rsidTr="00343A07">
        <w:tc>
          <w:tcPr>
            <w:tcW w:w="7654" w:type="dxa"/>
            <w:gridSpan w:val="2"/>
          </w:tcPr>
          <w:p w:rsidR="00343A07" w:rsidRPr="00343A07" w:rsidRDefault="00343A07" w:rsidP="00202C7E">
            <w:pPr>
              <w:spacing w:line="360" w:lineRule="auto"/>
              <w:jc w:val="both"/>
              <w:rPr>
                <w:rFonts w:ascii="Tahoma" w:hAnsi="Tahoma" w:cs="David"/>
                <w:b/>
                <w:bCs/>
                <w:sz w:val="24"/>
                <w:szCs w:val="24"/>
                <w:rtl/>
              </w:rPr>
            </w:pPr>
            <w:r w:rsidRPr="00343A07">
              <w:rPr>
                <w:rFonts w:ascii="Tahoma" w:hAnsi="Tahoma" w:cs="David"/>
                <w:b/>
                <w:bCs/>
                <w:sz w:val="24"/>
                <w:szCs w:val="24"/>
                <w:rtl/>
              </w:rPr>
              <w:t xml:space="preserve">פרטי </w:t>
            </w:r>
            <w:r>
              <w:rPr>
                <w:rFonts w:ascii="Tahoma" w:hAnsi="Tahoma" w:cs="David" w:hint="cs"/>
                <w:b/>
                <w:bCs/>
                <w:sz w:val="24"/>
                <w:szCs w:val="24"/>
                <w:rtl/>
              </w:rPr>
              <w:t>קבלן חשמל מבצע</w:t>
            </w:r>
            <w:r w:rsidR="00A83622">
              <w:rPr>
                <w:rFonts w:ascii="Tahoma" w:hAnsi="Tahoma" w:cs="David" w:hint="cs"/>
                <w:b/>
                <w:bCs/>
                <w:sz w:val="24"/>
                <w:szCs w:val="24"/>
                <w:rtl/>
              </w:rPr>
              <w:t xml:space="preserve"> </w:t>
            </w:r>
          </w:p>
        </w:tc>
      </w:tr>
      <w:tr w:rsidR="00202C7E" w:rsidRPr="00343A07" w:rsidTr="00343A07">
        <w:tc>
          <w:tcPr>
            <w:tcW w:w="2926" w:type="dxa"/>
          </w:tcPr>
          <w:p w:rsidR="00202C7E" w:rsidRPr="00343A07" w:rsidRDefault="00202C7E" w:rsidP="00202C7E">
            <w:pPr>
              <w:spacing w:line="360" w:lineRule="auto"/>
              <w:jc w:val="both"/>
              <w:rPr>
                <w:rFonts w:ascii="Tahoma" w:hAnsi="Tahoma" w:cs="David"/>
                <w:sz w:val="24"/>
                <w:szCs w:val="24"/>
                <w:rtl/>
              </w:rPr>
            </w:pPr>
            <w:r>
              <w:rPr>
                <w:rFonts w:ascii="Tahoma" w:hAnsi="Tahoma" w:cs="David" w:hint="cs"/>
                <w:sz w:val="24"/>
                <w:szCs w:val="24"/>
                <w:rtl/>
              </w:rPr>
              <w:t>שם חברה:</w:t>
            </w:r>
          </w:p>
        </w:tc>
        <w:tc>
          <w:tcPr>
            <w:tcW w:w="4728" w:type="dxa"/>
          </w:tcPr>
          <w:p w:rsidR="00202C7E" w:rsidRPr="00343A07" w:rsidRDefault="00202C7E" w:rsidP="00343A07">
            <w:pPr>
              <w:spacing w:line="360" w:lineRule="auto"/>
              <w:ind w:left="1068"/>
              <w:jc w:val="both"/>
              <w:rPr>
                <w:rFonts w:ascii="Tahoma" w:hAnsi="Tahoma" w:cs="David"/>
                <w:sz w:val="24"/>
                <w:szCs w:val="24"/>
                <w:rtl/>
              </w:rPr>
            </w:pPr>
          </w:p>
        </w:tc>
      </w:tr>
      <w:tr w:rsidR="00202C7E" w:rsidRPr="00343A07" w:rsidTr="00343A07">
        <w:tc>
          <w:tcPr>
            <w:tcW w:w="2926" w:type="dxa"/>
          </w:tcPr>
          <w:p w:rsidR="00202C7E" w:rsidRDefault="00202C7E" w:rsidP="00202C7E">
            <w:pPr>
              <w:spacing w:line="360" w:lineRule="auto"/>
              <w:jc w:val="both"/>
              <w:rPr>
                <w:rFonts w:ascii="Tahoma" w:hAnsi="Tahoma" w:cs="David"/>
                <w:sz w:val="24"/>
                <w:szCs w:val="24"/>
                <w:rtl/>
              </w:rPr>
            </w:pPr>
            <w:r>
              <w:rPr>
                <w:rFonts w:ascii="Tahoma" w:hAnsi="Tahoma" w:cs="David" w:hint="cs"/>
                <w:sz w:val="24"/>
                <w:szCs w:val="24"/>
                <w:rtl/>
              </w:rPr>
              <w:t>מספר חברה:</w:t>
            </w:r>
          </w:p>
        </w:tc>
        <w:tc>
          <w:tcPr>
            <w:tcW w:w="4728" w:type="dxa"/>
          </w:tcPr>
          <w:p w:rsidR="00202C7E" w:rsidRPr="00343A07" w:rsidRDefault="00202C7E" w:rsidP="00343A07">
            <w:pPr>
              <w:spacing w:line="360" w:lineRule="auto"/>
              <w:ind w:left="1068"/>
              <w:jc w:val="both"/>
              <w:rPr>
                <w:rFonts w:ascii="Tahoma" w:hAnsi="Tahoma" w:cs="David"/>
                <w:sz w:val="24"/>
                <w:szCs w:val="24"/>
                <w:rtl/>
              </w:rPr>
            </w:pPr>
          </w:p>
        </w:tc>
      </w:tr>
      <w:tr w:rsidR="00343A07" w:rsidRPr="00343A07" w:rsidTr="00343A07">
        <w:tc>
          <w:tcPr>
            <w:tcW w:w="2926" w:type="dxa"/>
          </w:tcPr>
          <w:p w:rsidR="00343A07" w:rsidRPr="00343A07" w:rsidRDefault="00202C7E" w:rsidP="00202C7E">
            <w:pPr>
              <w:spacing w:line="360" w:lineRule="auto"/>
              <w:jc w:val="both"/>
              <w:rPr>
                <w:rFonts w:ascii="Tahoma" w:hAnsi="Tahoma" w:cs="David"/>
                <w:sz w:val="24"/>
                <w:szCs w:val="24"/>
                <w:rtl/>
              </w:rPr>
            </w:pPr>
            <w:r>
              <w:rPr>
                <w:rFonts w:ascii="Tahoma" w:hAnsi="Tahoma" w:cs="David" w:hint="cs"/>
                <w:sz w:val="24"/>
                <w:szCs w:val="24"/>
                <w:rtl/>
              </w:rPr>
              <w:t>ותק (חובה ותק מעל 5 שנים)</w:t>
            </w:r>
          </w:p>
          <w:p w:rsidR="00343A07" w:rsidRPr="00343A07" w:rsidRDefault="00343A07" w:rsidP="00343A07">
            <w:pPr>
              <w:spacing w:line="360" w:lineRule="auto"/>
              <w:ind w:left="1068"/>
              <w:jc w:val="both"/>
              <w:rPr>
                <w:rFonts w:ascii="Tahoma" w:hAnsi="Tahoma" w:cs="David"/>
                <w:sz w:val="24"/>
                <w:szCs w:val="24"/>
                <w:rtl/>
              </w:rPr>
            </w:pPr>
          </w:p>
        </w:tc>
        <w:tc>
          <w:tcPr>
            <w:tcW w:w="4728" w:type="dxa"/>
          </w:tcPr>
          <w:p w:rsidR="00343A07" w:rsidRPr="00343A07" w:rsidRDefault="00343A07" w:rsidP="00343A07">
            <w:pPr>
              <w:spacing w:line="360" w:lineRule="auto"/>
              <w:ind w:left="1068"/>
              <w:jc w:val="both"/>
              <w:rPr>
                <w:rFonts w:ascii="Tahoma" w:hAnsi="Tahoma" w:cs="David"/>
                <w:sz w:val="24"/>
                <w:szCs w:val="24"/>
                <w:rtl/>
              </w:rPr>
            </w:pPr>
          </w:p>
        </w:tc>
      </w:tr>
      <w:tr w:rsidR="00343A07" w:rsidRPr="00343A07" w:rsidTr="00343A07">
        <w:tc>
          <w:tcPr>
            <w:tcW w:w="2926" w:type="dxa"/>
          </w:tcPr>
          <w:p w:rsidR="00343A07" w:rsidRPr="00343A07" w:rsidRDefault="005E044E" w:rsidP="005E044E">
            <w:pPr>
              <w:spacing w:line="360" w:lineRule="auto"/>
              <w:jc w:val="both"/>
              <w:rPr>
                <w:rFonts w:ascii="Tahoma" w:hAnsi="Tahoma" w:cs="David"/>
                <w:sz w:val="24"/>
                <w:szCs w:val="24"/>
                <w:rtl/>
              </w:rPr>
            </w:pPr>
            <w:r>
              <w:rPr>
                <w:rFonts w:ascii="Tahoma" w:hAnsi="Tahoma" w:cs="David"/>
                <w:sz w:val="24"/>
                <w:szCs w:val="24"/>
                <w:rtl/>
              </w:rPr>
              <w:t>מספר ריש</w:t>
            </w:r>
            <w:r>
              <w:rPr>
                <w:rFonts w:ascii="Tahoma" w:hAnsi="Tahoma" w:cs="David" w:hint="cs"/>
                <w:sz w:val="24"/>
                <w:szCs w:val="24"/>
                <w:rtl/>
              </w:rPr>
              <w:t>ום בפנקס הקבלנים</w:t>
            </w:r>
          </w:p>
        </w:tc>
        <w:tc>
          <w:tcPr>
            <w:tcW w:w="4728" w:type="dxa"/>
          </w:tcPr>
          <w:p w:rsidR="00343A07" w:rsidRPr="00343A07" w:rsidRDefault="00343A07" w:rsidP="00343A07">
            <w:pPr>
              <w:spacing w:line="360" w:lineRule="auto"/>
              <w:ind w:left="1068"/>
              <w:jc w:val="both"/>
              <w:rPr>
                <w:rFonts w:ascii="Tahoma" w:hAnsi="Tahoma" w:cs="David"/>
                <w:sz w:val="24"/>
                <w:szCs w:val="24"/>
                <w:rtl/>
              </w:rPr>
            </w:pPr>
          </w:p>
        </w:tc>
      </w:tr>
    </w:tbl>
    <w:p w:rsidR="00C74A83" w:rsidRDefault="00C74A83" w:rsidP="00C74A83">
      <w:pPr>
        <w:pStyle w:val="41"/>
        <w:numPr>
          <w:ilvl w:val="0"/>
          <w:numId w:val="0"/>
        </w:numPr>
        <w:ind w:left="1068"/>
        <w:rPr>
          <w:b/>
          <w:bCs/>
          <w:u w:val="single"/>
          <w:rtl/>
        </w:rPr>
      </w:pPr>
    </w:p>
    <w:p w:rsidR="00523C74" w:rsidRDefault="00523C74" w:rsidP="00C74A83">
      <w:pPr>
        <w:pStyle w:val="41"/>
        <w:numPr>
          <w:ilvl w:val="0"/>
          <w:numId w:val="0"/>
        </w:numPr>
        <w:ind w:left="1068"/>
        <w:rPr>
          <w:b/>
          <w:bCs/>
          <w:u w:val="single"/>
          <w:rtl/>
        </w:rPr>
      </w:pPr>
    </w:p>
    <w:p w:rsidR="00523C74" w:rsidRDefault="00523C74" w:rsidP="00C74A83">
      <w:pPr>
        <w:pStyle w:val="41"/>
        <w:numPr>
          <w:ilvl w:val="0"/>
          <w:numId w:val="0"/>
        </w:numPr>
        <w:ind w:left="1068"/>
        <w:rPr>
          <w:b/>
          <w:bCs/>
          <w:u w:val="single"/>
        </w:rPr>
      </w:pPr>
    </w:p>
    <w:p w:rsidR="00852537" w:rsidRDefault="00C74A83" w:rsidP="00C74A83">
      <w:pPr>
        <w:pStyle w:val="41"/>
        <w:rPr>
          <w:b/>
          <w:bCs/>
          <w:u w:val="single"/>
        </w:rPr>
      </w:pPr>
      <w:r w:rsidRPr="00C74A83">
        <w:rPr>
          <w:b/>
          <w:bCs/>
          <w:u w:val="single"/>
          <w:rtl/>
        </w:rPr>
        <w:t>פרטי החשמלאי מנהל העבודה</w:t>
      </w:r>
    </w:p>
    <w:p w:rsidR="00C74A83" w:rsidRPr="00C74A83" w:rsidRDefault="00C74A83" w:rsidP="00C74A83">
      <w:pPr>
        <w:pStyle w:val="41"/>
        <w:numPr>
          <w:ilvl w:val="0"/>
          <w:numId w:val="0"/>
        </w:numPr>
        <w:ind w:left="1068"/>
        <w:rPr>
          <w:b/>
          <w:bCs/>
          <w:u w:val="single"/>
        </w:rPr>
      </w:pPr>
    </w:p>
    <w:tbl>
      <w:tblPr>
        <w:tblStyle w:val="af"/>
        <w:bidiVisual/>
        <w:tblW w:w="0" w:type="auto"/>
        <w:tblInd w:w="642" w:type="dxa"/>
        <w:tblLook w:val="04A0" w:firstRow="1" w:lastRow="0" w:firstColumn="1" w:lastColumn="0" w:noHBand="0" w:noVBand="1"/>
      </w:tblPr>
      <w:tblGrid>
        <w:gridCol w:w="2926"/>
        <w:gridCol w:w="4728"/>
      </w:tblGrid>
      <w:tr w:rsidR="00FF0764" w:rsidTr="00C74A83">
        <w:tc>
          <w:tcPr>
            <w:tcW w:w="7654" w:type="dxa"/>
            <w:gridSpan w:val="2"/>
          </w:tcPr>
          <w:p w:rsidR="00FF0764" w:rsidRPr="00852537" w:rsidRDefault="00FF0764" w:rsidP="00F43B15">
            <w:pPr>
              <w:spacing w:line="360" w:lineRule="auto"/>
              <w:rPr>
                <w:rFonts w:ascii="Tahoma" w:hAnsi="Tahoma" w:cs="David"/>
                <w:b/>
                <w:bCs/>
                <w:sz w:val="24"/>
                <w:szCs w:val="24"/>
                <w:rtl/>
              </w:rPr>
            </w:pPr>
            <w:r w:rsidRPr="00852537">
              <w:rPr>
                <w:rFonts w:ascii="Tahoma" w:hAnsi="Tahoma" w:cs="David"/>
                <w:b/>
                <w:bCs/>
                <w:sz w:val="24"/>
                <w:szCs w:val="24"/>
                <w:rtl/>
              </w:rPr>
              <w:t>פרטי החשמלאי</w:t>
            </w:r>
            <w:r w:rsidRPr="00852537">
              <w:rPr>
                <w:rFonts w:ascii="Tahoma" w:hAnsi="Tahoma" w:cs="David" w:hint="cs"/>
                <w:b/>
                <w:bCs/>
                <w:sz w:val="24"/>
                <w:szCs w:val="24"/>
                <w:rtl/>
              </w:rPr>
              <w:t xml:space="preserve"> מנהל העבודה </w:t>
            </w:r>
            <w:r w:rsidRPr="00852537">
              <w:rPr>
                <w:rFonts w:ascii="Tahoma" w:hAnsi="Tahoma" w:cs="David"/>
                <w:b/>
                <w:bCs/>
                <w:sz w:val="24"/>
                <w:szCs w:val="24"/>
                <w:rtl/>
              </w:rPr>
              <w:t>שיהיה נוכח בכל שלבי העבודה</w:t>
            </w:r>
          </w:p>
          <w:p w:rsidR="00FF0764" w:rsidRDefault="00FF0764" w:rsidP="00F43B15">
            <w:pPr>
              <w:spacing w:line="360" w:lineRule="auto"/>
              <w:jc w:val="center"/>
              <w:rPr>
                <w:rFonts w:ascii="Tahoma" w:hAnsi="Tahoma" w:cs="David"/>
                <w:sz w:val="24"/>
                <w:szCs w:val="24"/>
                <w:rtl/>
              </w:rPr>
            </w:pPr>
            <w:r w:rsidRPr="00852537">
              <w:rPr>
                <w:rFonts w:ascii="Tahoma" w:hAnsi="Tahoma" w:cs="David" w:hint="cs"/>
                <w:b/>
                <w:bCs/>
                <w:sz w:val="24"/>
                <w:szCs w:val="24"/>
                <w:rtl/>
              </w:rPr>
              <w:t>(</w:t>
            </w:r>
            <w:r w:rsidRPr="00852537">
              <w:rPr>
                <w:rFonts w:ascii="Tahoma" w:hAnsi="Tahoma" w:cs="David"/>
                <w:b/>
                <w:bCs/>
                <w:sz w:val="24"/>
                <w:szCs w:val="24"/>
                <w:rtl/>
              </w:rPr>
              <w:t>לא קבלן משנה</w:t>
            </w:r>
            <w:r w:rsidRPr="00852537">
              <w:rPr>
                <w:rFonts w:ascii="Tahoma" w:hAnsi="Tahoma" w:cs="David" w:hint="cs"/>
                <w:b/>
                <w:bCs/>
                <w:sz w:val="24"/>
                <w:szCs w:val="24"/>
                <w:rtl/>
              </w:rPr>
              <w:t>)</w:t>
            </w:r>
          </w:p>
        </w:tc>
      </w:tr>
      <w:tr w:rsidR="00FF0764" w:rsidTr="00C74A83">
        <w:tc>
          <w:tcPr>
            <w:tcW w:w="2926" w:type="dxa"/>
          </w:tcPr>
          <w:p w:rsidR="00FF0764" w:rsidRPr="00F37E5A" w:rsidRDefault="00FF0764" w:rsidP="00F43B15">
            <w:pPr>
              <w:spacing w:line="360" w:lineRule="auto"/>
              <w:rPr>
                <w:rFonts w:ascii="Tahoma" w:hAnsi="Tahoma" w:cs="David"/>
                <w:sz w:val="24"/>
                <w:szCs w:val="24"/>
                <w:rtl/>
              </w:rPr>
            </w:pPr>
            <w:r w:rsidRPr="00F37E5A">
              <w:rPr>
                <w:rFonts w:ascii="Tahoma" w:hAnsi="Tahoma" w:cs="David"/>
                <w:sz w:val="24"/>
                <w:szCs w:val="24"/>
                <w:rtl/>
              </w:rPr>
              <w:t>שם ושם משפחה :</w:t>
            </w:r>
          </w:p>
          <w:p w:rsidR="00FF0764" w:rsidRDefault="00FF0764" w:rsidP="00F43B15">
            <w:pPr>
              <w:spacing w:line="360" w:lineRule="auto"/>
              <w:jc w:val="both"/>
              <w:rPr>
                <w:rFonts w:ascii="Tahoma" w:hAnsi="Tahoma" w:cs="David"/>
                <w:sz w:val="24"/>
                <w:szCs w:val="24"/>
                <w:rtl/>
              </w:rPr>
            </w:pPr>
          </w:p>
        </w:tc>
        <w:tc>
          <w:tcPr>
            <w:tcW w:w="4728" w:type="dxa"/>
          </w:tcPr>
          <w:p w:rsidR="00FF0764" w:rsidRDefault="00FF0764" w:rsidP="00F43B15">
            <w:pPr>
              <w:spacing w:line="360" w:lineRule="auto"/>
              <w:jc w:val="both"/>
              <w:rPr>
                <w:rFonts w:ascii="Tahoma" w:hAnsi="Tahoma" w:cs="David"/>
                <w:sz w:val="24"/>
                <w:szCs w:val="24"/>
                <w:rtl/>
              </w:rPr>
            </w:pPr>
          </w:p>
        </w:tc>
      </w:tr>
      <w:tr w:rsidR="00FF0764" w:rsidTr="00C74A83">
        <w:tc>
          <w:tcPr>
            <w:tcW w:w="2926" w:type="dxa"/>
          </w:tcPr>
          <w:p w:rsidR="00FF0764" w:rsidRDefault="00FF0764" w:rsidP="00F43B15">
            <w:pPr>
              <w:spacing w:line="360" w:lineRule="auto"/>
              <w:jc w:val="both"/>
              <w:rPr>
                <w:rFonts w:ascii="Tahoma" w:hAnsi="Tahoma" w:cs="David"/>
                <w:sz w:val="24"/>
                <w:szCs w:val="24"/>
                <w:rtl/>
              </w:rPr>
            </w:pPr>
            <w:r w:rsidRPr="00F37E5A">
              <w:rPr>
                <w:rFonts w:ascii="Tahoma" w:hAnsi="Tahoma" w:cs="David"/>
                <w:sz w:val="24"/>
                <w:szCs w:val="24"/>
                <w:rtl/>
              </w:rPr>
              <w:t xml:space="preserve">סוג רישיון חשמל: </w:t>
            </w:r>
          </w:p>
        </w:tc>
        <w:tc>
          <w:tcPr>
            <w:tcW w:w="4728" w:type="dxa"/>
          </w:tcPr>
          <w:p w:rsidR="00FF0764" w:rsidRPr="00F37E5A" w:rsidRDefault="00FF0764" w:rsidP="00FF0764">
            <w:pPr>
              <w:spacing w:line="360" w:lineRule="auto"/>
              <w:jc w:val="both"/>
              <w:rPr>
                <w:rFonts w:ascii="Tahoma" w:hAnsi="Tahoma" w:cs="David"/>
                <w:b/>
                <w:bCs/>
                <w:sz w:val="24"/>
                <w:szCs w:val="24"/>
                <w:rtl/>
              </w:rPr>
            </w:pPr>
            <w:r w:rsidRPr="00F37E5A">
              <w:rPr>
                <w:rFonts w:ascii="Tahoma" w:hAnsi="Tahoma" w:cs="David"/>
                <w:b/>
                <w:bCs/>
                <w:sz w:val="24"/>
                <w:szCs w:val="24"/>
                <w:rtl/>
              </w:rPr>
              <w:t xml:space="preserve">חשמלאי </w:t>
            </w:r>
            <w:r>
              <w:rPr>
                <w:rFonts w:ascii="Tahoma" w:hAnsi="Tahoma" w:cs="David" w:hint="cs"/>
                <w:b/>
                <w:bCs/>
                <w:sz w:val="24"/>
                <w:szCs w:val="24"/>
                <w:rtl/>
              </w:rPr>
              <w:t>ראשי</w:t>
            </w:r>
          </w:p>
        </w:tc>
      </w:tr>
      <w:tr w:rsidR="00FF0764" w:rsidTr="00C74A83">
        <w:tc>
          <w:tcPr>
            <w:tcW w:w="2926" w:type="dxa"/>
          </w:tcPr>
          <w:p w:rsidR="00FF0764" w:rsidRPr="00F37E5A" w:rsidRDefault="00FF0764" w:rsidP="00F43B15">
            <w:pPr>
              <w:spacing w:line="360" w:lineRule="auto"/>
              <w:rPr>
                <w:rFonts w:ascii="Tahoma" w:hAnsi="Tahoma" w:cs="David"/>
                <w:sz w:val="24"/>
                <w:szCs w:val="24"/>
                <w:rtl/>
              </w:rPr>
            </w:pPr>
            <w:r w:rsidRPr="00F37E5A">
              <w:rPr>
                <w:rFonts w:ascii="Tahoma" w:hAnsi="Tahoma" w:cs="David"/>
                <w:sz w:val="24"/>
                <w:szCs w:val="24"/>
                <w:rtl/>
              </w:rPr>
              <w:t>מספר רישיון :</w:t>
            </w:r>
          </w:p>
        </w:tc>
        <w:tc>
          <w:tcPr>
            <w:tcW w:w="4728" w:type="dxa"/>
          </w:tcPr>
          <w:p w:rsidR="00FF0764" w:rsidRDefault="00FF0764" w:rsidP="00F43B15">
            <w:pPr>
              <w:spacing w:line="360" w:lineRule="auto"/>
              <w:jc w:val="both"/>
              <w:rPr>
                <w:rFonts w:ascii="Tahoma" w:hAnsi="Tahoma" w:cs="David"/>
                <w:sz w:val="24"/>
                <w:szCs w:val="24"/>
                <w:rtl/>
              </w:rPr>
            </w:pPr>
          </w:p>
        </w:tc>
      </w:tr>
      <w:tr w:rsidR="00C74A83" w:rsidTr="00C74A83">
        <w:tc>
          <w:tcPr>
            <w:tcW w:w="2926" w:type="dxa"/>
          </w:tcPr>
          <w:p w:rsidR="00C74A83" w:rsidRPr="00F37E5A" w:rsidRDefault="00C74A83" w:rsidP="00F43B15">
            <w:pPr>
              <w:spacing w:line="360" w:lineRule="auto"/>
              <w:rPr>
                <w:rFonts w:ascii="Tahoma" w:hAnsi="Tahoma" w:cs="David"/>
                <w:sz w:val="24"/>
                <w:szCs w:val="24"/>
                <w:rtl/>
              </w:rPr>
            </w:pPr>
            <w:r>
              <w:rPr>
                <w:rFonts w:ascii="Tahoma" w:hAnsi="Tahoma" w:cs="David" w:hint="cs"/>
                <w:sz w:val="24"/>
                <w:szCs w:val="24"/>
                <w:rtl/>
              </w:rPr>
              <w:t>עובד של חברת:</w:t>
            </w:r>
          </w:p>
        </w:tc>
        <w:tc>
          <w:tcPr>
            <w:tcW w:w="4728" w:type="dxa"/>
          </w:tcPr>
          <w:p w:rsidR="00C74A83" w:rsidRDefault="00C74A83" w:rsidP="00F43B15">
            <w:pPr>
              <w:spacing w:line="360" w:lineRule="auto"/>
              <w:jc w:val="both"/>
              <w:rPr>
                <w:rFonts w:ascii="Tahoma" w:hAnsi="Tahoma" w:cs="David"/>
                <w:sz w:val="24"/>
                <w:szCs w:val="24"/>
                <w:rtl/>
              </w:rPr>
            </w:pPr>
          </w:p>
        </w:tc>
      </w:tr>
    </w:tbl>
    <w:p w:rsidR="00FF0764" w:rsidRDefault="00FF0764" w:rsidP="00FF0764">
      <w:pPr>
        <w:spacing w:after="0" w:line="360" w:lineRule="auto"/>
        <w:ind w:left="1068"/>
        <w:jc w:val="both"/>
        <w:rPr>
          <w:rFonts w:ascii="Tahoma" w:eastAsia="Times New Roman" w:hAnsi="Tahoma" w:cs="David"/>
          <w:sz w:val="24"/>
          <w:szCs w:val="24"/>
          <w:rtl/>
        </w:rPr>
      </w:pPr>
    </w:p>
    <w:p w:rsidR="005E044E" w:rsidRPr="00FF0764" w:rsidRDefault="005E044E" w:rsidP="00FF0764">
      <w:pPr>
        <w:spacing w:after="0" w:line="360" w:lineRule="auto"/>
        <w:ind w:left="1068"/>
        <w:jc w:val="both"/>
        <w:rPr>
          <w:rFonts w:ascii="Tahoma" w:eastAsia="Times New Roman" w:hAnsi="Tahoma" w:cs="David"/>
          <w:sz w:val="24"/>
          <w:szCs w:val="24"/>
        </w:rPr>
      </w:pPr>
    </w:p>
    <w:p w:rsidR="00353389" w:rsidRPr="003C19E7" w:rsidRDefault="00353389" w:rsidP="007A64E1">
      <w:pPr>
        <w:numPr>
          <w:ilvl w:val="0"/>
          <w:numId w:val="3"/>
        </w:numPr>
        <w:spacing w:after="0" w:line="360" w:lineRule="auto"/>
        <w:ind w:hanging="682"/>
        <w:jc w:val="both"/>
        <w:rPr>
          <w:rFonts w:ascii="Tahoma" w:eastAsia="Times New Roman" w:hAnsi="Tahoma" w:cs="David"/>
          <w:sz w:val="24"/>
          <w:szCs w:val="24"/>
          <w:rtl/>
        </w:rPr>
      </w:pPr>
      <w:r w:rsidRPr="003C19E7">
        <w:rPr>
          <w:rFonts w:ascii="Tahoma" w:eastAsia="Times New Roman" w:hAnsi="Tahoma" w:cs="David" w:hint="cs"/>
          <w:b/>
          <w:bCs/>
          <w:sz w:val="24"/>
          <w:szCs w:val="24"/>
          <w:u w:val="single"/>
          <w:rtl/>
        </w:rPr>
        <w:t>הצהרת המציע/ים</w:t>
      </w:r>
      <w:r w:rsidRPr="003C19E7">
        <w:rPr>
          <w:rFonts w:ascii="Tahoma" w:eastAsia="Times New Roman" w:hAnsi="Tahoma" w:cs="David" w:hint="cs"/>
          <w:b/>
          <w:bCs/>
          <w:sz w:val="24"/>
          <w:szCs w:val="24"/>
          <w:rtl/>
        </w:rPr>
        <w:t xml:space="preserve">: </w:t>
      </w:r>
      <w:r w:rsidR="00B01085">
        <w:rPr>
          <w:rFonts w:ascii="Tahoma" w:eastAsia="Times New Roman" w:hAnsi="Tahoma" w:cs="David" w:hint="cs"/>
          <w:sz w:val="24"/>
          <w:szCs w:val="24"/>
          <w:rtl/>
        </w:rPr>
        <w:t>(יי</w:t>
      </w:r>
      <w:r w:rsidRPr="003C19E7">
        <w:rPr>
          <w:rFonts w:ascii="Tahoma" w:eastAsia="Times New Roman" w:hAnsi="Tahoma" w:cs="David" w:hint="cs"/>
          <w:sz w:val="24"/>
          <w:szCs w:val="24"/>
          <w:rtl/>
        </w:rPr>
        <w:t xml:space="preserve">חתם על ידי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או המציעים):</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F5713A">
      <w:pPr>
        <w:spacing w:after="0" w:line="360" w:lineRule="auto"/>
        <w:ind w:left="1106"/>
        <w:jc w:val="both"/>
        <w:rPr>
          <w:rFonts w:ascii="Tahoma" w:eastAsia="Times New Roman" w:hAnsi="Tahoma" w:cs="David"/>
          <w:sz w:val="24"/>
          <w:szCs w:val="24"/>
          <w:rtl/>
        </w:rPr>
      </w:pPr>
      <w:r w:rsidRPr="003C19E7">
        <w:rPr>
          <w:rFonts w:ascii="Tahoma" w:eastAsia="Times New Roman" w:hAnsi="Tahoma" w:cs="David" w:hint="cs"/>
          <w:sz w:val="24"/>
          <w:szCs w:val="24"/>
          <w:rtl/>
        </w:rPr>
        <w:t>הננו מצהירים בזאת שכל הפרטים הרשומים לעיל נכונים, וכי כל העובדים,</w:t>
      </w:r>
      <w:r w:rsidR="00590135" w:rsidRPr="003C19E7">
        <w:rPr>
          <w:rFonts w:ascii="Tahoma" w:eastAsia="Times New Roman" w:hAnsi="Tahoma" w:cs="David" w:hint="cs"/>
          <w:sz w:val="24"/>
          <w:szCs w:val="24"/>
          <w:rtl/>
        </w:rPr>
        <w:t xml:space="preserve"> </w:t>
      </w:r>
      <w:r w:rsidRPr="003C19E7">
        <w:rPr>
          <w:rFonts w:ascii="Tahoma" w:eastAsia="Times New Roman" w:hAnsi="Tahoma" w:cs="David" w:hint="cs"/>
          <w:sz w:val="24"/>
          <w:szCs w:val="24"/>
          <w:rtl/>
        </w:rPr>
        <w:t>הציוד הידע, הניסיו</w:t>
      </w:r>
      <w:r w:rsidRPr="003C19E7">
        <w:rPr>
          <w:rFonts w:ascii="Tahoma" w:eastAsia="Times New Roman" w:hAnsi="Tahoma" w:cs="David" w:hint="eastAsia"/>
          <w:sz w:val="24"/>
          <w:szCs w:val="24"/>
          <w:rtl/>
        </w:rPr>
        <w:t>ן</w:t>
      </w:r>
      <w:r w:rsidRPr="003C19E7">
        <w:rPr>
          <w:rFonts w:ascii="Tahoma" w:eastAsia="Times New Roman" w:hAnsi="Tahoma" w:cs="David" w:hint="cs"/>
          <w:sz w:val="24"/>
          <w:szCs w:val="24"/>
          <w:rtl/>
        </w:rPr>
        <w:t xml:space="preserve"> וכיוצא באלו ונתונים שיש בהם כדי להבטיח ביצוע אות של העבודות/שירותים ו/או אספקת הטובין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הכול בהתאם לעניין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עומדים לרשותנו לשם קיום התחייבויותינו אם נזכה במכרז. </w:t>
      </w:r>
    </w:p>
    <w:p w:rsidR="00353389" w:rsidRPr="003C19E7" w:rsidRDefault="00353389" w:rsidP="00353389">
      <w:pPr>
        <w:spacing w:after="0" w:line="360" w:lineRule="auto"/>
        <w:ind w:left="1106"/>
        <w:jc w:val="both"/>
        <w:rPr>
          <w:rFonts w:ascii="Tahoma" w:eastAsia="Times New Roman" w:hAnsi="Tahoma" w:cs="David"/>
          <w:sz w:val="24"/>
          <w:szCs w:val="24"/>
          <w:rtl/>
        </w:rPr>
      </w:pPr>
    </w:p>
    <w:p w:rsidR="00353389" w:rsidRPr="003C19E7" w:rsidRDefault="00353389" w:rsidP="00353389">
      <w:pPr>
        <w:spacing w:after="0" w:line="360" w:lineRule="auto"/>
        <w:ind w:left="2212" w:firstLine="668"/>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_____________________________</w:t>
      </w:r>
    </w:p>
    <w:p w:rsidR="00353389" w:rsidRPr="003C19E7" w:rsidRDefault="00353389" w:rsidP="00353389">
      <w:pPr>
        <w:spacing w:after="0" w:line="360" w:lineRule="auto"/>
        <w:ind w:left="2160" w:firstLine="72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חתימת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במציע</w:t>
      </w:r>
    </w:p>
    <w:p w:rsidR="00382609" w:rsidRPr="003C19E7" w:rsidRDefault="00382609">
      <w:pPr>
        <w:bidi w:val="0"/>
        <w:rPr>
          <w:rFonts w:cs="David"/>
          <w:sz w:val="24"/>
          <w:szCs w:val="24"/>
          <w:rtl/>
        </w:rPr>
      </w:pPr>
      <w:r w:rsidRPr="003C19E7">
        <w:rPr>
          <w:rFonts w:cs="David"/>
          <w:sz w:val="24"/>
          <w:szCs w:val="24"/>
          <w:rtl/>
        </w:rPr>
        <w:br w:type="page"/>
      </w: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ה'</w:t>
      </w:r>
    </w:p>
    <w:p w:rsidR="00646B52" w:rsidRPr="003C19E7" w:rsidRDefault="00646B52" w:rsidP="00646B52">
      <w:pPr>
        <w:spacing w:after="0" w:line="360" w:lineRule="auto"/>
        <w:ind w:left="2880"/>
        <w:jc w:val="both"/>
        <w:rPr>
          <w:rFonts w:ascii="Tahoma" w:eastAsia="Times New Roman" w:hAnsi="Tahoma" w:cs="David"/>
          <w:sz w:val="28"/>
          <w:szCs w:val="28"/>
          <w:u w:val="single"/>
          <w:rtl/>
        </w:rPr>
      </w:pPr>
    </w:p>
    <w:p w:rsidR="004132B2"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t>מפרט טכני</w:t>
      </w:r>
    </w:p>
    <w:p w:rsidR="005D56EE" w:rsidRDefault="005D56EE" w:rsidP="005D56EE">
      <w:pPr>
        <w:spacing w:after="0" w:line="360" w:lineRule="auto"/>
        <w:jc w:val="center"/>
        <w:rPr>
          <w:rFonts w:ascii="Arial" w:eastAsia="Times New Roman" w:hAnsi="Arial" w:cs="David"/>
          <w:b/>
          <w:bCs/>
          <w:noProof/>
          <w:sz w:val="28"/>
          <w:szCs w:val="28"/>
          <w:u w:val="single"/>
          <w:rtl/>
          <w:lang w:eastAsia="he-IL"/>
        </w:rPr>
      </w:pPr>
    </w:p>
    <w:p w:rsidR="000F394F" w:rsidRDefault="00CB55A4" w:rsidP="000F394F">
      <w:pPr>
        <w:pStyle w:val="ab"/>
        <w:ind w:left="1080"/>
        <w:jc w:val="center"/>
        <w:rPr>
          <w:i/>
          <w:iCs/>
          <w:sz w:val="44"/>
          <w:szCs w:val="44"/>
          <w:rtl/>
        </w:rPr>
      </w:pPr>
      <w:r>
        <w:rPr>
          <w:i/>
          <w:iCs/>
          <w:noProof/>
          <w:sz w:val="44"/>
          <w:szCs w:val="44"/>
        </w:rPr>
        <w:drawing>
          <wp:inline distT="0" distB="0" distL="0" distR="0" wp14:anchorId="4242BF13">
            <wp:extent cx="4962525" cy="1085215"/>
            <wp:effectExtent l="0" t="0" r="9525" b="635"/>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62525" cy="1085215"/>
                    </a:xfrm>
                    <a:prstGeom prst="rect">
                      <a:avLst/>
                    </a:prstGeom>
                    <a:noFill/>
                  </pic:spPr>
                </pic:pic>
              </a:graphicData>
            </a:graphic>
          </wp:inline>
        </w:drawing>
      </w:r>
    </w:p>
    <w:p w:rsidR="000F394F" w:rsidRDefault="000F394F" w:rsidP="000F394F">
      <w:pPr>
        <w:pStyle w:val="ab"/>
        <w:ind w:left="3240" w:firstLine="360"/>
        <w:rPr>
          <w:i/>
          <w:iCs/>
          <w:sz w:val="44"/>
          <w:szCs w:val="44"/>
          <w:u w:val="single"/>
          <w:rtl/>
        </w:rPr>
      </w:pPr>
    </w:p>
    <w:p w:rsidR="000F394F" w:rsidRPr="005D2C47" w:rsidRDefault="000F394F" w:rsidP="000F394F">
      <w:pPr>
        <w:pStyle w:val="ab"/>
        <w:ind w:left="0"/>
        <w:rPr>
          <w:rFonts w:cs="David"/>
          <w:b/>
          <w:bCs/>
          <w:sz w:val="52"/>
          <w:szCs w:val="52"/>
          <w:rtl/>
        </w:rPr>
      </w:pPr>
    </w:p>
    <w:p w:rsidR="000F394F" w:rsidRPr="005D2C47" w:rsidRDefault="000F394F" w:rsidP="000F394F">
      <w:pPr>
        <w:pStyle w:val="ab"/>
        <w:ind w:left="0"/>
        <w:jc w:val="center"/>
        <w:rPr>
          <w:rFonts w:cs="David"/>
          <w:b/>
          <w:bCs/>
          <w:sz w:val="52"/>
          <w:szCs w:val="52"/>
          <w:rtl/>
        </w:rPr>
      </w:pPr>
      <w:r w:rsidRPr="005D2C47">
        <w:rPr>
          <w:rFonts w:cs="David" w:hint="cs"/>
          <w:b/>
          <w:bCs/>
          <w:sz w:val="52"/>
          <w:szCs w:val="52"/>
          <w:rtl/>
        </w:rPr>
        <w:t>מפרט טכני</w:t>
      </w:r>
    </w:p>
    <w:p w:rsidR="00CB55A4" w:rsidRDefault="00CB55A4" w:rsidP="00CB55A4">
      <w:pPr>
        <w:pStyle w:val="ab"/>
        <w:ind w:left="0"/>
        <w:jc w:val="center"/>
        <w:rPr>
          <w:rFonts w:cs="David"/>
          <w:b/>
          <w:bCs/>
          <w:sz w:val="52"/>
          <w:szCs w:val="52"/>
          <w:rtl/>
        </w:rPr>
      </w:pPr>
    </w:p>
    <w:p w:rsidR="000F394F" w:rsidRPr="00CB55A4" w:rsidRDefault="000F394F" w:rsidP="00CB55A4">
      <w:pPr>
        <w:pStyle w:val="ab"/>
        <w:ind w:left="0"/>
        <w:jc w:val="center"/>
        <w:rPr>
          <w:rFonts w:cs="David"/>
          <w:b/>
          <w:bCs/>
          <w:sz w:val="40"/>
          <w:szCs w:val="40"/>
          <w:rtl/>
        </w:rPr>
      </w:pPr>
      <w:r w:rsidRPr="00CB55A4">
        <w:rPr>
          <w:rFonts w:cs="David" w:hint="cs"/>
          <w:b/>
          <w:bCs/>
          <w:sz w:val="40"/>
          <w:szCs w:val="40"/>
          <w:rtl/>
        </w:rPr>
        <w:t xml:space="preserve">עבודות </w:t>
      </w:r>
      <w:r w:rsidR="00CB55A4" w:rsidRPr="00CB55A4">
        <w:rPr>
          <w:rFonts w:cs="David" w:hint="cs"/>
          <w:b/>
          <w:bCs/>
          <w:sz w:val="40"/>
          <w:szCs w:val="40"/>
          <w:rtl/>
        </w:rPr>
        <w:t>לאספקה ו</w:t>
      </w:r>
      <w:r w:rsidRPr="00CB55A4">
        <w:rPr>
          <w:rFonts w:cs="David" w:hint="cs"/>
          <w:b/>
          <w:bCs/>
          <w:sz w:val="40"/>
          <w:szCs w:val="40"/>
          <w:rtl/>
        </w:rPr>
        <w:t>החלפת גופי תאורה</w:t>
      </w:r>
      <w:r w:rsidR="00CB55A4" w:rsidRPr="00CB55A4">
        <w:rPr>
          <w:rFonts w:cs="David" w:hint="cs"/>
          <w:b/>
          <w:bCs/>
          <w:sz w:val="40"/>
          <w:szCs w:val="40"/>
          <w:rtl/>
        </w:rPr>
        <w:t xml:space="preserve"> היקפית</w:t>
      </w:r>
      <w:r w:rsidRPr="00CB55A4">
        <w:rPr>
          <w:rFonts w:cs="David" w:hint="cs"/>
          <w:b/>
          <w:bCs/>
          <w:sz w:val="40"/>
          <w:szCs w:val="40"/>
          <w:rtl/>
        </w:rPr>
        <w:t xml:space="preserve"> </w:t>
      </w:r>
      <w:r w:rsidRPr="00CB55A4">
        <w:rPr>
          <w:rFonts w:cs="David" w:hint="cs"/>
          <w:b/>
          <w:bCs/>
          <w:sz w:val="40"/>
          <w:szCs w:val="40"/>
        </w:rPr>
        <w:t>LED</w:t>
      </w:r>
    </w:p>
    <w:p w:rsidR="00CB55A4" w:rsidRPr="00CB55A4" w:rsidRDefault="00CB55A4" w:rsidP="00CB55A4">
      <w:pPr>
        <w:pStyle w:val="ab"/>
        <w:ind w:left="0"/>
        <w:jc w:val="center"/>
        <w:rPr>
          <w:rFonts w:cs="David"/>
          <w:b/>
          <w:bCs/>
          <w:sz w:val="40"/>
          <w:szCs w:val="40"/>
          <w:rtl/>
        </w:rPr>
      </w:pPr>
      <w:r w:rsidRPr="00CB55A4">
        <w:rPr>
          <w:rFonts w:cs="David"/>
          <w:b/>
          <w:bCs/>
          <w:sz w:val="40"/>
          <w:szCs w:val="40"/>
          <w:rtl/>
        </w:rPr>
        <w:t>בית חולים שמואל הרופא</w:t>
      </w:r>
    </w:p>
    <w:p w:rsidR="000F394F" w:rsidRPr="001B1DAF" w:rsidRDefault="000F394F" w:rsidP="000F394F">
      <w:pPr>
        <w:pStyle w:val="ab"/>
        <w:ind w:left="0"/>
        <w:jc w:val="center"/>
        <w:rPr>
          <w:rFonts w:cs="David"/>
          <w:b/>
          <w:bCs/>
          <w:sz w:val="44"/>
          <w:szCs w:val="44"/>
          <w:rtl/>
        </w:rPr>
      </w:pPr>
      <w:r>
        <w:rPr>
          <w:noProof/>
        </w:rPr>
        <w:drawing>
          <wp:anchor distT="0" distB="0" distL="114300" distR="114300" simplePos="0" relativeHeight="251662336" behindDoc="0" locked="0" layoutInCell="1" allowOverlap="1" wp14:anchorId="163E96A0" wp14:editId="7A253D0E">
            <wp:simplePos x="0" y="0"/>
            <wp:positionH relativeFrom="column">
              <wp:posOffset>3571875</wp:posOffset>
            </wp:positionH>
            <wp:positionV relativeFrom="paragraph">
              <wp:posOffset>286384</wp:posOffset>
            </wp:positionV>
            <wp:extent cx="2466974" cy="2643827"/>
            <wp:effectExtent l="0" t="0" r="0" b="4445"/>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74734" cy="265214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01A4467D" wp14:editId="1630DB64">
            <wp:simplePos x="0" y="0"/>
            <wp:positionH relativeFrom="column">
              <wp:posOffset>-276225</wp:posOffset>
            </wp:positionH>
            <wp:positionV relativeFrom="paragraph">
              <wp:posOffset>286385</wp:posOffset>
            </wp:positionV>
            <wp:extent cx="2676525" cy="263191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76525" cy="2631916"/>
                    </a:xfrm>
                    <a:prstGeom prst="rect">
                      <a:avLst/>
                    </a:prstGeom>
                  </pic:spPr>
                </pic:pic>
              </a:graphicData>
            </a:graphic>
            <wp14:sizeRelH relativeFrom="margin">
              <wp14:pctWidth>0</wp14:pctWidth>
            </wp14:sizeRelH>
            <wp14:sizeRelV relativeFrom="margin">
              <wp14:pctHeight>0</wp14:pctHeight>
            </wp14:sizeRelV>
          </wp:anchor>
        </w:drawing>
      </w:r>
    </w:p>
    <w:p w:rsidR="000F394F" w:rsidRPr="001B1DAF" w:rsidRDefault="000F394F" w:rsidP="000F394F">
      <w:pPr>
        <w:pStyle w:val="ab"/>
        <w:ind w:left="0"/>
        <w:jc w:val="center"/>
        <w:rPr>
          <w:rFonts w:cs="David"/>
          <w:i/>
          <w:iCs/>
          <w:sz w:val="36"/>
          <w:szCs w:val="36"/>
          <w:rtl/>
        </w:rPr>
      </w:pPr>
    </w:p>
    <w:p w:rsidR="000F394F" w:rsidRPr="001B1DAF" w:rsidRDefault="000F394F" w:rsidP="000F394F">
      <w:pPr>
        <w:pStyle w:val="ab"/>
        <w:ind w:left="1080"/>
        <w:rPr>
          <w:rFonts w:cs="David"/>
          <w:i/>
          <w:iCs/>
          <w:sz w:val="36"/>
          <w:szCs w:val="36"/>
          <w:highlight w:val="yellow"/>
          <w:rtl/>
        </w:rPr>
      </w:pPr>
    </w:p>
    <w:p w:rsidR="000F394F" w:rsidRPr="001B1DAF" w:rsidRDefault="000F394F" w:rsidP="000F394F">
      <w:pPr>
        <w:pStyle w:val="ab"/>
        <w:ind w:left="1080"/>
        <w:rPr>
          <w:rFonts w:cs="David"/>
          <w:i/>
          <w:iCs/>
          <w:sz w:val="36"/>
          <w:szCs w:val="36"/>
          <w:highlight w:val="yellow"/>
          <w:rtl/>
        </w:rPr>
      </w:pPr>
    </w:p>
    <w:p w:rsidR="000F394F" w:rsidRPr="001B1DAF" w:rsidRDefault="000F394F" w:rsidP="000F394F">
      <w:pPr>
        <w:pStyle w:val="ab"/>
        <w:ind w:left="1080"/>
        <w:rPr>
          <w:rFonts w:cs="David"/>
          <w:i/>
          <w:iCs/>
          <w:sz w:val="24"/>
          <w:szCs w:val="24"/>
          <w:highlight w:val="yellow"/>
          <w:rtl/>
        </w:rPr>
      </w:pPr>
    </w:p>
    <w:p w:rsidR="000F394F" w:rsidRPr="001B1DAF" w:rsidRDefault="000F394F" w:rsidP="000F394F">
      <w:pPr>
        <w:pStyle w:val="ab"/>
        <w:ind w:left="1080"/>
        <w:jc w:val="center"/>
        <w:rPr>
          <w:rFonts w:cs="David"/>
          <w:b/>
          <w:bCs/>
          <w:sz w:val="24"/>
          <w:szCs w:val="24"/>
          <w:u w:val="single"/>
          <w:rtl/>
        </w:rPr>
      </w:pPr>
    </w:p>
    <w:p w:rsidR="000F394F" w:rsidRPr="001B1DAF" w:rsidRDefault="000F394F" w:rsidP="000F394F">
      <w:pPr>
        <w:pStyle w:val="ab"/>
        <w:ind w:left="1080"/>
        <w:rPr>
          <w:rFonts w:cs="David"/>
          <w:sz w:val="24"/>
          <w:szCs w:val="24"/>
          <w:highlight w:val="yellow"/>
          <w:rtl/>
        </w:rPr>
      </w:pPr>
    </w:p>
    <w:p w:rsidR="000F394F" w:rsidRDefault="000F394F" w:rsidP="000F394F">
      <w:pPr>
        <w:pStyle w:val="ab"/>
        <w:ind w:left="1080"/>
        <w:rPr>
          <w:rFonts w:cs="David"/>
          <w:sz w:val="24"/>
          <w:szCs w:val="24"/>
          <w:rtl/>
        </w:rPr>
      </w:pPr>
    </w:p>
    <w:p w:rsidR="000F394F" w:rsidRDefault="000F394F" w:rsidP="000F394F">
      <w:pPr>
        <w:pStyle w:val="ab"/>
        <w:ind w:left="1080"/>
        <w:rPr>
          <w:rFonts w:cs="David"/>
          <w:sz w:val="24"/>
          <w:szCs w:val="24"/>
          <w:rtl/>
        </w:rPr>
      </w:pPr>
    </w:p>
    <w:p w:rsidR="000F394F" w:rsidRDefault="000F394F" w:rsidP="000F394F">
      <w:pPr>
        <w:pStyle w:val="ab"/>
        <w:ind w:left="1080"/>
        <w:rPr>
          <w:rFonts w:cs="David"/>
          <w:sz w:val="24"/>
          <w:szCs w:val="24"/>
          <w:rtl/>
        </w:rPr>
      </w:pPr>
    </w:p>
    <w:p w:rsidR="000F394F" w:rsidRDefault="000F394F" w:rsidP="000F394F">
      <w:pPr>
        <w:pStyle w:val="ab"/>
        <w:ind w:left="1080"/>
        <w:rPr>
          <w:rFonts w:cs="David"/>
          <w:sz w:val="24"/>
          <w:szCs w:val="24"/>
          <w:rtl/>
        </w:rPr>
      </w:pPr>
    </w:p>
    <w:p w:rsidR="000F394F" w:rsidRDefault="000F394F" w:rsidP="000F394F">
      <w:pPr>
        <w:pStyle w:val="ab"/>
        <w:ind w:left="1080"/>
        <w:rPr>
          <w:rFonts w:cs="David"/>
          <w:sz w:val="24"/>
          <w:szCs w:val="24"/>
          <w:rtl/>
        </w:rPr>
      </w:pPr>
    </w:p>
    <w:p w:rsidR="000F394F" w:rsidRPr="00AA398B" w:rsidRDefault="000F394F" w:rsidP="000F394F">
      <w:pPr>
        <w:pStyle w:val="ab"/>
        <w:ind w:left="1080"/>
        <w:rPr>
          <w:rFonts w:cs="David"/>
          <w:sz w:val="24"/>
          <w:szCs w:val="24"/>
          <w:rtl/>
        </w:rPr>
      </w:pPr>
    </w:p>
    <w:p w:rsidR="000F394F" w:rsidRDefault="000F394F" w:rsidP="000F394F">
      <w:pPr>
        <w:pStyle w:val="ab"/>
        <w:ind w:left="1080"/>
        <w:rPr>
          <w:i/>
          <w:iCs/>
          <w:highlight w:val="yellow"/>
          <w:rtl/>
        </w:rPr>
      </w:pPr>
    </w:p>
    <w:p w:rsidR="000F394F" w:rsidRPr="00413F6E" w:rsidRDefault="000F394F" w:rsidP="000F394F">
      <w:pPr>
        <w:pStyle w:val="ab"/>
        <w:ind w:left="3960" w:firstLine="360"/>
        <w:rPr>
          <w:rFonts w:cs="David"/>
          <w:sz w:val="24"/>
          <w:szCs w:val="24"/>
          <w:u w:val="single"/>
          <w:rtl/>
        </w:rPr>
      </w:pPr>
    </w:p>
    <w:p w:rsidR="000F394F" w:rsidRDefault="000F394F" w:rsidP="000F394F">
      <w:pPr>
        <w:pStyle w:val="ab"/>
        <w:ind w:left="3960" w:firstLine="360"/>
        <w:rPr>
          <w:rFonts w:cs="David"/>
          <w:b/>
          <w:bCs/>
          <w:sz w:val="24"/>
          <w:szCs w:val="24"/>
          <w:u w:val="single"/>
          <w:rtl/>
        </w:rPr>
      </w:pPr>
    </w:p>
    <w:p w:rsidR="000F394F" w:rsidRDefault="000F394F" w:rsidP="000F394F">
      <w:pPr>
        <w:pStyle w:val="ab"/>
        <w:ind w:left="3960" w:firstLine="360"/>
        <w:rPr>
          <w:rFonts w:cs="David"/>
          <w:b/>
          <w:bCs/>
          <w:sz w:val="24"/>
          <w:szCs w:val="24"/>
          <w:u w:val="single"/>
          <w:rtl/>
        </w:rPr>
      </w:pPr>
    </w:p>
    <w:p w:rsidR="000F394F" w:rsidRPr="000F394F" w:rsidRDefault="0012449D" w:rsidP="000F394F">
      <w:pPr>
        <w:ind w:left="2160" w:firstLine="720"/>
        <w:rPr>
          <w:rFonts w:cs="David"/>
          <w:b/>
          <w:bCs/>
          <w:sz w:val="28"/>
          <w:szCs w:val="28"/>
          <w:u w:val="single"/>
          <w:rtl/>
        </w:rPr>
      </w:pPr>
      <w:r>
        <w:rPr>
          <w:rFonts w:cs="David" w:hint="cs"/>
          <w:b/>
          <w:bCs/>
          <w:sz w:val="28"/>
          <w:szCs w:val="28"/>
          <w:u w:val="single"/>
          <w:rtl/>
        </w:rPr>
        <w:t>דצמבר</w:t>
      </w:r>
      <w:r w:rsidR="000F394F" w:rsidRPr="000F394F">
        <w:rPr>
          <w:rFonts w:cs="David" w:hint="cs"/>
          <w:b/>
          <w:bCs/>
          <w:sz w:val="28"/>
          <w:szCs w:val="28"/>
          <w:u w:val="single"/>
          <w:rtl/>
        </w:rPr>
        <w:t xml:space="preserve"> 2020</w:t>
      </w:r>
    </w:p>
    <w:p w:rsidR="000F394F" w:rsidRPr="00CD4053" w:rsidRDefault="000F394F" w:rsidP="000F394F">
      <w:pPr>
        <w:ind w:left="720" w:hanging="720"/>
        <w:jc w:val="both"/>
      </w:pPr>
    </w:p>
    <w:p w:rsidR="000F394F" w:rsidRPr="00CD4053" w:rsidRDefault="000F394F" w:rsidP="000F394F">
      <w:pPr>
        <w:spacing w:after="0" w:line="360" w:lineRule="auto"/>
        <w:ind w:left="720" w:hanging="720"/>
        <w:jc w:val="right"/>
        <w:rPr>
          <w:rtl/>
        </w:rPr>
      </w:pPr>
    </w:p>
    <w:p w:rsidR="000F394F" w:rsidRDefault="000F394F" w:rsidP="000F394F">
      <w:pPr>
        <w:spacing w:after="0" w:line="360" w:lineRule="auto"/>
        <w:ind w:left="720" w:hanging="720"/>
        <w:jc w:val="right"/>
        <w:rPr>
          <w:rtl/>
        </w:rPr>
      </w:pPr>
    </w:p>
    <w:p w:rsidR="000F394F" w:rsidRPr="00CD4053" w:rsidRDefault="000F394F" w:rsidP="000F394F">
      <w:pPr>
        <w:jc w:val="center"/>
        <w:rPr>
          <w:b/>
          <w:bCs/>
          <w:sz w:val="32"/>
          <w:szCs w:val="32"/>
          <w:u w:val="single"/>
          <w:rtl/>
        </w:rPr>
      </w:pPr>
      <w:r w:rsidRPr="00CD4053">
        <w:rPr>
          <w:b/>
          <w:bCs/>
          <w:sz w:val="32"/>
          <w:szCs w:val="32"/>
          <w:u w:val="single"/>
          <w:rtl/>
        </w:rPr>
        <w:t>הצהרת הקבלן</w:t>
      </w:r>
    </w:p>
    <w:p w:rsidR="000F394F" w:rsidRDefault="000F394F" w:rsidP="000F394F">
      <w:pPr>
        <w:jc w:val="right"/>
        <w:rPr>
          <w:b/>
          <w:bCs/>
          <w:u w:val="single"/>
          <w:rtl/>
        </w:rPr>
      </w:pPr>
    </w:p>
    <w:p w:rsidR="000F394F" w:rsidRPr="000E26CC" w:rsidRDefault="000F394F" w:rsidP="00CB55A4">
      <w:pPr>
        <w:ind w:left="29"/>
        <w:rPr>
          <w:b/>
          <w:bCs/>
          <w:rtl/>
        </w:rPr>
      </w:pPr>
      <w:r w:rsidRPr="000E26CC">
        <w:rPr>
          <w:b/>
          <w:bCs/>
          <w:rtl/>
        </w:rPr>
        <w:t xml:space="preserve">נמצא ברשותנו המפרט הכללי לעבודות </w:t>
      </w:r>
      <w:r w:rsidRPr="000E26CC">
        <w:rPr>
          <w:rFonts w:hint="cs"/>
          <w:b/>
          <w:bCs/>
          <w:rtl/>
        </w:rPr>
        <w:t>הבנייה בהוצאת משרד הביטחון</w:t>
      </w:r>
      <w:r w:rsidRPr="000E26CC">
        <w:rPr>
          <w:b/>
          <w:bCs/>
          <w:rtl/>
        </w:rPr>
        <w:t xml:space="preserve"> ("האוגדן הכחול") ואנו רואים אותו כחלק בלתי נפרד </w:t>
      </w:r>
      <w:proofErr w:type="spellStart"/>
      <w:r w:rsidRPr="000E26CC">
        <w:rPr>
          <w:b/>
          <w:bCs/>
          <w:rtl/>
        </w:rPr>
        <w:t>ממסכמי</w:t>
      </w:r>
      <w:proofErr w:type="spellEnd"/>
      <w:r w:rsidRPr="000E26CC">
        <w:rPr>
          <w:b/>
          <w:bCs/>
          <w:rtl/>
        </w:rPr>
        <w:t xml:space="preserve"> הצעה זו, ומתחייבים לבצע את העבודה בהתאם לדרישות המפורטות בו.</w:t>
      </w:r>
    </w:p>
    <w:p w:rsidR="000F394F" w:rsidRPr="00143289" w:rsidRDefault="000F394F" w:rsidP="00CB55A4">
      <w:pPr>
        <w:ind w:left="29"/>
        <w:rPr>
          <w:b/>
          <w:bCs/>
          <w:rtl/>
        </w:rPr>
      </w:pPr>
      <w:r w:rsidRPr="00143289">
        <w:rPr>
          <w:rFonts w:hint="cs"/>
          <w:b/>
          <w:bCs/>
          <w:rtl/>
        </w:rPr>
        <w:t>העבודות יבוצעו בהתאם לחוק ותקנות החשמל במהדורתם העדכנית ביותר.</w:t>
      </w:r>
    </w:p>
    <w:p w:rsidR="000F394F" w:rsidRPr="00143289" w:rsidRDefault="000F394F" w:rsidP="00CB55A4">
      <w:pPr>
        <w:ind w:left="29"/>
        <w:rPr>
          <w:b/>
          <w:bCs/>
          <w:rtl/>
        </w:rPr>
      </w:pPr>
      <w:r w:rsidRPr="00143289">
        <w:rPr>
          <w:rFonts w:hint="cs"/>
          <w:b/>
          <w:bCs/>
          <w:rtl/>
        </w:rPr>
        <w:t>במקרה של סתירה בין המפרט הטכני לחוק ותקנות החשמל, העבודה תבוצע בהתאם לחוק ותקנות החשמל.</w:t>
      </w:r>
    </w:p>
    <w:p w:rsidR="000F394F" w:rsidRPr="00CD0A2A" w:rsidRDefault="000F394F" w:rsidP="00CB55A4">
      <w:pPr>
        <w:ind w:left="29"/>
        <w:rPr>
          <w:rtl/>
        </w:rPr>
      </w:pPr>
      <w:r w:rsidRPr="00CD0A2A">
        <w:rPr>
          <w:rtl/>
        </w:rPr>
        <w:t>לפני הגשת הצעתנו זו ביקרנו במקום המיועד לביצוע העבודה, למדנו להכיר את התנאים השוררים בו, מעליו, מתחתיו ובסביבתו, בדקנו את דרכי הגישה אליו, המבנים הקיימים והפעילות המתנהלת בהם, וכל יתר התנאים והגורמים העשויים להשפיע על ביצוע העבודה ועל עלותה.</w:t>
      </w:r>
    </w:p>
    <w:p w:rsidR="000F394F" w:rsidRDefault="000F394F" w:rsidP="00CB55A4">
      <w:pPr>
        <w:ind w:left="29"/>
        <w:rPr>
          <w:rtl/>
        </w:rPr>
      </w:pPr>
    </w:p>
    <w:p w:rsidR="000F394F" w:rsidRPr="00CD0A2A" w:rsidRDefault="000F394F" w:rsidP="00CB55A4">
      <w:pPr>
        <w:ind w:left="29"/>
        <w:rPr>
          <w:rtl/>
        </w:rPr>
      </w:pPr>
      <w:r w:rsidRPr="00CD0A2A">
        <w:rPr>
          <w:rtl/>
        </w:rPr>
        <w:t>לקחנו בחשבון את כל האמור לעיל במתן הצעתנו זו.</w:t>
      </w:r>
    </w:p>
    <w:p w:rsidR="000F394F" w:rsidRPr="00CD0A2A" w:rsidRDefault="000F394F" w:rsidP="00CB55A4">
      <w:pPr>
        <w:rPr>
          <w:b/>
          <w:bCs/>
          <w:rtl/>
        </w:rPr>
      </w:pPr>
    </w:p>
    <w:p w:rsidR="000F394F" w:rsidRPr="00CD0A2A" w:rsidRDefault="000F394F" w:rsidP="00CB55A4">
      <w:pPr>
        <w:ind w:left="29" w:hanging="29"/>
        <w:rPr>
          <w:rtl/>
        </w:rPr>
      </w:pPr>
      <w:r w:rsidRPr="00CD0A2A">
        <w:rPr>
          <w:rtl/>
        </w:rPr>
        <w:t xml:space="preserve">הננו מתחייבים לבצע את העבודה בהתאם לדרישות מסמכי הצעה זו, לפי מחירי יחידה אותם פירטנו בכתב הכמויות, וזאת ללא פיצוי כלשהו עבור דרישות נספות וטענות </w:t>
      </w:r>
      <w:proofErr w:type="spellStart"/>
      <w:r w:rsidRPr="00CD0A2A">
        <w:rPr>
          <w:rtl/>
        </w:rPr>
        <w:t>מצידינו</w:t>
      </w:r>
      <w:proofErr w:type="spellEnd"/>
      <w:r w:rsidRPr="00CD0A2A">
        <w:rPr>
          <w:rtl/>
        </w:rPr>
        <w:t>. אנו מצרפים לטופס הצעה זה את כל מסמכי ההצעה כשהם חתומים על ידינו, כנדרש.</w:t>
      </w:r>
    </w:p>
    <w:p w:rsidR="000F394F" w:rsidRPr="00CD0A2A" w:rsidRDefault="000F394F" w:rsidP="00CB55A4">
      <w:pPr>
        <w:rPr>
          <w:b/>
          <w:bCs/>
          <w:u w:val="single"/>
          <w:rtl/>
        </w:rPr>
      </w:pPr>
    </w:p>
    <w:p w:rsidR="000F394F" w:rsidRPr="00CD0A2A" w:rsidRDefault="000F394F" w:rsidP="00CB55A4">
      <w:pPr>
        <w:rPr>
          <w:rtl/>
        </w:rPr>
      </w:pPr>
      <w:r w:rsidRPr="00CD0A2A">
        <w:rPr>
          <w:rtl/>
        </w:rPr>
        <w:t>הקבלן מצהיר בזה כי ברשותו נמצאים כל המסמכים הנזכרים לעיל, וכי הוא קראם והבין את תוכנם, קיבל את כל ההסברים אשר ביקש והוא מתחייב לבצע את עבודתו בכפיפות לדרישות המוגדרות בהם.</w:t>
      </w:r>
    </w:p>
    <w:p w:rsidR="000F394F" w:rsidRPr="00CD0A2A" w:rsidRDefault="000F394F" w:rsidP="00CB55A4">
      <w:pPr>
        <w:rPr>
          <w:rtl/>
        </w:rPr>
      </w:pPr>
    </w:p>
    <w:p w:rsidR="000F394F" w:rsidRPr="00CD0A2A" w:rsidRDefault="000F394F" w:rsidP="00CB55A4">
      <w:pPr>
        <w:rPr>
          <w:rtl/>
        </w:rPr>
      </w:pPr>
      <w:r w:rsidRPr="00CD0A2A">
        <w:rPr>
          <w:rtl/>
        </w:rPr>
        <w:t>הצהרה זו מהווה נספח למסמכי ההצעה והינה חלק בלתי נפרד מהם.</w:t>
      </w:r>
    </w:p>
    <w:p w:rsidR="000F394F" w:rsidRDefault="000F394F" w:rsidP="00CB55A4">
      <w:pPr>
        <w:rPr>
          <w:rtl/>
        </w:rPr>
      </w:pPr>
    </w:p>
    <w:p w:rsidR="000F394F" w:rsidRDefault="000F394F" w:rsidP="00CB55A4">
      <w:pPr>
        <w:rPr>
          <w:rtl/>
        </w:rPr>
      </w:pPr>
    </w:p>
    <w:p w:rsidR="000F394F" w:rsidRDefault="000F394F" w:rsidP="00CB55A4">
      <w:pPr>
        <w:rPr>
          <w:rtl/>
        </w:rPr>
      </w:pPr>
    </w:p>
    <w:p w:rsidR="000F394F" w:rsidRDefault="000F394F" w:rsidP="00CB55A4">
      <w:pPr>
        <w:rPr>
          <w:rtl/>
        </w:rPr>
      </w:pPr>
    </w:p>
    <w:p w:rsidR="000F394F" w:rsidRPr="00CE2119" w:rsidRDefault="000F394F" w:rsidP="00CB55A4">
      <w:pPr>
        <w:rPr>
          <w:rtl/>
        </w:rPr>
      </w:pPr>
    </w:p>
    <w:p w:rsidR="000F394F" w:rsidRPr="00CE2119" w:rsidRDefault="00CB55A4" w:rsidP="00CB55A4">
      <w:pPr>
        <w:rPr>
          <w:rtl/>
        </w:rPr>
      </w:pPr>
      <w:r>
        <w:rPr>
          <w:rFonts w:hint="cs"/>
          <w:rtl/>
        </w:rPr>
        <w:t xml:space="preserve">         </w:t>
      </w:r>
      <w:r w:rsidR="000F394F" w:rsidRPr="00CE2119">
        <w:rPr>
          <w:rtl/>
        </w:rPr>
        <w:t>_______________________</w:t>
      </w:r>
      <w:r w:rsidR="000F394F" w:rsidRPr="00CE2119">
        <w:rPr>
          <w:rtl/>
        </w:rPr>
        <w:tab/>
      </w:r>
      <w:r w:rsidR="000F394F">
        <w:rPr>
          <w:rFonts w:hint="cs"/>
          <w:rtl/>
        </w:rPr>
        <w:t xml:space="preserve">                        </w:t>
      </w:r>
      <w:r w:rsidR="000F394F" w:rsidRPr="00CE2119">
        <w:rPr>
          <w:rtl/>
        </w:rPr>
        <w:t xml:space="preserve">_____________________  </w:t>
      </w:r>
    </w:p>
    <w:p w:rsidR="000F394F" w:rsidRPr="00CE2119" w:rsidRDefault="000F394F" w:rsidP="00CB55A4">
      <w:pPr>
        <w:tabs>
          <w:tab w:val="center" w:pos="1218"/>
          <w:tab w:val="center" w:pos="6321"/>
        </w:tabs>
        <w:rPr>
          <w:b/>
          <w:bCs/>
          <w:rtl/>
        </w:rPr>
      </w:pPr>
      <w:r w:rsidRPr="00CE2119">
        <w:rPr>
          <w:b/>
          <w:bCs/>
          <w:rtl/>
        </w:rPr>
        <w:t xml:space="preserve"> </w:t>
      </w:r>
      <w:r>
        <w:rPr>
          <w:rFonts w:hint="cs"/>
          <w:b/>
          <w:bCs/>
          <w:rtl/>
        </w:rPr>
        <w:t xml:space="preserve">   </w:t>
      </w:r>
      <w:r w:rsidRPr="00CE2119">
        <w:rPr>
          <w:b/>
          <w:bCs/>
          <w:rtl/>
        </w:rPr>
        <w:tab/>
        <w:t>תאריך</w:t>
      </w:r>
      <w:r w:rsidRPr="00CE2119">
        <w:rPr>
          <w:b/>
          <w:bCs/>
          <w:rtl/>
        </w:rPr>
        <w:tab/>
        <w:t xml:space="preserve">  </w:t>
      </w:r>
      <w:r>
        <w:rPr>
          <w:rFonts w:hint="cs"/>
          <w:b/>
          <w:bCs/>
          <w:rtl/>
        </w:rPr>
        <w:t xml:space="preserve">     </w:t>
      </w:r>
      <w:r w:rsidRPr="00CE2119">
        <w:rPr>
          <w:b/>
          <w:bCs/>
          <w:rtl/>
        </w:rPr>
        <w:t xml:space="preserve">    חתימה וחותמת הקבלן</w:t>
      </w:r>
      <w:r w:rsidRPr="00CE2119">
        <w:rPr>
          <w:b/>
          <w:bCs/>
          <w:rtl/>
        </w:rPr>
        <w:tab/>
      </w:r>
    </w:p>
    <w:p w:rsidR="000F394F" w:rsidRDefault="000F394F" w:rsidP="000F394F">
      <w:pPr>
        <w:rPr>
          <w:b/>
          <w:bCs/>
          <w:sz w:val="32"/>
          <w:szCs w:val="32"/>
          <w:u w:val="single"/>
          <w:rtl/>
        </w:rPr>
      </w:pPr>
    </w:p>
    <w:p w:rsidR="000F394F" w:rsidRDefault="000F394F" w:rsidP="000F394F">
      <w:pPr>
        <w:rPr>
          <w:b/>
          <w:bCs/>
          <w:sz w:val="32"/>
          <w:szCs w:val="32"/>
          <w:u w:val="single"/>
          <w:rtl/>
        </w:rPr>
      </w:pPr>
    </w:p>
    <w:p w:rsidR="000F394F" w:rsidRDefault="000F394F" w:rsidP="000F394F">
      <w:pPr>
        <w:rPr>
          <w:b/>
          <w:bCs/>
          <w:sz w:val="32"/>
          <w:szCs w:val="32"/>
          <w:u w:val="single"/>
          <w:rtl/>
        </w:rPr>
      </w:pPr>
    </w:p>
    <w:p w:rsidR="000F394F" w:rsidRDefault="000F394F" w:rsidP="000F394F">
      <w:pPr>
        <w:rPr>
          <w:rFonts w:ascii="David" w:hAnsi="David" w:cs="David"/>
          <w:b/>
          <w:bCs/>
          <w:sz w:val="28"/>
          <w:szCs w:val="28"/>
          <w:u w:val="single"/>
          <w:rtl/>
        </w:rPr>
      </w:pPr>
      <w:r w:rsidRPr="0065288D">
        <w:rPr>
          <w:rFonts w:ascii="David" w:hAnsi="David" w:cs="David"/>
          <w:b/>
          <w:bCs/>
          <w:sz w:val="28"/>
          <w:szCs w:val="28"/>
          <w:u w:val="single"/>
          <w:rtl/>
        </w:rPr>
        <w:t>תיאור תמציתי של העבודות:</w:t>
      </w:r>
    </w:p>
    <w:p w:rsidR="000F394F" w:rsidRDefault="000F394F" w:rsidP="000F394F">
      <w:pPr>
        <w:pStyle w:val="ab"/>
        <w:numPr>
          <w:ilvl w:val="0"/>
          <w:numId w:val="57"/>
        </w:numPr>
        <w:spacing w:after="160" w:line="259" w:lineRule="auto"/>
        <w:rPr>
          <w:rFonts w:ascii="David" w:hAnsi="David" w:cs="David"/>
          <w:sz w:val="24"/>
          <w:szCs w:val="24"/>
        </w:rPr>
      </w:pPr>
      <w:r>
        <w:rPr>
          <w:rFonts w:ascii="David" w:hAnsi="David" w:cs="David" w:hint="cs"/>
          <w:sz w:val="24"/>
          <w:szCs w:val="24"/>
          <w:rtl/>
        </w:rPr>
        <w:t xml:space="preserve">פירוק </w:t>
      </w:r>
      <w:proofErr w:type="spellStart"/>
      <w:r>
        <w:rPr>
          <w:rFonts w:ascii="David" w:hAnsi="David" w:cs="David" w:hint="cs"/>
          <w:sz w:val="24"/>
          <w:szCs w:val="24"/>
          <w:rtl/>
        </w:rPr>
        <w:t>ג"ת</w:t>
      </w:r>
      <w:proofErr w:type="spellEnd"/>
      <w:r>
        <w:rPr>
          <w:rFonts w:ascii="David" w:hAnsi="David" w:cs="David" w:hint="cs"/>
          <w:sz w:val="24"/>
          <w:szCs w:val="24"/>
          <w:rtl/>
        </w:rPr>
        <w:t xml:space="preserve"> קיימים על עמודי תאורה </w:t>
      </w:r>
      <w:proofErr w:type="spellStart"/>
      <w:r>
        <w:rPr>
          <w:rFonts w:ascii="David" w:hAnsi="David" w:cs="David" w:hint="cs"/>
          <w:sz w:val="24"/>
          <w:szCs w:val="24"/>
          <w:rtl/>
        </w:rPr>
        <w:t>הקפית</w:t>
      </w:r>
      <w:proofErr w:type="spellEnd"/>
      <w:r>
        <w:rPr>
          <w:rFonts w:ascii="David" w:hAnsi="David" w:cs="David" w:hint="cs"/>
          <w:sz w:val="24"/>
          <w:szCs w:val="24"/>
          <w:rtl/>
        </w:rPr>
        <w:t xml:space="preserve"> של בית החולים.</w:t>
      </w:r>
    </w:p>
    <w:p w:rsidR="000F394F" w:rsidRDefault="000F394F" w:rsidP="000F394F">
      <w:pPr>
        <w:pStyle w:val="ab"/>
        <w:numPr>
          <w:ilvl w:val="0"/>
          <w:numId w:val="57"/>
        </w:numPr>
        <w:spacing w:after="160" w:line="259" w:lineRule="auto"/>
        <w:rPr>
          <w:rFonts w:ascii="David" w:hAnsi="David" w:cs="David"/>
          <w:sz w:val="24"/>
          <w:szCs w:val="24"/>
        </w:rPr>
      </w:pPr>
      <w:r>
        <w:rPr>
          <w:rFonts w:ascii="David" w:hAnsi="David" w:cs="David" w:hint="cs"/>
          <w:sz w:val="24"/>
          <w:szCs w:val="24"/>
          <w:rtl/>
        </w:rPr>
        <w:t>ביצוע בדיקת בידוד מעמוד לעמוד והגשת דו"ח למזמין ולמתכנן.</w:t>
      </w:r>
    </w:p>
    <w:p w:rsidR="000F394F" w:rsidRDefault="000F394F" w:rsidP="000F394F">
      <w:pPr>
        <w:pStyle w:val="ab"/>
        <w:numPr>
          <w:ilvl w:val="0"/>
          <w:numId w:val="57"/>
        </w:numPr>
        <w:spacing w:after="160" w:line="259" w:lineRule="auto"/>
        <w:rPr>
          <w:rFonts w:ascii="David" w:hAnsi="David" w:cs="David"/>
          <w:sz w:val="24"/>
          <w:szCs w:val="24"/>
        </w:rPr>
      </w:pPr>
      <w:r w:rsidRPr="00BF0C58">
        <w:rPr>
          <w:rFonts w:ascii="David" w:hAnsi="David" w:cs="David"/>
          <w:sz w:val="24"/>
          <w:szCs w:val="24"/>
          <w:rtl/>
        </w:rPr>
        <w:t>הזמנה וטיפול בבדיקת מתקן החשמל ע"י בודק חשמל פרטי (סוג 3).</w:t>
      </w:r>
    </w:p>
    <w:p w:rsidR="000F394F" w:rsidRDefault="000F394F" w:rsidP="000F394F">
      <w:pPr>
        <w:pStyle w:val="ab"/>
        <w:numPr>
          <w:ilvl w:val="0"/>
          <w:numId w:val="57"/>
        </w:numPr>
        <w:spacing w:after="160" w:line="259" w:lineRule="auto"/>
        <w:rPr>
          <w:rFonts w:ascii="David" w:hAnsi="David" w:cs="David"/>
          <w:sz w:val="24"/>
          <w:szCs w:val="24"/>
        </w:rPr>
      </w:pPr>
      <w:r>
        <w:rPr>
          <w:rFonts w:ascii="David" w:hAnsi="David" w:cs="David" w:hint="cs"/>
          <w:sz w:val="24"/>
          <w:szCs w:val="24"/>
          <w:rtl/>
        </w:rPr>
        <w:t>תיאום מול בית החולים.</w:t>
      </w:r>
    </w:p>
    <w:p w:rsidR="000F394F" w:rsidRDefault="000F394F" w:rsidP="000F394F">
      <w:pPr>
        <w:pStyle w:val="ab"/>
        <w:numPr>
          <w:ilvl w:val="0"/>
          <w:numId w:val="57"/>
        </w:numPr>
        <w:spacing w:after="160" w:line="259" w:lineRule="auto"/>
        <w:rPr>
          <w:rFonts w:ascii="David" w:hAnsi="David" w:cs="David"/>
          <w:sz w:val="24"/>
          <w:szCs w:val="24"/>
        </w:rPr>
      </w:pPr>
      <w:r>
        <w:rPr>
          <w:rFonts w:ascii="David" w:hAnsi="David" w:cs="David" w:hint="cs"/>
          <w:sz w:val="24"/>
          <w:szCs w:val="24"/>
          <w:rtl/>
        </w:rPr>
        <w:t>שילוט עמודים בשלט מתכתי.</w:t>
      </w:r>
    </w:p>
    <w:p w:rsidR="000F394F" w:rsidRPr="00BF0C58" w:rsidRDefault="000F394F" w:rsidP="000F394F">
      <w:pPr>
        <w:pStyle w:val="ab"/>
        <w:numPr>
          <w:ilvl w:val="0"/>
          <w:numId w:val="57"/>
        </w:numPr>
        <w:spacing w:after="160" w:line="259" w:lineRule="auto"/>
        <w:rPr>
          <w:rFonts w:ascii="David" w:hAnsi="David" w:cs="David"/>
          <w:sz w:val="24"/>
          <w:szCs w:val="24"/>
        </w:rPr>
      </w:pPr>
      <w:r w:rsidRPr="00BF0C58">
        <w:rPr>
          <w:rFonts w:ascii="David" w:hAnsi="David" w:cs="David"/>
          <w:sz w:val="24"/>
          <w:szCs w:val="24"/>
          <w:rtl/>
        </w:rPr>
        <w:t>הפעלה ומסירת המתקן</w:t>
      </w:r>
      <w:r>
        <w:rPr>
          <w:rFonts w:ascii="David" w:hAnsi="David" w:cs="David" w:hint="cs"/>
          <w:sz w:val="24"/>
          <w:szCs w:val="24"/>
          <w:rtl/>
        </w:rPr>
        <w:t xml:space="preserve"> כולל תיק מתקן </w:t>
      </w:r>
      <w:r>
        <w:rPr>
          <w:rFonts w:ascii="David" w:hAnsi="David" w:cs="David"/>
          <w:sz w:val="24"/>
          <w:szCs w:val="24"/>
        </w:rPr>
        <w:t>AS-MADE</w:t>
      </w:r>
      <w:r>
        <w:rPr>
          <w:rFonts w:ascii="David" w:hAnsi="David" w:cs="David" w:hint="cs"/>
          <w:sz w:val="24"/>
          <w:szCs w:val="24"/>
          <w:rtl/>
        </w:rPr>
        <w:t>.</w:t>
      </w:r>
    </w:p>
    <w:p w:rsidR="000F394F" w:rsidRPr="00B42748" w:rsidRDefault="000F394F" w:rsidP="000F394F">
      <w:pPr>
        <w:pStyle w:val="ab"/>
        <w:numPr>
          <w:ilvl w:val="0"/>
          <w:numId w:val="57"/>
        </w:numPr>
        <w:spacing w:after="160" w:line="259" w:lineRule="auto"/>
        <w:rPr>
          <w:rFonts w:ascii="David" w:hAnsi="David" w:cs="David"/>
          <w:b/>
          <w:bCs/>
          <w:sz w:val="24"/>
          <w:szCs w:val="24"/>
        </w:rPr>
      </w:pPr>
      <w:r w:rsidRPr="00B42748">
        <w:rPr>
          <w:rFonts w:ascii="David" w:hAnsi="David" w:cs="David"/>
          <w:b/>
          <w:bCs/>
          <w:sz w:val="24"/>
          <w:szCs w:val="24"/>
          <w:rtl/>
        </w:rPr>
        <w:t xml:space="preserve">אחריות לפעילות תקינה של המתקן </w:t>
      </w:r>
      <w:r w:rsidRPr="00B42748">
        <w:rPr>
          <w:rFonts w:ascii="David" w:hAnsi="David" w:cs="David" w:hint="cs"/>
          <w:b/>
          <w:bCs/>
          <w:sz w:val="24"/>
          <w:szCs w:val="24"/>
          <w:rtl/>
        </w:rPr>
        <w:t>(למעט גופי תאורה) תהיה לשנה לפחות.</w:t>
      </w:r>
    </w:p>
    <w:p w:rsidR="000F394F" w:rsidRPr="00B42748" w:rsidRDefault="000F394F" w:rsidP="008E6849">
      <w:pPr>
        <w:pStyle w:val="ab"/>
        <w:numPr>
          <w:ilvl w:val="0"/>
          <w:numId w:val="57"/>
        </w:numPr>
        <w:spacing w:after="160" w:line="259" w:lineRule="auto"/>
        <w:rPr>
          <w:rFonts w:ascii="David" w:hAnsi="David" w:cs="David"/>
          <w:b/>
          <w:bCs/>
          <w:sz w:val="24"/>
          <w:szCs w:val="24"/>
        </w:rPr>
      </w:pPr>
      <w:r w:rsidRPr="00B42748">
        <w:rPr>
          <w:rFonts w:ascii="David" w:hAnsi="David" w:cs="David" w:hint="cs"/>
          <w:b/>
          <w:bCs/>
          <w:sz w:val="24"/>
          <w:szCs w:val="24"/>
          <w:rtl/>
        </w:rPr>
        <w:t xml:space="preserve">אחריות לגופי התאורה </w:t>
      </w:r>
      <w:proofErr w:type="spellStart"/>
      <w:r w:rsidRPr="00B42748">
        <w:rPr>
          <w:rFonts w:ascii="David" w:hAnsi="David" w:cs="David" w:hint="cs"/>
          <w:b/>
          <w:bCs/>
          <w:sz w:val="24"/>
          <w:szCs w:val="24"/>
          <w:rtl/>
        </w:rPr>
        <w:t>ינתנו</w:t>
      </w:r>
      <w:proofErr w:type="spellEnd"/>
      <w:r w:rsidRPr="00B42748">
        <w:rPr>
          <w:rFonts w:ascii="David" w:hAnsi="David" w:cs="David" w:hint="cs"/>
          <w:b/>
          <w:bCs/>
          <w:sz w:val="24"/>
          <w:szCs w:val="24"/>
          <w:rtl/>
        </w:rPr>
        <w:t xml:space="preserve"> לתקופה של </w:t>
      </w:r>
      <w:r w:rsidR="008E6849" w:rsidRPr="00B42748">
        <w:rPr>
          <w:rFonts w:ascii="David" w:hAnsi="David" w:cs="David" w:hint="cs"/>
          <w:b/>
          <w:bCs/>
          <w:sz w:val="24"/>
          <w:szCs w:val="24"/>
          <w:rtl/>
        </w:rPr>
        <w:t>10</w:t>
      </w:r>
      <w:r w:rsidRPr="00B42748">
        <w:rPr>
          <w:rFonts w:ascii="David" w:hAnsi="David" w:cs="David" w:hint="cs"/>
          <w:b/>
          <w:bCs/>
          <w:sz w:val="24"/>
          <w:szCs w:val="24"/>
          <w:rtl/>
        </w:rPr>
        <w:t xml:space="preserve"> שנים לפחות. אחריות כאמור תינתן על-ידי ספק גופי התאורה.</w:t>
      </w:r>
    </w:p>
    <w:p w:rsidR="000F394F" w:rsidRDefault="000F394F" w:rsidP="000F394F">
      <w:pPr>
        <w:rPr>
          <w:rFonts w:ascii="David" w:hAnsi="David" w:cs="David"/>
          <w:b/>
          <w:bCs/>
          <w:sz w:val="24"/>
          <w:szCs w:val="24"/>
          <w:rtl/>
        </w:rPr>
      </w:pPr>
    </w:p>
    <w:p w:rsidR="000F394F" w:rsidRDefault="000F394F" w:rsidP="000F394F">
      <w:pPr>
        <w:rPr>
          <w:rFonts w:ascii="David" w:hAnsi="David" w:cs="David"/>
          <w:b/>
          <w:bCs/>
          <w:sz w:val="24"/>
          <w:szCs w:val="24"/>
          <w:rtl/>
        </w:rPr>
      </w:pPr>
    </w:p>
    <w:p w:rsidR="000F394F" w:rsidRPr="00457A5F" w:rsidRDefault="000F394F" w:rsidP="000F394F">
      <w:pPr>
        <w:rPr>
          <w:rFonts w:ascii="David" w:hAnsi="David" w:cs="David"/>
          <w:b/>
          <w:bCs/>
          <w:sz w:val="24"/>
          <w:szCs w:val="24"/>
        </w:rPr>
      </w:pPr>
      <w:r w:rsidRPr="00457A5F">
        <w:rPr>
          <w:rFonts w:ascii="David" w:hAnsi="David" w:cs="David" w:hint="cs"/>
          <w:b/>
          <w:bCs/>
          <w:sz w:val="24"/>
          <w:szCs w:val="24"/>
          <w:u w:val="single"/>
          <w:rtl/>
        </w:rPr>
        <w:t xml:space="preserve">דרישות </w:t>
      </w:r>
      <w:r>
        <w:rPr>
          <w:rFonts w:ascii="David" w:hAnsi="David" w:cs="David" w:hint="cs"/>
          <w:b/>
          <w:bCs/>
          <w:sz w:val="24"/>
          <w:szCs w:val="24"/>
          <w:u w:val="single"/>
          <w:rtl/>
        </w:rPr>
        <w:t xml:space="preserve">הסף, </w:t>
      </w:r>
      <w:r w:rsidRPr="00457A5F">
        <w:rPr>
          <w:rFonts w:ascii="David" w:hAnsi="David" w:cs="David" w:hint="cs"/>
          <w:b/>
          <w:bCs/>
          <w:sz w:val="24"/>
          <w:szCs w:val="24"/>
          <w:u w:val="single"/>
          <w:rtl/>
        </w:rPr>
        <w:t>תנאי הכשירות</w:t>
      </w:r>
      <w:r>
        <w:rPr>
          <w:rFonts w:ascii="David" w:hAnsi="David" w:cs="David" w:hint="cs"/>
          <w:b/>
          <w:bCs/>
          <w:sz w:val="24"/>
          <w:szCs w:val="24"/>
          <w:u w:val="single"/>
          <w:rtl/>
        </w:rPr>
        <w:t xml:space="preserve"> והניסיון הנדרש</w:t>
      </w:r>
      <w:r w:rsidRPr="00457A5F">
        <w:rPr>
          <w:rFonts w:ascii="David" w:hAnsi="David" w:cs="David" w:hint="cs"/>
          <w:b/>
          <w:bCs/>
          <w:sz w:val="24"/>
          <w:szCs w:val="24"/>
          <w:u w:val="single"/>
          <w:rtl/>
        </w:rPr>
        <w:t xml:space="preserve"> להגשת </w:t>
      </w:r>
      <w:r>
        <w:rPr>
          <w:rFonts w:ascii="David" w:hAnsi="David" w:cs="David" w:hint="cs"/>
          <w:b/>
          <w:bCs/>
          <w:sz w:val="24"/>
          <w:szCs w:val="24"/>
          <w:u w:val="single"/>
          <w:rtl/>
        </w:rPr>
        <w:t>הצעה</w:t>
      </w:r>
      <w:r>
        <w:rPr>
          <w:rFonts w:ascii="David" w:hAnsi="David" w:cs="David" w:hint="cs"/>
          <w:b/>
          <w:bCs/>
          <w:sz w:val="24"/>
          <w:szCs w:val="24"/>
          <w:rtl/>
        </w:rPr>
        <w:t xml:space="preserve">- מפורטים בסעיף 3 </w:t>
      </w:r>
      <w:r w:rsidRPr="00646DDA">
        <w:rPr>
          <w:rFonts w:ascii="David" w:hAnsi="David" w:cs="David" w:hint="cs"/>
          <w:b/>
          <w:bCs/>
          <w:sz w:val="24"/>
          <w:szCs w:val="24"/>
          <w:u w:val="single"/>
          <w:rtl/>
        </w:rPr>
        <w:t xml:space="preserve">למסמך ב' </w:t>
      </w:r>
      <w:r>
        <w:rPr>
          <w:rFonts w:ascii="David" w:hAnsi="David" w:cs="David" w:hint="cs"/>
          <w:b/>
          <w:bCs/>
          <w:sz w:val="24"/>
          <w:szCs w:val="24"/>
          <w:rtl/>
        </w:rPr>
        <w:t>בחוברת המכרז.</w:t>
      </w:r>
    </w:p>
    <w:p w:rsidR="000F394F" w:rsidRDefault="000F394F" w:rsidP="000F394F">
      <w:pPr>
        <w:pStyle w:val="ab"/>
        <w:ind w:left="1440"/>
        <w:rPr>
          <w:rFonts w:ascii="David" w:hAnsi="David" w:cs="David"/>
          <w:sz w:val="24"/>
          <w:szCs w:val="24"/>
          <w:rtl/>
        </w:rPr>
      </w:pPr>
    </w:p>
    <w:p w:rsidR="000F394F" w:rsidRPr="00CB06A5" w:rsidRDefault="000F394F" w:rsidP="000F394F">
      <w:pPr>
        <w:rPr>
          <w:rFonts w:asciiTheme="majorBidi" w:hAnsiTheme="majorBidi" w:cstheme="majorBidi"/>
          <w:sz w:val="24"/>
          <w:szCs w:val="24"/>
          <w:rtl/>
        </w:rPr>
      </w:pPr>
      <w:r>
        <w:rPr>
          <w:rFonts w:ascii="David" w:hAnsi="David" w:cs="David"/>
          <w:sz w:val="24"/>
          <w:szCs w:val="24"/>
          <w:rtl/>
        </w:rPr>
        <w:br w:type="page"/>
      </w:r>
      <w:r w:rsidRPr="00CB06A5">
        <w:rPr>
          <w:rFonts w:asciiTheme="majorBidi" w:hAnsiTheme="majorBidi" w:cstheme="majorBidi"/>
          <w:sz w:val="24"/>
          <w:szCs w:val="24"/>
          <w:rtl/>
        </w:rPr>
        <w:lastRenderedPageBreak/>
        <w:t xml:space="preserve">.פרק 8.01 </w:t>
      </w:r>
      <w:r w:rsidRPr="00CB06A5">
        <w:rPr>
          <w:rFonts w:asciiTheme="majorBidi" w:hAnsiTheme="majorBidi" w:cstheme="majorBidi"/>
          <w:b/>
          <w:bCs/>
          <w:sz w:val="24"/>
          <w:szCs w:val="24"/>
          <w:u w:val="single"/>
          <w:rtl/>
        </w:rPr>
        <w:t>תנאים כלליים</w:t>
      </w:r>
    </w:p>
    <w:p w:rsidR="000F394F" w:rsidRPr="00CB06A5" w:rsidRDefault="000F394F" w:rsidP="000F394F">
      <w:pPr>
        <w:numPr>
          <w:ilvl w:val="2"/>
          <w:numId w:val="32"/>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t>תחום המפרט המיוחד</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העבודות תבוצענה בהתאם למהדורות האחרונות של חוק ותקנות בנושא חשמל, התקנים הישראליים,</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 xml:space="preserve">והתקנים האירופים </w:t>
      </w:r>
      <w:r w:rsidRPr="00CB06A5">
        <w:rPr>
          <w:rFonts w:asciiTheme="majorBidi" w:hAnsiTheme="majorBidi" w:cstheme="majorBidi"/>
          <w:sz w:val="24"/>
          <w:szCs w:val="24"/>
        </w:rPr>
        <w:t>VDE</w:t>
      </w:r>
      <w:r w:rsidRPr="00CB06A5">
        <w:rPr>
          <w:rFonts w:asciiTheme="majorBidi" w:hAnsiTheme="majorBidi" w:cstheme="majorBidi"/>
          <w:sz w:val="24"/>
          <w:szCs w:val="24"/>
          <w:rtl/>
        </w:rPr>
        <w:t xml:space="preserve">, </w:t>
      </w:r>
      <w:r w:rsidRPr="00CB06A5">
        <w:rPr>
          <w:rFonts w:asciiTheme="majorBidi" w:hAnsiTheme="majorBidi" w:cstheme="majorBidi"/>
          <w:sz w:val="24"/>
          <w:szCs w:val="24"/>
        </w:rPr>
        <w:t>IEC</w:t>
      </w:r>
      <w:r w:rsidRPr="00CB06A5">
        <w:rPr>
          <w:rFonts w:asciiTheme="majorBidi" w:hAnsiTheme="majorBidi" w:cstheme="majorBidi"/>
          <w:sz w:val="24"/>
          <w:szCs w:val="24"/>
          <w:rtl/>
        </w:rPr>
        <w:t xml:space="preserve">, </w:t>
      </w:r>
      <w:r w:rsidRPr="00CB06A5">
        <w:rPr>
          <w:rFonts w:asciiTheme="majorBidi" w:hAnsiTheme="majorBidi" w:cstheme="majorBidi"/>
          <w:sz w:val="24"/>
          <w:szCs w:val="24"/>
        </w:rPr>
        <w:t>EIA</w:t>
      </w:r>
      <w:r w:rsidRPr="00CB06A5">
        <w:rPr>
          <w:rFonts w:asciiTheme="majorBidi" w:hAnsiTheme="majorBidi" w:cstheme="majorBidi"/>
          <w:sz w:val="24"/>
          <w:szCs w:val="24"/>
          <w:rtl/>
        </w:rPr>
        <w:t>/</w:t>
      </w:r>
      <w:r w:rsidRPr="00CB06A5">
        <w:rPr>
          <w:rFonts w:asciiTheme="majorBidi" w:hAnsiTheme="majorBidi" w:cstheme="majorBidi"/>
          <w:sz w:val="24"/>
          <w:szCs w:val="24"/>
        </w:rPr>
        <w:t>TIA</w:t>
      </w:r>
      <w:r w:rsidRPr="00CB06A5">
        <w:rPr>
          <w:rFonts w:asciiTheme="majorBidi" w:hAnsiTheme="majorBidi" w:cstheme="majorBidi"/>
          <w:sz w:val="24"/>
          <w:szCs w:val="24"/>
          <w:rtl/>
        </w:rPr>
        <w:t xml:space="preserve"> ו/או </w:t>
      </w:r>
      <w:r w:rsidRPr="00CB06A5">
        <w:rPr>
          <w:rFonts w:asciiTheme="majorBidi" w:hAnsiTheme="majorBidi" w:cstheme="majorBidi"/>
          <w:sz w:val="24"/>
          <w:szCs w:val="24"/>
        </w:rPr>
        <w:t xml:space="preserve">ISO.UL </w:t>
      </w:r>
      <w:r w:rsidRPr="00CB06A5">
        <w:rPr>
          <w:rFonts w:asciiTheme="majorBidi" w:hAnsiTheme="majorBidi" w:cstheme="majorBidi"/>
          <w:sz w:val="24"/>
          <w:szCs w:val="24"/>
          <w:rtl/>
        </w:rPr>
        <w:t>.</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יש לראות מפרט מיוחד זה כהשלמה למפרט הכללי, לתכניות ולכתב הכמויות ועל כן כל עבודה המתוארת בתכניות ובכתב הכמויות אין זה מן ההכרח שתמצא את ביטויה הנוסף במפרט זה.</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 xml:space="preserve">על הקבלן לבצע את המתקן בהתאם למפרט, לכתב הכמויות, לתכניות, לתקן הישראלי, הוראות חברת החשמל, ואו כל הרשויות המוסמכות הנוגעות בעבודה. אם תוך כדי עבודתו יציע הקבלן להכניס שינויים במתקן עליו לקבל לכך אישור המהנדס אישור הרשות מהתאומה ואישור </w:t>
      </w:r>
      <w:proofErr w:type="spellStart"/>
      <w:r w:rsidRPr="00CB06A5">
        <w:rPr>
          <w:rFonts w:asciiTheme="majorBidi" w:hAnsiTheme="majorBidi" w:cstheme="majorBidi"/>
          <w:sz w:val="24"/>
          <w:szCs w:val="24"/>
          <w:rtl/>
        </w:rPr>
        <w:t>מראש.עם</w:t>
      </w:r>
      <w:proofErr w:type="spellEnd"/>
      <w:r w:rsidRPr="00CB06A5">
        <w:rPr>
          <w:rFonts w:asciiTheme="majorBidi" w:hAnsiTheme="majorBidi" w:cstheme="majorBidi"/>
          <w:sz w:val="24"/>
          <w:szCs w:val="24"/>
          <w:rtl/>
        </w:rPr>
        <w:t xml:space="preserve"> גמר הביצוע, על הקבלן להכין תכנית "כפי שבוצע" ולמוסרה למהנדס בשלושה העתקים, תוך סימון מפורט של מיקום הנחת הצנרת וזה בחתימת מודד מוסמך.</w:t>
      </w:r>
      <w:r w:rsidRPr="00CB06A5">
        <w:rPr>
          <w:rFonts w:asciiTheme="majorBidi" w:hAnsiTheme="majorBidi" w:cstheme="majorBidi"/>
          <w:sz w:val="24"/>
          <w:szCs w:val="24"/>
          <w:rtl/>
        </w:rPr>
        <w:tab/>
      </w:r>
    </w:p>
    <w:p w:rsidR="000F394F" w:rsidRPr="00CB06A5" w:rsidRDefault="000F394F" w:rsidP="000F394F">
      <w:pPr>
        <w:numPr>
          <w:ilvl w:val="2"/>
          <w:numId w:val="32"/>
        </w:numPr>
        <w:spacing w:after="0"/>
        <w:rPr>
          <w:rFonts w:asciiTheme="majorBidi" w:hAnsiTheme="majorBidi" w:cstheme="majorBidi"/>
          <w:b/>
          <w:bCs/>
          <w:sz w:val="24"/>
          <w:szCs w:val="24"/>
          <w:u w:val="single"/>
          <w:rtl/>
        </w:rPr>
      </w:pPr>
      <w:r w:rsidRPr="00CB06A5">
        <w:rPr>
          <w:rFonts w:asciiTheme="majorBidi" w:hAnsiTheme="majorBidi" w:cstheme="majorBidi"/>
          <w:b/>
          <w:bCs/>
          <w:sz w:val="24"/>
          <w:szCs w:val="24"/>
          <w:u w:val="single"/>
          <w:rtl/>
        </w:rPr>
        <w:t>ביצוע העבודה והספקת חומרים</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העבודות תבוצענה בהתאם לתוכניות, תחת פיקוח ולשביעות רצונו של המתכנן. הקבלן יספק את כל הציוד והחומר הדרוש(אם לא סומן אחרת).</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 xml:space="preserve">מתקן החשמל, </w:t>
      </w:r>
      <w:proofErr w:type="spellStart"/>
      <w:r w:rsidRPr="00CB06A5">
        <w:rPr>
          <w:rFonts w:asciiTheme="majorBidi" w:hAnsiTheme="majorBidi" w:cstheme="majorBidi"/>
          <w:sz w:val="24"/>
          <w:szCs w:val="24"/>
          <w:rtl/>
        </w:rPr>
        <w:t>תאורה,מערכות</w:t>
      </w:r>
      <w:proofErr w:type="spellEnd"/>
      <w:r w:rsidRPr="00CB06A5">
        <w:rPr>
          <w:rFonts w:asciiTheme="majorBidi" w:hAnsiTheme="majorBidi" w:cstheme="majorBidi"/>
          <w:sz w:val="24"/>
          <w:szCs w:val="24"/>
          <w:rtl/>
        </w:rPr>
        <w:t xml:space="preserve"> תקשורת וטלפונים ומתקנים נלווים כולל כל חומרי העזר להשלמת האינסטלציה ואשר יידרשו. הרשות בידי המהנדס לספק בעצמו החומרים והציוד. במקרה זה ייחשבו המחירים להורדה בהתאם ליחידות המחירים הכתובות בכתב הכמויות של הקבלן על הקבלן לעיין היטב בתוכניות ולקבל את כל הפרטים על החומרים הדרושים וכן עליו לעיין בכל הגורמים המעניינים לקביעת המחירים.</w:t>
      </w:r>
    </w:p>
    <w:p w:rsidR="000F394F" w:rsidRPr="00CB06A5" w:rsidRDefault="000F394F" w:rsidP="000F394F">
      <w:pPr>
        <w:numPr>
          <w:ilvl w:val="2"/>
          <w:numId w:val="32"/>
        </w:numPr>
        <w:spacing w:after="0"/>
        <w:rPr>
          <w:rFonts w:asciiTheme="majorBidi" w:hAnsiTheme="majorBidi" w:cstheme="majorBidi"/>
          <w:b/>
          <w:bCs/>
          <w:sz w:val="24"/>
          <w:szCs w:val="24"/>
          <w:u w:val="single"/>
          <w:rtl/>
        </w:rPr>
      </w:pPr>
      <w:r w:rsidRPr="00CB06A5">
        <w:rPr>
          <w:rFonts w:asciiTheme="majorBidi" w:hAnsiTheme="majorBidi" w:cstheme="majorBidi"/>
          <w:b/>
          <w:bCs/>
          <w:sz w:val="24"/>
          <w:szCs w:val="24"/>
          <w:u w:val="single"/>
          <w:rtl/>
        </w:rPr>
        <w:t>שינויים בתוכניות</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 xml:space="preserve">שינויים </w:t>
      </w:r>
      <w:proofErr w:type="spellStart"/>
      <w:r w:rsidRPr="00CB06A5">
        <w:rPr>
          <w:rFonts w:asciiTheme="majorBidi" w:hAnsiTheme="majorBidi" w:cstheme="majorBidi"/>
          <w:sz w:val="24"/>
          <w:szCs w:val="24"/>
          <w:rtl/>
        </w:rPr>
        <w:t>בתוכניות,באם</w:t>
      </w:r>
      <w:proofErr w:type="spellEnd"/>
      <w:r w:rsidRPr="00CB06A5">
        <w:rPr>
          <w:rFonts w:asciiTheme="majorBidi" w:hAnsiTheme="majorBidi" w:cstheme="majorBidi"/>
          <w:sz w:val="24"/>
          <w:szCs w:val="24"/>
          <w:rtl/>
        </w:rPr>
        <w:t xml:space="preserve"> יש צורך בכך, יוכלו להיעשות אך ורק בהסכמתו של המהנדס. כמו כן רשאי המהנדס להוסיף </w:t>
      </w:r>
      <w:proofErr w:type="spellStart"/>
      <w:r w:rsidRPr="00CB06A5">
        <w:rPr>
          <w:rFonts w:asciiTheme="majorBidi" w:hAnsiTheme="majorBidi" w:cstheme="majorBidi"/>
          <w:sz w:val="24"/>
          <w:szCs w:val="24"/>
          <w:rtl/>
        </w:rPr>
        <w:t>תוכניות</w:t>
      </w:r>
      <w:proofErr w:type="spellEnd"/>
      <w:r w:rsidRPr="00CB06A5">
        <w:rPr>
          <w:rFonts w:asciiTheme="majorBidi" w:hAnsiTheme="majorBidi" w:cstheme="majorBidi"/>
          <w:sz w:val="24"/>
          <w:szCs w:val="24"/>
          <w:rtl/>
        </w:rPr>
        <w:t xml:space="preserve"> נוספות להשלמת התוכניות הקיימות. במקרה זה יישארו בתוקף אותם המחירים כמו בכתב הכמויות והמחירים המקורי המצורף.</w:t>
      </w:r>
    </w:p>
    <w:p w:rsidR="000F394F" w:rsidRPr="00CB06A5" w:rsidRDefault="000F394F" w:rsidP="000F394F">
      <w:pPr>
        <w:numPr>
          <w:ilvl w:val="2"/>
          <w:numId w:val="32"/>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t>טיב החומרים</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כל החומרים והציוד יהיו מהמין המשובח ביותר ויאשרו ע"י המהנדס לפני בצוע העבודה. בכל מקרה של שימוש בחומרים אשר קיים לגביהם תקן ישראלי, ישתמש הקבלן אך ורק באלה המאושרים ע"י מכון התקנים הישראלי. המהנדס רשאי לדרוש אישור של מכון התקנים הישראלי על כל פריט או יחידה של החומר והציוד ולא להסתפק באישור כללי של הטיפוס.</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 xml:space="preserve">כל ההוצאות על בדיקת מכון התקנים, במידה ויהיו, תחולנה על הקבלן. על הקבלן להגיש למהנדס דוגמאות של כל החומרים. האביזרים ויתר חלקי המתקן לשם אישורם לפני בצוע העבודה. בכל מקרה חייב החומר או המוצר לעמוד בדרישות המפרט ו/או המפרט המיוחד אם אלה גבוהות מדרישות תו-תקן. עבודות מקצועיות תבוצענה ע"י בעלי מקצוע מומחים העוסקים בקביעות במקצועם. על הקבלן להיעזר בקבלני משנה ובבתי חרושת מתאימים בכל העבודות המיוחדות, אשר לדעת המהנדס אינם בתחום הרגיל של עבודתו. במקרים מסוג זה רשאי המהנדס לפסול כל עובד, יצרן וכד', שאינם מתאימים לדעתו לביצוע העבודה. הקבלן לא יתחיל בייצור וביצוע האביזרים והחלקים הנלווים עד לקבלת אישור המהנדס לדוגמאות </w:t>
      </w:r>
      <w:r w:rsidRPr="00CB06A5">
        <w:rPr>
          <w:rFonts w:asciiTheme="majorBidi" w:hAnsiTheme="majorBidi" w:cstheme="majorBidi"/>
          <w:sz w:val="24"/>
          <w:szCs w:val="24"/>
          <w:rtl/>
        </w:rPr>
        <w:lastRenderedPageBreak/>
        <w:t xml:space="preserve">אשר הגיש. במידה והקבלן יידרש להגיש דוגמא נוספת לאישור של </w:t>
      </w:r>
      <w:proofErr w:type="spellStart"/>
      <w:r w:rsidRPr="00CB06A5">
        <w:rPr>
          <w:rFonts w:asciiTheme="majorBidi" w:hAnsiTheme="majorBidi" w:cstheme="majorBidi"/>
          <w:sz w:val="24"/>
          <w:szCs w:val="24"/>
          <w:rtl/>
        </w:rPr>
        <w:t>אביזר,יגיש</w:t>
      </w:r>
      <w:proofErr w:type="spellEnd"/>
      <w:r w:rsidRPr="00CB06A5">
        <w:rPr>
          <w:rFonts w:asciiTheme="majorBidi" w:hAnsiTheme="majorBidi" w:cstheme="majorBidi"/>
          <w:sz w:val="24"/>
          <w:szCs w:val="24"/>
          <w:rtl/>
        </w:rPr>
        <w:t xml:space="preserve"> זאת ללא תוספת במחיר. הערה: - כל המפורט לעיל – כלול במחירי היחידה הרלוונטיים. יש לקבל את אישור המהנדס לגבי צבע, סוג, ודוגמת כל האביזרים הסופיים. המהנדס יהיה הפוסק האחרון המכריע בכל שאלות איכות הביצוע ואיכות החומרים.  הקבלן מתחייב לקבל את הכרעתו של המהנדס ללא טענות ומענות ולשנות, לפרק, לתקן ולהתקין מחדש כל חלק עבודה שיפסל על ידי המהנדס בכל זמן שהוא עד קבלתן הסופית של העבודות להנחת דעתו המוחלטת של המהנדס וזאת ללא תמורה נוספת.</w:t>
      </w:r>
    </w:p>
    <w:p w:rsidR="000F394F" w:rsidRPr="00CB06A5" w:rsidRDefault="000F394F" w:rsidP="000F394F">
      <w:pPr>
        <w:spacing w:after="0"/>
        <w:ind w:left="900"/>
        <w:jc w:val="center"/>
        <w:rPr>
          <w:rFonts w:asciiTheme="majorBidi" w:hAnsiTheme="majorBidi" w:cstheme="majorBidi"/>
          <w:sz w:val="24"/>
          <w:szCs w:val="24"/>
          <w:rtl/>
        </w:rPr>
      </w:pPr>
    </w:p>
    <w:p w:rsidR="000F394F" w:rsidRPr="00CB06A5" w:rsidRDefault="000F394F" w:rsidP="000F394F">
      <w:pPr>
        <w:numPr>
          <w:ilvl w:val="2"/>
          <w:numId w:val="32"/>
        </w:numPr>
        <w:spacing w:after="0"/>
        <w:rPr>
          <w:rFonts w:asciiTheme="majorBidi" w:hAnsiTheme="majorBidi" w:cstheme="majorBidi"/>
          <w:b/>
          <w:bCs/>
          <w:sz w:val="24"/>
          <w:szCs w:val="24"/>
          <w:u w:val="single"/>
        </w:rPr>
      </w:pPr>
      <w:r w:rsidRPr="00CB06A5">
        <w:rPr>
          <w:rFonts w:asciiTheme="majorBidi" w:hAnsiTheme="majorBidi" w:cstheme="majorBidi" w:hint="cs"/>
          <w:b/>
          <w:bCs/>
          <w:sz w:val="24"/>
          <w:szCs w:val="24"/>
          <w:u w:val="single"/>
          <w:rtl/>
        </w:rPr>
        <w:t>ציוד מוצע</w:t>
      </w:r>
    </w:p>
    <w:p w:rsidR="000F394F" w:rsidRPr="00CB06A5" w:rsidRDefault="000F394F" w:rsidP="000F394F">
      <w:pPr>
        <w:spacing w:after="0"/>
        <w:ind w:left="1080"/>
        <w:rPr>
          <w:rFonts w:asciiTheme="majorBidi" w:hAnsiTheme="majorBidi" w:cstheme="majorBidi"/>
          <w:sz w:val="24"/>
          <w:szCs w:val="24"/>
          <w:rtl/>
        </w:rPr>
      </w:pPr>
      <w:r w:rsidRPr="00CB06A5">
        <w:rPr>
          <w:rFonts w:asciiTheme="majorBidi" w:hAnsiTheme="majorBidi" w:cstheme="majorBidi" w:hint="cs"/>
          <w:sz w:val="24"/>
          <w:szCs w:val="24"/>
          <w:rtl/>
        </w:rPr>
        <w:t>על הקבלן הזוכה למלא את טבלת הציוד המוצע כולל שם היצרן + דגם\סדרה.</w:t>
      </w:r>
    </w:p>
    <w:p w:rsidR="000F394F" w:rsidRPr="00CB06A5" w:rsidRDefault="000F394F" w:rsidP="000F394F">
      <w:pPr>
        <w:spacing w:after="0"/>
        <w:ind w:left="1080"/>
        <w:rPr>
          <w:rFonts w:asciiTheme="majorBidi" w:hAnsiTheme="majorBidi" w:cstheme="majorBidi"/>
          <w:sz w:val="24"/>
          <w:szCs w:val="24"/>
          <w:rtl/>
        </w:rPr>
      </w:pPr>
      <w:r w:rsidRPr="00CB06A5">
        <w:rPr>
          <w:rFonts w:asciiTheme="majorBidi" w:hAnsiTheme="majorBidi" w:cstheme="majorBidi" w:hint="cs"/>
          <w:sz w:val="24"/>
          <w:szCs w:val="24"/>
          <w:rtl/>
        </w:rPr>
        <w:t xml:space="preserve">אין להזמין ציוד כלשהו ללא אישור בכתב </w:t>
      </w:r>
      <w:proofErr w:type="spellStart"/>
      <w:r w:rsidRPr="00CB06A5">
        <w:rPr>
          <w:rFonts w:asciiTheme="majorBidi" w:hAnsiTheme="majorBidi" w:cstheme="majorBidi" w:hint="cs"/>
          <w:sz w:val="24"/>
          <w:szCs w:val="24"/>
          <w:rtl/>
        </w:rPr>
        <w:t>מהמנדס</w:t>
      </w:r>
      <w:proofErr w:type="spellEnd"/>
      <w:r w:rsidRPr="00CB06A5">
        <w:rPr>
          <w:rFonts w:asciiTheme="majorBidi" w:hAnsiTheme="majorBidi" w:cstheme="majorBidi" w:hint="cs"/>
          <w:sz w:val="24"/>
          <w:szCs w:val="24"/>
          <w:rtl/>
        </w:rPr>
        <w:t xml:space="preserve"> ומנהל הפרויקט.</w:t>
      </w:r>
    </w:p>
    <w:p w:rsidR="000F394F" w:rsidRPr="00CB06A5" w:rsidRDefault="000F394F" w:rsidP="000F394F">
      <w:pPr>
        <w:spacing w:after="0"/>
        <w:ind w:left="1080"/>
        <w:rPr>
          <w:rFonts w:asciiTheme="majorBidi" w:hAnsiTheme="majorBidi" w:cstheme="majorBidi"/>
          <w:sz w:val="24"/>
          <w:szCs w:val="24"/>
          <w:rtl/>
        </w:rPr>
      </w:pPr>
      <w:r w:rsidRPr="00CB06A5">
        <w:rPr>
          <w:rFonts w:asciiTheme="majorBidi" w:hAnsiTheme="majorBidi" w:cstheme="majorBidi" w:hint="cs"/>
          <w:sz w:val="24"/>
          <w:szCs w:val="24"/>
          <w:rtl/>
        </w:rPr>
        <w:t>לא יבוצע תשלום בגין ציוד אשר סופק לאתר ללא קבלת אישור בכתב מראש.</w:t>
      </w:r>
    </w:p>
    <w:p w:rsidR="000F394F" w:rsidRPr="00CB06A5" w:rsidRDefault="000F394F" w:rsidP="000F394F">
      <w:pPr>
        <w:spacing w:after="0"/>
        <w:ind w:left="1080"/>
        <w:rPr>
          <w:rFonts w:asciiTheme="majorBidi" w:hAnsiTheme="majorBidi" w:cstheme="majorBidi"/>
          <w:sz w:val="24"/>
          <w:szCs w:val="24"/>
          <w:rtl/>
        </w:rPr>
      </w:pPr>
    </w:p>
    <w:tbl>
      <w:tblPr>
        <w:tblW w:w="7157" w:type="dxa"/>
        <w:tblInd w:w="2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97"/>
        <w:gridCol w:w="3960"/>
      </w:tblGrid>
      <w:tr w:rsidR="000F394F" w:rsidRPr="00CB06A5" w:rsidTr="00CB06A5">
        <w:trPr>
          <w:tblHeader/>
        </w:trPr>
        <w:tc>
          <w:tcPr>
            <w:tcW w:w="3197" w:type="dxa"/>
          </w:tcPr>
          <w:p w:rsidR="000F394F" w:rsidRPr="00CB06A5" w:rsidRDefault="000F394F" w:rsidP="00CB06A5">
            <w:pPr>
              <w:spacing w:before="120"/>
              <w:jc w:val="center"/>
              <w:rPr>
                <w:rFonts w:cs="David"/>
                <w:sz w:val="24"/>
                <w:szCs w:val="24"/>
                <w:rtl/>
              </w:rPr>
            </w:pPr>
            <w:r w:rsidRPr="00CB06A5">
              <w:rPr>
                <w:rFonts w:cs="David" w:hint="cs"/>
                <w:sz w:val="24"/>
                <w:szCs w:val="24"/>
                <w:rtl/>
              </w:rPr>
              <w:t>יצרן</w:t>
            </w:r>
          </w:p>
        </w:tc>
        <w:tc>
          <w:tcPr>
            <w:tcW w:w="3960" w:type="dxa"/>
          </w:tcPr>
          <w:p w:rsidR="000F394F" w:rsidRPr="00CB06A5" w:rsidRDefault="000F394F" w:rsidP="00CB06A5">
            <w:pPr>
              <w:spacing w:before="120"/>
              <w:jc w:val="center"/>
              <w:rPr>
                <w:rFonts w:cs="David"/>
                <w:sz w:val="24"/>
                <w:szCs w:val="24"/>
                <w:rtl/>
              </w:rPr>
            </w:pPr>
            <w:r w:rsidRPr="00CB06A5">
              <w:rPr>
                <w:rFonts w:cs="David"/>
                <w:sz w:val="24"/>
                <w:szCs w:val="24"/>
                <w:rtl/>
              </w:rPr>
              <w:t>סוג הציוד</w:t>
            </w:r>
          </w:p>
        </w:tc>
      </w:tr>
      <w:tr w:rsidR="000F394F" w:rsidRPr="00CB06A5" w:rsidTr="00CB06A5">
        <w:tc>
          <w:tcPr>
            <w:tcW w:w="3197" w:type="dxa"/>
          </w:tcPr>
          <w:p w:rsidR="000F394F" w:rsidRPr="00CB06A5" w:rsidRDefault="000F394F" w:rsidP="00CB06A5">
            <w:pPr>
              <w:spacing w:before="120"/>
              <w:jc w:val="center"/>
              <w:rPr>
                <w:rFonts w:cs="David"/>
                <w:sz w:val="24"/>
                <w:szCs w:val="24"/>
                <w:rtl/>
              </w:rPr>
            </w:pPr>
            <w:r w:rsidRPr="00CB06A5">
              <w:rPr>
                <w:rFonts w:cs="David" w:hint="cs"/>
                <w:sz w:val="24"/>
                <w:szCs w:val="24"/>
                <w:rtl/>
              </w:rPr>
              <w:t>כמפורט בכתב הכמויות</w:t>
            </w:r>
          </w:p>
        </w:tc>
        <w:tc>
          <w:tcPr>
            <w:tcW w:w="3960" w:type="dxa"/>
          </w:tcPr>
          <w:p w:rsidR="000F394F" w:rsidRPr="00CB06A5" w:rsidRDefault="000F394F" w:rsidP="00CB06A5">
            <w:pPr>
              <w:spacing w:before="120"/>
              <w:jc w:val="right"/>
              <w:rPr>
                <w:rFonts w:cs="David"/>
                <w:sz w:val="24"/>
                <w:szCs w:val="24"/>
                <w:rtl/>
              </w:rPr>
            </w:pPr>
            <w:r w:rsidRPr="00CB06A5">
              <w:rPr>
                <w:rFonts w:cs="David" w:hint="cs"/>
                <w:sz w:val="24"/>
                <w:szCs w:val="24"/>
                <w:rtl/>
              </w:rPr>
              <w:t>גופי תאורת רחוב</w:t>
            </w:r>
          </w:p>
        </w:tc>
      </w:tr>
      <w:tr w:rsidR="000F394F" w:rsidRPr="00CB06A5" w:rsidTr="00CB06A5">
        <w:tc>
          <w:tcPr>
            <w:tcW w:w="3197" w:type="dxa"/>
          </w:tcPr>
          <w:p w:rsidR="000F394F" w:rsidRPr="00CB06A5" w:rsidRDefault="000F394F" w:rsidP="00CB06A5">
            <w:pPr>
              <w:spacing w:before="120"/>
              <w:jc w:val="center"/>
              <w:rPr>
                <w:rFonts w:cs="David"/>
                <w:sz w:val="24"/>
                <w:szCs w:val="24"/>
                <w:rtl/>
              </w:rPr>
            </w:pPr>
            <w:r w:rsidRPr="00CB06A5">
              <w:rPr>
                <w:rFonts w:cs="David" w:hint="cs"/>
                <w:sz w:val="24"/>
                <w:szCs w:val="24"/>
                <w:rtl/>
              </w:rPr>
              <w:t>כמפורט בכתב הכמויות</w:t>
            </w:r>
          </w:p>
        </w:tc>
        <w:tc>
          <w:tcPr>
            <w:tcW w:w="3960" w:type="dxa"/>
          </w:tcPr>
          <w:p w:rsidR="000F394F" w:rsidRPr="00CB06A5" w:rsidRDefault="000F394F" w:rsidP="00CB06A5">
            <w:pPr>
              <w:spacing w:before="120"/>
              <w:jc w:val="right"/>
              <w:rPr>
                <w:rFonts w:cs="David"/>
                <w:sz w:val="24"/>
                <w:szCs w:val="24"/>
                <w:rtl/>
              </w:rPr>
            </w:pPr>
            <w:r w:rsidRPr="00CB06A5">
              <w:rPr>
                <w:rFonts w:cs="David" w:hint="cs"/>
                <w:sz w:val="24"/>
                <w:szCs w:val="24"/>
                <w:rtl/>
              </w:rPr>
              <w:t>גופי תאורת בטחון</w:t>
            </w:r>
          </w:p>
        </w:tc>
      </w:tr>
    </w:tbl>
    <w:p w:rsidR="000F394F" w:rsidRPr="00CB06A5" w:rsidRDefault="000F394F" w:rsidP="000F394F">
      <w:pPr>
        <w:spacing w:after="0"/>
        <w:ind w:left="1080"/>
        <w:rPr>
          <w:rFonts w:asciiTheme="majorBidi" w:hAnsiTheme="majorBidi" w:cstheme="majorBidi"/>
          <w:sz w:val="24"/>
          <w:szCs w:val="24"/>
          <w:rtl/>
        </w:rPr>
      </w:pPr>
    </w:p>
    <w:p w:rsidR="000F394F" w:rsidRPr="00CB06A5" w:rsidRDefault="000F394F" w:rsidP="000F394F">
      <w:pPr>
        <w:spacing w:after="0"/>
        <w:ind w:left="1080"/>
        <w:rPr>
          <w:rFonts w:asciiTheme="majorBidi" w:hAnsiTheme="majorBidi" w:cstheme="majorBidi"/>
          <w:sz w:val="24"/>
          <w:szCs w:val="24"/>
        </w:rPr>
      </w:pPr>
      <w:r w:rsidRPr="00CB06A5">
        <w:rPr>
          <w:rFonts w:asciiTheme="majorBidi" w:hAnsiTheme="majorBidi" w:cs="Times New Roman"/>
          <w:sz w:val="24"/>
          <w:szCs w:val="24"/>
          <w:rtl/>
        </w:rPr>
        <w:t>קיימים סעיפי כמויות עד שלושה ספקים המצוין %33 מסך הכמויות מאותו  סוג גוף תאורה. זכות המזמין להחליט על חלופה שתבחר שממנה יוזמנו סך %100 מגופי התאורה, לא יאושרו גופי תאורה מדגמים אחרים ו\או יצרנים אחרים.</w:t>
      </w:r>
    </w:p>
    <w:p w:rsidR="000F394F" w:rsidRPr="00CB06A5" w:rsidRDefault="000F394F" w:rsidP="000F394F">
      <w:pPr>
        <w:spacing w:after="0"/>
        <w:ind w:left="1080"/>
        <w:rPr>
          <w:rFonts w:asciiTheme="majorBidi" w:hAnsiTheme="majorBidi" w:cstheme="majorBidi"/>
          <w:sz w:val="24"/>
          <w:szCs w:val="24"/>
          <w:rtl/>
        </w:rPr>
      </w:pPr>
    </w:p>
    <w:p w:rsidR="000F394F" w:rsidRPr="00CB06A5" w:rsidRDefault="000F394F" w:rsidP="000F394F">
      <w:pPr>
        <w:spacing w:after="0"/>
        <w:ind w:left="1080"/>
        <w:rPr>
          <w:rFonts w:asciiTheme="majorBidi" w:hAnsiTheme="majorBidi" w:cstheme="majorBidi"/>
          <w:sz w:val="24"/>
          <w:szCs w:val="24"/>
        </w:rPr>
      </w:pPr>
    </w:p>
    <w:p w:rsidR="000F394F" w:rsidRPr="00CB06A5" w:rsidRDefault="000F394F" w:rsidP="000F394F">
      <w:pPr>
        <w:numPr>
          <w:ilvl w:val="2"/>
          <w:numId w:val="32"/>
        </w:numPr>
        <w:spacing w:after="0"/>
        <w:rPr>
          <w:rFonts w:asciiTheme="majorBidi" w:hAnsiTheme="majorBidi" w:cstheme="majorBidi"/>
          <w:sz w:val="24"/>
          <w:szCs w:val="24"/>
        </w:rPr>
      </w:pPr>
      <w:r w:rsidRPr="00CB06A5">
        <w:rPr>
          <w:rFonts w:asciiTheme="majorBidi" w:hAnsiTheme="majorBidi" w:cstheme="majorBidi"/>
          <w:b/>
          <w:bCs/>
          <w:sz w:val="24"/>
          <w:szCs w:val="24"/>
          <w:u w:val="single"/>
          <w:rtl/>
        </w:rPr>
        <w:t xml:space="preserve">ספר המיתקן </w:t>
      </w:r>
      <w:r w:rsidRPr="00CB06A5">
        <w:rPr>
          <w:rFonts w:asciiTheme="majorBidi" w:hAnsiTheme="majorBidi" w:cstheme="majorBidi" w:hint="cs"/>
          <w:b/>
          <w:bCs/>
          <w:sz w:val="24"/>
          <w:szCs w:val="24"/>
          <w:u w:val="single"/>
          <w:rtl/>
        </w:rPr>
        <w:t xml:space="preserve">, </w:t>
      </w:r>
      <w:proofErr w:type="spellStart"/>
      <w:r w:rsidRPr="00CB06A5">
        <w:rPr>
          <w:rFonts w:asciiTheme="majorBidi" w:hAnsiTheme="majorBidi" w:cstheme="majorBidi" w:hint="cs"/>
          <w:b/>
          <w:bCs/>
          <w:sz w:val="24"/>
          <w:szCs w:val="24"/>
          <w:u w:val="single"/>
          <w:rtl/>
        </w:rPr>
        <w:t>תוכניות</w:t>
      </w:r>
      <w:proofErr w:type="spellEnd"/>
      <w:r w:rsidRPr="00CB06A5">
        <w:rPr>
          <w:rFonts w:asciiTheme="majorBidi" w:hAnsiTheme="majorBidi" w:cstheme="majorBidi" w:hint="cs"/>
          <w:b/>
          <w:bCs/>
          <w:sz w:val="24"/>
          <w:szCs w:val="24"/>
          <w:u w:val="single"/>
          <w:rtl/>
        </w:rPr>
        <w:t xml:space="preserve"> עדות ועדכון </w:t>
      </w:r>
      <w:proofErr w:type="spellStart"/>
      <w:r w:rsidRPr="00CB06A5">
        <w:rPr>
          <w:rFonts w:asciiTheme="majorBidi" w:hAnsiTheme="majorBidi" w:cstheme="majorBidi" w:hint="cs"/>
          <w:b/>
          <w:bCs/>
          <w:sz w:val="24"/>
          <w:szCs w:val="24"/>
          <w:u w:val="single"/>
          <w:rtl/>
        </w:rPr>
        <w:t>תוכניות</w:t>
      </w:r>
      <w:proofErr w:type="spellEnd"/>
      <w:r w:rsidRPr="00CB06A5">
        <w:rPr>
          <w:rFonts w:asciiTheme="majorBidi" w:hAnsiTheme="majorBidi" w:cstheme="majorBidi" w:hint="cs"/>
          <w:b/>
          <w:bCs/>
          <w:sz w:val="24"/>
          <w:szCs w:val="24"/>
          <w:u w:val="single"/>
          <w:rtl/>
        </w:rPr>
        <w:t xml:space="preserve"> לאחר ביצוע </w:t>
      </w:r>
      <w:r w:rsidRPr="00CB06A5">
        <w:rPr>
          <w:rFonts w:asciiTheme="majorBidi" w:hAnsiTheme="majorBidi" w:cstheme="majorBidi" w:hint="cs"/>
          <w:b/>
          <w:bCs/>
          <w:sz w:val="24"/>
          <w:szCs w:val="24"/>
          <w:u w:val="single"/>
        </w:rPr>
        <w:t>AS MADE</w:t>
      </w:r>
      <w:r w:rsidRPr="00CB06A5">
        <w:rPr>
          <w:rFonts w:cs="David"/>
          <w:sz w:val="24"/>
          <w:szCs w:val="24"/>
          <w:rtl/>
        </w:rPr>
        <w:br/>
      </w:r>
      <w:r w:rsidRPr="00CB06A5">
        <w:rPr>
          <w:rFonts w:asciiTheme="majorBidi" w:hAnsiTheme="majorBidi" w:cstheme="majorBidi" w:hint="cs"/>
          <w:sz w:val="24"/>
          <w:szCs w:val="24"/>
          <w:rtl/>
        </w:rPr>
        <w:t xml:space="preserve">למרות האמור במפרק המוקדמות של המפרט הכללי, הכנת </w:t>
      </w:r>
      <w:proofErr w:type="spellStart"/>
      <w:r w:rsidRPr="00CB06A5">
        <w:rPr>
          <w:rFonts w:asciiTheme="majorBidi" w:hAnsiTheme="majorBidi" w:cstheme="majorBidi" w:hint="cs"/>
          <w:sz w:val="24"/>
          <w:szCs w:val="24"/>
          <w:rtl/>
        </w:rPr>
        <w:t>תוכניות</w:t>
      </w:r>
      <w:proofErr w:type="spellEnd"/>
      <w:r w:rsidRPr="00CB06A5">
        <w:rPr>
          <w:rFonts w:asciiTheme="majorBidi" w:hAnsiTheme="majorBidi" w:cstheme="majorBidi" w:hint="cs"/>
          <w:sz w:val="24"/>
          <w:szCs w:val="24"/>
          <w:rtl/>
        </w:rPr>
        <w:t xml:space="preserve"> העדות וספר המתקן כלולות במחיר ביצוע המתקן ולא ישולם בגינם בנפרד.</w:t>
      </w:r>
      <w:r w:rsidRPr="00CB06A5">
        <w:rPr>
          <w:rFonts w:asciiTheme="majorBidi" w:hAnsiTheme="majorBidi" w:cstheme="majorBidi"/>
          <w:sz w:val="24"/>
          <w:szCs w:val="24"/>
        </w:rPr>
        <w:t xml:space="preserve"> </w:t>
      </w:r>
      <w:r w:rsidRPr="00CB06A5">
        <w:rPr>
          <w:rFonts w:asciiTheme="majorBidi" w:hAnsiTheme="majorBidi" w:cstheme="majorBidi" w:hint="cs"/>
          <w:sz w:val="24"/>
          <w:szCs w:val="24"/>
          <w:rtl/>
        </w:rPr>
        <w:t xml:space="preserve">לתשומת לב הקבלן התוכניות יבוצעו בתוכנת </w:t>
      </w:r>
      <w:r w:rsidRPr="00CB06A5">
        <w:rPr>
          <w:rFonts w:asciiTheme="majorBidi" w:hAnsiTheme="majorBidi" w:cstheme="majorBidi"/>
          <w:sz w:val="24"/>
          <w:szCs w:val="24"/>
        </w:rPr>
        <w:t>REVI</w:t>
      </w:r>
      <w:r w:rsidRPr="00CB06A5">
        <w:rPr>
          <w:rFonts w:asciiTheme="majorBidi" w:hAnsiTheme="majorBidi" w:cstheme="majorBidi" w:hint="cs"/>
          <w:sz w:val="24"/>
          <w:szCs w:val="24"/>
        </w:rPr>
        <w:t>T</w:t>
      </w:r>
      <w:r w:rsidRPr="00CB06A5">
        <w:rPr>
          <w:rFonts w:asciiTheme="majorBidi" w:hAnsiTheme="majorBidi" w:cstheme="majorBidi" w:hint="cs"/>
          <w:sz w:val="24"/>
          <w:szCs w:val="24"/>
          <w:rtl/>
        </w:rPr>
        <w:t xml:space="preserve"> או </w:t>
      </w:r>
      <w:proofErr w:type="spellStart"/>
      <w:r w:rsidRPr="00CB06A5">
        <w:rPr>
          <w:rFonts w:asciiTheme="majorBidi" w:hAnsiTheme="majorBidi" w:cstheme="majorBidi" w:hint="cs"/>
          <w:sz w:val="24"/>
          <w:szCs w:val="24"/>
          <w:rtl/>
        </w:rPr>
        <w:t>אוטוקד</w:t>
      </w:r>
      <w:proofErr w:type="spellEnd"/>
      <w:r w:rsidRPr="00CB06A5">
        <w:rPr>
          <w:rFonts w:asciiTheme="majorBidi" w:hAnsiTheme="majorBidi" w:cstheme="majorBidi" w:hint="cs"/>
          <w:sz w:val="24"/>
          <w:szCs w:val="24"/>
          <w:rtl/>
        </w:rPr>
        <w:t>.</w:t>
      </w:r>
    </w:p>
    <w:p w:rsidR="000F394F" w:rsidRPr="00CB06A5" w:rsidRDefault="000F394F" w:rsidP="000F394F">
      <w:pPr>
        <w:numPr>
          <w:ilvl w:val="3"/>
          <w:numId w:val="32"/>
        </w:numPr>
        <w:spacing w:after="0"/>
        <w:rPr>
          <w:rFonts w:asciiTheme="majorBidi" w:hAnsiTheme="majorBidi" w:cstheme="majorBidi"/>
          <w:sz w:val="24"/>
          <w:szCs w:val="24"/>
        </w:rPr>
      </w:pPr>
      <w:r w:rsidRPr="00CB06A5">
        <w:rPr>
          <w:rFonts w:asciiTheme="majorBidi" w:hAnsiTheme="majorBidi" w:cstheme="majorBidi"/>
          <w:sz w:val="24"/>
          <w:szCs w:val="24"/>
          <w:rtl/>
        </w:rPr>
        <w:t>"ספר המתקן" יוגש ב- 4 עותקים ויכלול:</w:t>
      </w:r>
    </w:p>
    <w:p w:rsidR="000F394F" w:rsidRPr="00CB06A5" w:rsidRDefault="000F394F" w:rsidP="000F394F">
      <w:pPr>
        <w:numPr>
          <w:ilvl w:val="3"/>
          <w:numId w:val="32"/>
        </w:numPr>
        <w:spacing w:after="0"/>
        <w:rPr>
          <w:rFonts w:asciiTheme="majorBidi" w:hAnsiTheme="majorBidi" w:cstheme="majorBidi"/>
          <w:sz w:val="24"/>
          <w:szCs w:val="24"/>
          <w:rtl/>
        </w:rPr>
      </w:pPr>
      <w:r w:rsidRPr="00CB06A5">
        <w:rPr>
          <w:rFonts w:asciiTheme="majorBidi" w:hAnsiTheme="majorBidi" w:cstheme="majorBidi"/>
          <w:sz w:val="24"/>
          <w:szCs w:val="24"/>
          <w:rtl/>
        </w:rPr>
        <w:t>הוראות הפעלה ותפעול.</w:t>
      </w:r>
    </w:p>
    <w:p w:rsidR="000F394F" w:rsidRPr="00CB06A5" w:rsidRDefault="000F394F" w:rsidP="000F394F">
      <w:pPr>
        <w:numPr>
          <w:ilvl w:val="4"/>
          <w:numId w:val="32"/>
        </w:numPr>
        <w:spacing w:after="0"/>
        <w:rPr>
          <w:rFonts w:asciiTheme="majorBidi" w:hAnsiTheme="majorBidi" w:cstheme="majorBidi"/>
          <w:sz w:val="24"/>
          <w:szCs w:val="24"/>
          <w:rtl/>
        </w:rPr>
      </w:pPr>
      <w:r w:rsidRPr="00CB06A5">
        <w:rPr>
          <w:rFonts w:asciiTheme="majorBidi" w:hAnsiTheme="majorBidi" w:cstheme="majorBidi"/>
          <w:sz w:val="24"/>
          <w:szCs w:val="24"/>
          <w:rtl/>
        </w:rPr>
        <w:t xml:space="preserve">הוראות לטיפול ואחזקה לכל האבזרים בלוחות כולל הוראות לכיוון זמני השהייה והגנות של </w:t>
      </w:r>
      <w:proofErr w:type="spellStart"/>
      <w:r w:rsidRPr="00CB06A5">
        <w:rPr>
          <w:rFonts w:asciiTheme="majorBidi" w:hAnsiTheme="majorBidi" w:cstheme="majorBidi"/>
          <w:sz w:val="24"/>
          <w:szCs w:val="24"/>
          <w:rtl/>
        </w:rPr>
        <w:t>המאמ"תים</w:t>
      </w:r>
      <w:proofErr w:type="spellEnd"/>
      <w:r w:rsidRPr="00CB06A5">
        <w:rPr>
          <w:rFonts w:asciiTheme="majorBidi" w:hAnsiTheme="majorBidi" w:cstheme="majorBidi"/>
          <w:sz w:val="24"/>
          <w:szCs w:val="24"/>
          <w:rtl/>
        </w:rPr>
        <w:t xml:space="preserve"> והוראות לוויסות יחידות הבקרה למיניהן.</w:t>
      </w:r>
    </w:p>
    <w:p w:rsidR="000F394F" w:rsidRPr="00CB06A5" w:rsidRDefault="000F394F" w:rsidP="000F394F">
      <w:pPr>
        <w:numPr>
          <w:ilvl w:val="3"/>
          <w:numId w:val="32"/>
        </w:numPr>
        <w:spacing w:after="0"/>
        <w:rPr>
          <w:rFonts w:asciiTheme="majorBidi" w:hAnsiTheme="majorBidi" w:cstheme="majorBidi"/>
          <w:sz w:val="24"/>
          <w:szCs w:val="24"/>
        </w:rPr>
      </w:pPr>
      <w:proofErr w:type="spellStart"/>
      <w:r w:rsidRPr="00CB06A5">
        <w:rPr>
          <w:rFonts w:asciiTheme="majorBidi" w:hAnsiTheme="majorBidi" w:cstheme="majorBidi"/>
          <w:sz w:val="24"/>
          <w:szCs w:val="24"/>
          <w:rtl/>
        </w:rPr>
        <w:t>תוכניות</w:t>
      </w:r>
      <w:proofErr w:type="spellEnd"/>
      <w:r w:rsidRPr="00CB06A5">
        <w:rPr>
          <w:rFonts w:asciiTheme="majorBidi" w:hAnsiTheme="majorBidi" w:cstheme="majorBidi"/>
          <w:sz w:val="24"/>
          <w:szCs w:val="24"/>
          <w:rtl/>
        </w:rPr>
        <w:t xml:space="preserve"> </w:t>
      </w:r>
      <w:r w:rsidRPr="00CB06A5">
        <w:rPr>
          <w:rFonts w:asciiTheme="majorBidi" w:hAnsiTheme="majorBidi" w:cstheme="majorBidi"/>
          <w:sz w:val="24"/>
          <w:szCs w:val="24"/>
        </w:rPr>
        <w:t>AS MADE</w:t>
      </w:r>
      <w:r w:rsidRPr="00CB06A5">
        <w:rPr>
          <w:rFonts w:asciiTheme="majorBidi" w:hAnsiTheme="majorBidi" w:cstheme="majorBidi"/>
          <w:sz w:val="24"/>
          <w:szCs w:val="24"/>
          <w:rtl/>
        </w:rPr>
        <w:t xml:space="preserve"> לרבות:</w:t>
      </w:r>
    </w:p>
    <w:p w:rsidR="000F394F" w:rsidRPr="00CB06A5" w:rsidRDefault="000F394F" w:rsidP="000F394F">
      <w:pPr>
        <w:numPr>
          <w:ilvl w:val="3"/>
          <w:numId w:val="32"/>
        </w:numPr>
        <w:spacing w:after="0"/>
        <w:rPr>
          <w:rFonts w:asciiTheme="majorBidi" w:hAnsiTheme="majorBidi" w:cstheme="majorBidi"/>
          <w:sz w:val="24"/>
          <w:szCs w:val="24"/>
        </w:rPr>
      </w:pPr>
      <w:r w:rsidRPr="00CB06A5">
        <w:rPr>
          <w:rFonts w:asciiTheme="majorBidi" w:hAnsiTheme="majorBidi" w:cstheme="majorBidi"/>
          <w:sz w:val="24"/>
          <w:szCs w:val="24"/>
          <w:rtl/>
        </w:rPr>
        <w:t xml:space="preserve">תרשימים חד קוויים של הלוחות </w:t>
      </w:r>
    </w:p>
    <w:p w:rsidR="000F394F" w:rsidRPr="00CB06A5" w:rsidRDefault="000F394F" w:rsidP="000F394F">
      <w:pPr>
        <w:numPr>
          <w:ilvl w:val="3"/>
          <w:numId w:val="32"/>
        </w:numPr>
        <w:spacing w:after="0"/>
        <w:rPr>
          <w:rFonts w:asciiTheme="majorBidi" w:hAnsiTheme="majorBidi" w:cstheme="majorBidi"/>
          <w:sz w:val="24"/>
          <w:szCs w:val="24"/>
          <w:rtl/>
        </w:rPr>
      </w:pPr>
      <w:r w:rsidRPr="00CB06A5">
        <w:rPr>
          <w:rFonts w:asciiTheme="majorBidi" w:hAnsiTheme="majorBidi" w:cstheme="majorBidi" w:hint="cs"/>
          <w:sz w:val="24"/>
          <w:szCs w:val="24"/>
          <w:rtl/>
        </w:rPr>
        <w:t>תקליטור (</w:t>
      </w:r>
      <w:r w:rsidRPr="00CB06A5">
        <w:rPr>
          <w:rFonts w:asciiTheme="majorBidi" w:hAnsiTheme="majorBidi" w:cstheme="majorBidi" w:hint="cs"/>
          <w:sz w:val="24"/>
          <w:szCs w:val="24"/>
        </w:rPr>
        <w:t>CD</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 xml:space="preserve"> עם התוכניות המעודכנות לאחר ביצוע  (</w:t>
      </w:r>
      <w:r w:rsidRPr="00CB06A5">
        <w:rPr>
          <w:rFonts w:asciiTheme="majorBidi" w:hAnsiTheme="majorBidi" w:cstheme="majorBidi"/>
          <w:sz w:val="24"/>
          <w:szCs w:val="24"/>
        </w:rPr>
        <w:t>AS MADE</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ב</w:t>
      </w:r>
      <w:r w:rsidRPr="00CB06A5">
        <w:rPr>
          <w:rFonts w:asciiTheme="majorBidi" w:hAnsiTheme="majorBidi" w:cstheme="majorBidi"/>
          <w:sz w:val="24"/>
          <w:szCs w:val="24"/>
          <w:rtl/>
        </w:rPr>
        <w:t xml:space="preserve">תוכנת </w:t>
      </w:r>
      <w:r w:rsidRPr="00CB06A5">
        <w:rPr>
          <w:rFonts w:asciiTheme="majorBidi" w:hAnsiTheme="majorBidi" w:cstheme="majorBidi"/>
          <w:sz w:val="24"/>
          <w:szCs w:val="24"/>
        </w:rPr>
        <w:t>REVIT</w:t>
      </w:r>
      <w:r w:rsidRPr="00CB06A5">
        <w:rPr>
          <w:rFonts w:asciiTheme="majorBidi" w:hAnsiTheme="majorBidi" w:cstheme="majorBidi"/>
          <w:sz w:val="24"/>
          <w:szCs w:val="24"/>
          <w:rtl/>
        </w:rPr>
        <w:t>.</w:t>
      </w:r>
      <w:r w:rsidRPr="00CB06A5">
        <w:rPr>
          <w:rFonts w:asciiTheme="majorBidi" w:hAnsiTheme="majorBidi" w:cstheme="majorBidi" w:hint="cs"/>
          <w:sz w:val="24"/>
          <w:szCs w:val="24"/>
          <w:rtl/>
        </w:rPr>
        <w:t xml:space="preserve"> בפורמט </w:t>
      </w:r>
      <w:r w:rsidRPr="00CB06A5">
        <w:rPr>
          <w:rFonts w:asciiTheme="majorBidi" w:hAnsiTheme="majorBidi" w:cstheme="majorBidi"/>
          <w:sz w:val="24"/>
          <w:szCs w:val="24"/>
        </w:rPr>
        <w:t>RVT</w:t>
      </w:r>
      <w:r w:rsidRPr="00CB06A5">
        <w:rPr>
          <w:rFonts w:asciiTheme="majorBidi" w:hAnsiTheme="majorBidi" w:cstheme="majorBidi" w:hint="cs"/>
          <w:sz w:val="24"/>
          <w:szCs w:val="24"/>
          <w:rtl/>
        </w:rPr>
        <w:t>+</w:t>
      </w:r>
      <w:r w:rsidRPr="00CB06A5">
        <w:rPr>
          <w:rFonts w:asciiTheme="majorBidi" w:hAnsiTheme="majorBidi" w:cstheme="majorBidi"/>
          <w:sz w:val="24"/>
          <w:szCs w:val="24"/>
        </w:rPr>
        <w:t>DWG+PDF</w:t>
      </w:r>
      <w:r w:rsidRPr="00CB06A5">
        <w:rPr>
          <w:rFonts w:asciiTheme="majorBidi" w:hAnsiTheme="majorBidi" w:cstheme="majorBidi" w:hint="cs"/>
          <w:sz w:val="24"/>
          <w:szCs w:val="24"/>
          <w:rtl/>
        </w:rPr>
        <w:t xml:space="preserve"> הכולל רשימת </w:t>
      </w:r>
      <w:proofErr w:type="spellStart"/>
      <w:r w:rsidRPr="00CB06A5">
        <w:rPr>
          <w:rFonts w:asciiTheme="majorBidi" w:hAnsiTheme="majorBidi" w:cstheme="majorBidi" w:hint="cs"/>
          <w:sz w:val="24"/>
          <w:szCs w:val="24"/>
          <w:rtl/>
        </w:rPr>
        <w:t>תוכניות</w:t>
      </w:r>
      <w:proofErr w:type="spellEnd"/>
      <w:r w:rsidRPr="00CB06A5">
        <w:rPr>
          <w:rFonts w:asciiTheme="majorBidi" w:hAnsiTheme="majorBidi" w:cstheme="majorBidi" w:hint="cs"/>
          <w:sz w:val="24"/>
          <w:szCs w:val="24"/>
          <w:rtl/>
        </w:rPr>
        <w:t>.</w:t>
      </w:r>
    </w:p>
    <w:p w:rsidR="000F394F" w:rsidRPr="00CB06A5" w:rsidRDefault="000F394F" w:rsidP="000F394F">
      <w:pPr>
        <w:numPr>
          <w:ilvl w:val="3"/>
          <w:numId w:val="32"/>
        </w:numPr>
        <w:spacing w:after="0"/>
        <w:rPr>
          <w:rFonts w:asciiTheme="majorBidi" w:hAnsiTheme="majorBidi" w:cstheme="majorBidi"/>
          <w:sz w:val="24"/>
          <w:szCs w:val="24"/>
        </w:rPr>
      </w:pPr>
      <w:r w:rsidRPr="00CB06A5">
        <w:rPr>
          <w:rFonts w:asciiTheme="majorBidi" w:hAnsiTheme="majorBidi" w:cstheme="majorBidi" w:hint="cs"/>
          <w:sz w:val="24"/>
          <w:szCs w:val="24"/>
          <w:rtl/>
        </w:rPr>
        <w:t>פרטי גופי התאורה ואביזריהם כולל נורות.</w:t>
      </w:r>
    </w:p>
    <w:p w:rsidR="000F394F" w:rsidRPr="00CB06A5" w:rsidRDefault="000F394F" w:rsidP="000F394F">
      <w:pPr>
        <w:numPr>
          <w:ilvl w:val="3"/>
          <w:numId w:val="32"/>
        </w:numPr>
        <w:spacing w:after="0"/>
        <w:rPr>
          <w:rFonts w:asciiTheme="majorBidi" w:hAnsiTheme="majorBidi" w:cstheme="majorBidi"/>
          <w:sz w:val="24"/>
          <w:szCs w:val="24"/>
          <w:rtl/>
        </w:rPr>
      </w:pPr>
      <w:r w:rsidRPr="00CB06A5">
        <w:rPr>
          <w:rFonts w:asciiTheme="majorBidi" w:hAnsiTheme="majorBidi" w:cstheme="majorBidi"/>
          <w:sz w:val="24"/>
          <w:szCs w:val="24"/>
          <w:rtl/>
        </w:rPr>
        <w:t xml:space="preserve">ספר מיתקן של מערכות נוספות שהותקנו על ידי הקבלן ; </w:t>
      </w:r>
    </w:p>
    <w:p w:rsidR="000F394F" w:rsidRPr="00CB06A5" w:rsidRDefault="000F394F" w:rsidP="000F394F">
      <w:pPr>
        <w:numPr>
          <w:ilvl w:val="3"/>
          <w:numId w:val="32"/>
        </w:numPr>
        <w:spacing w:after="0"/>
        <w:rPr>
          <w:rFonts w:asciiTheme="majorBidi" w:hAnsiTheme="majorBidi" w:cstheme="majorBidi"/>
          <w:sz w:val="24"/>
          <w:szCs w:val="24"/>
          <w:rtl/>
        </w:rPr>
      </w:pPr>
      <w:r w:rsidRPr="00CB06A5">
        <w:rPr>
          <w:rFonts w:asciiTheme="majorBidi" w:hAnsiTheme="majorBidi" w:cstheme="majorBidi"/>
          <w:sz w:val="24"/>
          <w:szCs w:val="24"/>
          <w:rtl/>
        </w:rPr>
        <w:t xml:space="preserve">דפים </w:t>
      </w:r>
      <w:r w:rsidRPr="00CB06A5">
        <w:rPr>
          <w:rFonts w:asciiTheme="majorBidi" w:hAnsiTheme="majorBidi" w:cstheme="majorBidi" w:hint="cs"/>
          <w:sz w:val="24"/>
          <w:szCs w:val="24"/>
          <w:rtl/>
        </w:rPr>
        <w:t>קטלוגים</w:t>
      </w:r>
      <w:r w:rsidRPr="00CB06A5">
        <w:rPr>
          <w:rFonts w:asciiTheme="majorBidi" w:hAnsiTheme="majorBidi" w:cstheme="majorBidi"/>
          <w:sz w:val="24"/>
          <w:szCs w:val="24"/>
          <w:rtl/>
        </w:rPr>
        <w:t xml:space="preserve"> של כל סוגי הציוד שהותקן ;</w:t>
      </w:r>
    </w:p>
    <w:p w:rsidR="000F394F" w:rsidRPr="00CB06A5" w:rsidRDefault="000F394F" w:rsidP="000F394F">
      <w:pPr>
        <w:numPr>
          <w:ilvl w:val="3"/>
          <w:numId w:val="32"/>
        </w:numPr>
        <w:spacing w:after="0"/>
        <w:rPr>
          <w:rFonts w:asciiTheme="majorBidi" w:hAnsiTheme="majorBidi" w:cstheme="majorBidi"/>
          <w:sz w:val="24"/>
          <w:szCs w:val="24"/>
          <w:rtl/>
        </w:rPr>
      </w:pPr>
      <w:r w:rsidRPr="00CB06A5">
        <w:rPr>
          <w:rFonts w:asciiTheme="majorBidi" w:hAnsiTheme="majorBidi" w:cstheme="majorBidi"/>
          <w:sz w:val="24"/>
          <w:szCs w:val="24"/>
          <w:rtl/>
        </w:rPr>
        <w:t>דו"חות בדיקה של המיתקן ;</w:t>
      </w:r>
      <w:r w:rsidRPr="00CB06A5">
        <w:rPr>
          <w:rFonts w:asciiTheme="majorBidi" w:hAnsiTheme="majorBidi" w:cstheme="majorBidi" w:hint="cs"/>
          <w:sz w:val="24"/>
          <w:szCs w:val="24"/>
          <w:rtl/>
        </w:rPr>
        <w:t xml:space="preserve"> מתח גבוה, מתח נמוך, מערכת הארקה ומתקן הגנת ברקים.</w:t>
      </w:r>
    </w:p>
    <w:p w:rsidR="000F394F" w:rsidRPr="00CB06A5" w:rsidRDefault="000F394F" w:rsidP="000F394F">
      <w:pPr>
        <w:numPr>
          <w:ilvl w:val="3"/>
          <w:numId w:val="32"/>
        </w:numPr>
        <w:spacing w:after="0"/>
        <w:rPr>
          <w:rFonts w:asciiTheme="majorBidi" w:hAnsiTheme="majorBidi" w:cstheme="majorBidi"/>
          <w:sz w:val="24"/>
          <w:szCs w:val="24"/>
          <w:rtl/>
        </w:rPr>
      </w:pPr>
      <w:r w:rsidRPr="00CB06A5">
        <w:rPr>
          <w:rFonts w:asciiTheme="majorBidi" w:hAnsiTheme="majorBidi" w:cstheme="majorBidi"/>
          <w:sz w:val="24"/>
          <w:szCs w:val="24"/>
          <w:rtl/>
        </w:rPr>
        <w:t>טופס מסירת מיתקן חשמל.</w:t>
      </w:r>
    </w:p>
    <w:p w:rsidR="000F394F" w:rsidRPr="00CB06A5" w:rsidRDefault="000F394F" w:rsidP="000F394F">
      <w:pPr>
        <w:spacing w:after="0"/>
        <w:ind w:left="1080"/>
        <w:rPr>
          <w:rFonts w:asciiTheme="majorBidi" w:hAnsiTheme="majorBidi" w:cstheme="majorBidi"/>
          <w:sz w:val="24"/>
          <w:szCs w:val="24"/>
        </w:rPr>
      </w:pPr>
    </w:p>
    <w:p w:rsidR="000F394F" w:rsidRPr="00CB06A5" w:rsidRDefault="000F394F" w:rsidP="000F394F">
      <w:pPr>
        <w:numPr>
          <w:ilvl w:val="2"/>
          <w:numId w:val="32"/>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lastRenderedPageBreak/>
        <w:t>זמני ביצוע והתקדמות העבודה</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זמן התחלת העבודה יימסר בנפרד. קצב בצוע העבודות יהיה בהתאם להתקדמות הקבלנים ואחרים של הפרויקט ולפי הוראות המהנדס. כל הנזקים מעיכוב בעבודות הנגרמות על ידי הקבלן יהיו על חשבון הקבלן.</w:t>
      </w:r>
    </w:p>
    <w:p w:rsidR="000F394F" w:rsidRPr="00CB06A5" w:rsidRDefault="000F394F" w:rsidP="000F394F">
      <w:pPr>
        <w:numPr>
          <w:ilvl w:val="2"/>
          <w:numId w:val="32"/>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t>ניהול העבודה ע"י קבלן</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 xml:space="preserve">מוטל בזאת על הקבלן לקבל אישור מחדש לתכניות מן הרשות המוסמכת המתאימה ומן מהנדס, לפני תחילת הביצוע. במידה ובשטח העבודה קיימים צינורות ומתקנים תת קרקעיים ועיליים שונים. הקבלן יבדוק ויוודא את מיקומם המדייק כדי שלא יפגע בהם במהלך ביצוע עבודתו. על הקבלן לשמור על מתקנים אלה עד לגמר הביצוע, כשהכול כלול במחירי היחידה. על הקבלן לתאם את עבודתו עם הקבלנים האחרים העובדים בשטח. על הקבלן לתאם עם חברת החשמל את ביצוע העבודות על ידי חברת החשמל כגון חפירה, התקנת צינורות, הנחת כבלים. התשלום עבור התאום עם חברת </w:t>
      </w:r>
      <w:proofErr w:type="spellStart"/>
      <w:r w:rsidRPr="00CB06A5">
        <w:rPr>
          <w:rFonts w:asciiTheme="majorBidi" w:hAnsiTheme="majorBidi" w:cstheme="majorBidi"/>
          <w:sz w:val="24"/>
          <w:szCs w:val="24"/>
          <w:rtl/>
        </w:rPr>
        <w:t>החשמל,כנ"ל</w:t>
      </w:r>
      <w:proofErr w:type="spellEnd"/>
      <w:r w:rsidRPr="00CB06A5">
        <w:rPr>
          <w:rFonts w:asciiTheme="majorBidi" w:hAnsiTheme="majorBidi" w:cstheme="majorBidi"/>
          <w:sz w:val="24"/>
          <w:szCs w:val="24"/>
          <w:rtl/>
        </w:rPr>
        <w:t>, כלול במחירי היחידה השונים. הקבלן יהיה אחראי לכל נזק שייגרם על ידו לקווים ולמערכות קיימים. תשומת ליבו של הקבלן מופנית לכך שעליו לחפור בעומקים שונים כדי להגיע לגובה האבסולוטי הסופי הנדרש בהתאם לדרישת הרשויות ולמערכות הקיימות. על הקבלן לקבל היתרי חפירה מכל הרשויות הרלוונטיות. לביצוע המערכת בכל השלבים. כל הנ"ל כלול במחירי היחידה התואמים.</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 xml:space="preserve">הקבלן יעסיק בקביעות במשך כל זמן בצוע העבודות בא כוח שלו במקום בתור מנהל עבודה בעל רישיון "חשמלאי </w:t>
      </w:r>
      <w:r w:rsidRPr="00CB06A5">
        <w:rPr>
          <w:rFonts w:asciiTheme="majorBidi" w:hAnsiTheme="majorBidi" w:cstheme="majorBidi" w:hint="cs"/>
          <w:sz w:val="24"/>
          <w:szCs w:val="24"/>
          <w:rtl/>
        </w:rPr>
        <w:t>ראשי</w:t>
      </w:r>
      <w:r w:rsidRPr="00CB06A5">
        <w:rPr>
          <w:rFonts w:asciiTheme="majorBidi" w:hAnsiTheme="majorBidi" w:cstheme="majorBidi"/>
          <w:sz w:val="24"/>
          <w:szCs w:val="24"/>
          <w:rtl/>
        </w:rPr>
        <w:t>" לפחות. מנהל העבודה יהיה מוסמך לייצג את הקבלן בהחלטות מנהלתיות וכספיות.</w:t>
      </w:r>
    </w:p>
    <w:p w:rsidR="000F394F" w:rsidRPr="00CB06A5" w:rsidRDefault="000F394F" w:rsidP="000F394F">
      <w:pPr>
        <w:numPr>
          <w:ilvl w:val="2"/>
          <w:numId w:val="32"/>
        </w:numPr>
        <w:spacing w:after="0"/>
        <w:rPr>
          <w:rFonts w:asciiTheme="majorBidi" w:hAnsiTheme="majorBidi" w:cstheme="majorBidi"/>
          <w:b/>
          <w:bCs/>
          <w:sz w:val="24"/>
          <w:szCs w:val="24"/>
          <w:u w:val="single"/>
          <w:rtl/>
        </w:rPr>
      </w:pPr>
      <w:r w:rsidRPr="00CB06A5">
        <w:rPr>
          <w:rFonts w:asciiTheme="majorBidi" w:hAnsiTheme="majorBidi" w:cstheme="majorBidi"/>
          <w:b/>
          <w:bCs/>
          <w:sz w:val="24"/>
          <w:szCs w:val="24"/>
          <w:u w:val="single"/>
          <w:rtl/>
        </w:rPr>
        <w:t>תכולת המחירים</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הקבלן יספק את כל החומר וחומרי העזר הדרושים ואת העבודות הדרושות בכדי להשלים את המתקן שיהיה מוכן לפעולה, כולל תפעולו הניסיוני.</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כן יכללו המחירים את עבודות ההכנה הדרושות, דמי הובלה של כלי העבודה, מכשירים וחומרים. שימוש בכלי עבודה ומכשירים, הוצאות הנסיעה של הקבלן ואנשיו (עובדיו). המחירים יכללו גם את כל התשלומים הסוציאליים לעובדים, דמי בטוח לקבלן ו/או לעובדים לפי פקודת הפיצויים לעובדים נגד כל מקרה של אסון או תאונה בעבודה, ורווח הקבלן.</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כל האישורים המקודמים לחפירות מחברת החשמל בזק וכד' כל עבודות בטון, הכנת עבודות קונסטרוקציה וכד', לא תינתן כל תוספת עבור עבודות חצוב, קונסטרוקציה, כיסויי פח, ברזל, צינורות מגן וכדומה. העבודות תכלולנה את כל הפרטים המופיעים ומוזכרים בתכניות או במפרטים או המשתמעים בהם, אף אם הם לא פורטו וצוינו במפורש.</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במקרה של חלוקי דעות איזה שהם, הפוסק האחרון יהיה המהנדס בהתאם לתנאי החוזה הכללי.</w:t>
      </w:r>
    </w:p>
    <w:p w:rsidR="000F394F" w:rsidRPr="00CB06A5" w:rsidRDefault="000F394F" w:rsidP="000F394F">
      <w:pPr>
        <w:numPr>
          <w:ilvl w:val="2"/>
          <w:numId w:val="32"/>
        </w:numPr>
        <w:spacing w:after="0"/>
        <w:rPr>
          <w:rFonts w:asciiTheme="majorBidi" w:hAnsiTheme="majorBidi" w:cstheme="majorBidi"/>
          <w:b/>
          <w:bCs/>
          <w:sz w:val="24"/>
          <w:szCs w:val="24"/>
          <w:u w:val="single"/>
        </w:rPr>
      </w:pPr>
      <w:r w:rsidRPr="00CB06A5">
        <w:rPr>
          <w:rFonts w:asciiTheme="majorBidi" w:hAnsiTheme="majorBidi" w:cstheme="majorBidi"/>
          <w:b/>
          <w:bCs/>
          <w:sz w:val="24"/>
          <w:szCs w:val="24"/>
          <w:u w:val="single"/>
          <w:rtl/>
        </w:rPr>
        <w:t>מדידת כמויות</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מדידת הכמויות תיעשה לאחר הבצוע בפועל ללא כל תוספת עבור פסולות חומרים או פחת מכל סוג שהוא. בחישוב מחיר עבודות החשמל יש לכלול את כל עבודות העזר ללא תשלום נפרד כל זאת על פי המצוין בתוכניות או המשתמע מהן, כולל דרישות ע"י המהנדס שידרשו: חצוב חריצים, חפירות, מעברים, התקנת שרוולים, סתימת החריצים והחורים שנחצבו במפרט 3:1 (הסתימה על פני הטיח) בכל מקום שאלה לא הוכנו מראש. העבודות יבוצעו בתקרות, קירות, קורות, עמודים ורצפות, הכול לשביעות רצונו המלאה של המהנדס.</w:t>
      </w:r>
    </w:p>
    <w:p w:rsidR="00FD7C41" w:rsidRDefault="000F394F" w:rsidP="00FD7C41">
      <w:pPr>
        <w:ind w:left="900"/>
        <w:rPr>
          <w:rFonts w:asciiTheme="majorBidi" w:hAnsiTheme="majorBidi" w:cstheme="majorBidi"/>
          <w:sz w:val="24"/>
          <w:szCs w:val="24"/>
          <w:rtl/>
        </w:rPr>
      </w:pPr>
      <w:r w:rsidRPr="00CB06A5">
        <w:rPr>
          <w:rFonts w:asciiTheme="majorBidi" w:hAnsiTheme="majorBidi" w:cstheme="majorBidi"/>
          <w:sz w:val="24"/>
          <w:szCs w:val="24"/>
          <w:rtl/>
        </w:rPr>
        <w:lastRenderedPageBreak/>
        <w:t>הקבלן אחראי להזמין את בדיקת בודק חשמל ו "בזק" ולשאת בכל ההוצאות הכרוכות ביצוע הבדיקה כולל תשלום עבור הבדיקה עצמה עד לקבלת המתקן בשלמותו.</w:t>
      </w:r>
    </w:p>
    <w:p w:rsidR="000F394F" w:rsidRPr="00CB06A5" w:rsidRDefault="000F394F" w:rsidP="00FD7C41">
      <w:pPr>
        <w:ind w:left="900"/>
        <w:rPr>
          <w:rFonts w:asciiTheme="majorBidi" w:hAnsiTheme="majorBidi" w:cstheme="majorBidi"/>
          <w:sz w:val="24"/>
          <w:szCs w:val="24"/>
          <w:rtl/>
        </w:rPr>
      </w:pPr>
      <w:r w:rsidRPr="00CB06A5">
        <w:rPr>
          <w:rFonts w:asciiTheme="majorBidi" w:hAnsiTheme="majorBidi" w:cstheme="majorBidi" w:hint="cs"/>
          <w:sz w:val="24"/>
          <w:szCs w:val="24"/>
          <w:rtl/>
        </w:rPr>
        <w:t>8.1.11</w:t>
      </w:r>
      <w:r w:rsidRPr="00CB06A5">
        <w:rPr>
          <w:rFonts w:asciiTheme="majorBidi" w:hAnsiTheme="majorBidi" w:cstheme="majorBidi"/>
          <w:sz w:val="24"/>
          <w:szCs w:val="24"/>
          <w:rtl/>
        </w:rPr>
        <w:tab/>
      </w:r>
      <w:r w:rsidRPr="00CB06A5">
        <w:rPr>
          <w:rFonts w:asciiTheme="majorBidi" w:hAnsiTheme="majorBidi" w:cstheme="majorBidi" w:hint="cs"/>
          <w:sz w:val="24"/>
          <w:szCs w:val="24"/>
          <w:rtl/>
        </w:rPr>
        <w:t xml:space="preserve">  </w:t>
      </w:r>
      <w:proofErr w:type="spellStart"/>
      <w:r w:rsidRPr="00CB06A5">
        <w:rPr>
          <w:rFonts w:asciiTheme="majorBidi" w:hAnsiTheme="majorBidi" w:cstheme="majorBidi"/>
          <w:b/>
          <w:bCs/>
          <w:sz w:val="24"/>
          <w:szCs w:val="24"/>
          <w:u w:val="single"/>
          <w:rtl/>
        </w:rPr>
        <w:t>תוכניות</w:t>
      </w:r>
      <w:proofErr w:type="spellEnd"/>
      <w:r w:rsidRPr="00CB06A5">
        <w:rPr>
          <w:rFonts w:asciiTheme="majorBidi" w:hAnsiTheme="majorBidi" w:cstheme="majorBidi"/>
          <w:b/>
          <w:bCs/>
          <w:sz w:val="24"/>
          <w:szCs w:val="24"/>
          <w:u w:val="single"/>
          <w:rtl/>
        </w:rPr>
        <w:t xml:space="preserve"> לביצוע</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 xml:space="preserve">על הקבלן לדאוג שתמצא בידו מערכת שלמה של שרטוטים אשר רשימתה מצורפת למפרט זה. כמו כן עליו לדאוג לכך שהשרטוטים הנמצאים ברשותו הנם ההוצאה האחרונה (עקב שינויים העלולים לחול תוך מהלך בצוע העבודה). חריגה מהוראה זו, תחייב את הקבלן לשאת בהוצאות השינויים שיידרשו. הקבלן יכין </w:t>
      </w:r>
      <w:proofErr w:type="spellStart"/>
      <w:r w:rsidRPr="00CB06A5">
        <w:rPr>
          <w:rFonts w:asciiTheme="majorBidi" w:hAnsiTheme="majorBidi" w:cstheme="majorBidi"/>
          <w:sz w:val="24"/>
          <w:szCs w:val="24"/>
          <w:rtl/>
        </w:rPr>
        <w:t>תוכניות</w:t>
      </w:r>
      <w:proofErr w:type="spellEnd"/>
      <w:r w:rsidRPr="00CB06A5">
        <w:rPr>
          <w:rFonts w:asciiTheme="majorBidi" w:hAnsiTheme="majorBidi" w:cstheme="majorBidi"/>
          <w:sz w:val="24"/>
          <w:szCs w:val="24"/>
          <w:rtl/>
        </w:rPr>
        <w:t xml:space="preserve"> של המתקן כפי שבוצע במציאות לשם הגשתם יחד עם בקשתו לבדיקת המתקן. </w:t>
      </w:r>
      <w:r w:rsidRPr="00CB06A5">
        <w:rPr>
          <w:rFonts w:asciiTheme="majorBidi" w:hAnsiTheme="majorBidi" w:cstheme="majorBidi"/>
          <w:b/>
          <w:bCs/>
          <w:sz w:val="24"/>
          <w:szCs w:val="24"/>
          <w:rtl/>
        </w:rPr>
        <w:t xml:space="preserve">כן ימסור הקבלן ללא תשלום </w:t>
      </w:r>
      <w:proofErr w:type="spellStart"/>
      <w:r w:rsidRPr="00CB06A5">
        <w:rPr>
          <w:rFonts w:asciiTheme="majorBidi" w:hAnsiTheme="majorBidi" w:cstheme="majorBidi"/>
          <w:b/>
          <w:bCs/>
          <w:sz w:val="24"/>
          <w:szCs w:val="24"/>
          <w:rtl/>
        </w:rPr>
        <w:t>תוכניות</w:t>
      </w:r>
      <w:proofErr w:type="spellEnd"/>
      <w:r w:rsidRPr="00CB06A5">
        <w:rPr>
          <w:rFonts w:asciiTheme="majorBidi" w:hAnsiTheme="majorBidi" w:cstheme="majorBidi"/>
          <w:b/>
          <w:bCs/>
          <w:sz w:val="24"/>
          <w:szCs w:val="24"/>
          <w:rtl/>
        </w:rPr>
        <w:t xml:space="preserve"> של המתקן המבוצע למהנדס (3 סטים). ללא מסירת תכניות אלה יעוכב תשלום של % 10 מערך העבודה.</w:t>
      </w:r>
    </w:p>
    <w:p w:rsidR="000F394F" w:rsidRPr="00CB06A5" w:rsidRDefault="000F394F" w:rsidP="000F394F">
      <w:pPr>
        <w:pStyle w:val="ab"/>
        <w:numPr>
          <w:ilvl w:val="2"/>
          <w:numId w:val="69"/>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t>אחריות הקבלן לחומרים וציוד</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הקבלן יקבל עליו אחריות לתקופה שנה אחת מיום קבלת המתקן על העבודה והחומרים שהוא מספק. כל הליקויים והקלקולים העלולים להתגלות במתקן במשך התקופה הנ"ל יהיה הקבלן חייב לתקנם על חשבונו תוך זמן מתאים שיקבע ע"י המהנדס. הפיקוח על בצוע העבודה, בדיקתה ואישורה אינם משחררים את הקבלן מהאחריות הנ"ל. האחריות הנ"ל חלה גם על מערכות זרם חלש.</w:t>
      </w: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t>סילוק פסולת ועודפי עפר</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עודפי עפר מחפירה ו/או חציבה וכל הפסולת יסולקו אל מחוץ לשטח האתר, אל מקום שפיכה מאושר. השגת האישור, הובלה וסילוק העודפים הנם באחריותו המלאה של הקבלן ועל חשבונו.</w:t>
      </w: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t>מסירת עבודה לגורם אחר</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אסור לקבלן למסור את העבודה או חלק ממנה לקבלן משנה או לאדם אחר מבלי לקבל הסכמה מוקדמת לכך בכתב מהמהנדס או בא כוחו. האיסור מתייחס גם לגבי היצור ואספקה של לוחות חשמל, גופי התאורה ומערכת זרם חלש. על הקבלן להגיש רשימה של יצרנים מוכרים של לוחות חשמל, גופי התאורה וכדומה ועליו לקבל אישור על כל אחד מהם מאת המהנדס לפי הזמנת הציוד עצמו.</w:t>
      </w: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t>אחריות לנזקים אנשים וציוד הגנה על העבודה</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על הקבלן לנקוט בכל האמצעים הדרושים כדי להגן על העבודות שביצע, במשך כל תקופת הביצוע ועד למסירה הסופית של העבודה, בפני כל נזק העלול להיגרם על ידי מפולת אדמה, שיטפון, רוח, שמש, מי תהום וכד'. במיוחד ינקוט הקבלן אמצעים הדרושים להגנה מפני גשמים או מפני כל מקור מים אחר לרבות מי תהום. על הקבלן לבצע, בהתאם לצורך, שאיבת מים, חפירת תעלות זמניות לניקוז המים, החזקת החפירה במצב תקין במשך עונת הגשמים וסתימת החפירות לפני מסירת המתקן. כל עבודות העזר הנ"ל כלולות במחירי היחידה. כל נזק שייגרם כתוצאה מהגורמים הנ"ל, הן אם הקבלן נקט אמצעי הגנה נאותים והן אם לא עשה כן, יתוקן על ידי הקבלן ללא דיחוי, על חשבונו ולשביעות רצונו המלאה של המהנדס. הקבלן אחראי עבור כל נזק או נזקים שיגרמו ע"י עבודתו או פעולותיו לאנשים. או רכוש. כ"כ אחראי הקבלן על נזק שיגרם לעבודתו הוא ע"י קבלנים אחרים בשטח. אם יינזק חלק כל שהוא מעבודתו יהיה עליו להחליף את החלק על חשבונו.</w:t>
      </w: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t>ביטוחים שבאחריות הקבלן לעובדים / רכוש</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lastRenderedPageBreak/>
        <w:t>על הקבלן לבטח את עובדיו, רכושו וכלי עבודתו בפני כל סיכוני העובדה וכן פגיעה בצד שלישי, בהיקף אשר יידרש על ידי המהנדס. על הקבלן לקבל אישור המפקח על היקף וסוג הבטוחים אשר ידרשו, לא יגיע לקבלן כל תשלום נוסף כתמורה לבטוחים הנ"ל.</w:t>
      </w:r>
    </w:p>
    <w:p w:rsidR="000F394F" w:rsidRPr="00CB06A5" w:rsidRDefault="000F394F" w:rsidP="000F394F">
      <w:pPr>
        <w:rPr>
          <w:rFonts w:asciiTheme="majorBidi" w:hAnsiTheme="majorBidi" w:cstheme="majorBidi"/>
          <w:sz w:val="24"/>
          <w:szCs w:val="24"/>
          <w:rtl/>
        </w:rPr>
      </w:pP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t>הגדלה / הפחתה בהיקף הכמויות</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u w:val="single"/>
          <w:rtl/>
        </w:rPr>
        <w:t>למהנדס תהיה הזכות להגדיל או להפחית את הכמויות המתוארות בכתב הכמויות ללא כל שינוי של יחידות המחירים המוצעות,</w:t>
      </w:r>
      <w:r w:rsidRPr="00CB06A5">
        <w:rPr>
          <w:rFonts w:asciiTheme="majorBidi" w:hAnsiTheme="majorBidi" w:cstheme="majorBidi"/>
          <w:sz w:val="24"/>
          <w:szCs w:val="24"/>
          <w:rtl/>
        </w:rPr>
        <w:t xml:space="preserve"> או פסילת פרקים שלמים של העבודה. הכמויות המסומנות בכתב הכמויות הן מקורבות ואל לקבלן להסתמך בהזמנת החומרים על הכמויות הנתונות בכתב הכמויות, כי אם עליו לעשות מדידות במקום.</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כמו כן שומר לעצמו המהנדס את הזכות לשינויים המתקבלים על הדעת, של מיקום מכשירים, ציוד וכנ"ל עד לזמן של ההתקנה סופית של הציוד הנ"ל, בלי תוספת מחיר.</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באם יסופק ציוד ע"י המהנדס או ע"י אחרים ימצא הציוד במחסן של המהנדס. הציוד הנ"ל יופיע ברשימה נפרדת במפרט או יצוין בכתב הכמויות "התקנה בלבד" או "ללא הספקה".</w:t>
      </w:r>
    </w:p>
    <w:p w:rsidR="000F394F" w:rsidRPr="00CB06A5" w:rsidRDefault="000F394F" w:rsidP="000F394F">
      <w:pPr>
        <w:ind w:left="900"/>
        <w:rPr>
          <w:rFonts w:asciiTheme="majorBidi" w:hAnsiTheme="majorBidi" w:cstheme="majorBidi"/>
          <w:sz w:val="24"/>
          <w:szCs w:val="24"/>
          <w:rtl/>
        </w:rPr>
      </w:pP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t>איתור חלקי המתקן</w:t>
      </w:r>
      <w:r w:rsidRPr="00CB06A5">
        <w:rPr>
          <w:rFonts w:asciiTheme="majorBidi" w:hAnsiTheme="majorBidi" w:cstheme="majorBidi"/>
          <w:sz w:val="24"/>
          <w:szCs w:val="24"/>
          <w:rtl/>
        </w:rPr>
        <w:t xml:space="preserve"> </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המקומות המדויקים של כל חלקי המתקן טעונים א</w:t>
      </w:r>
      <w:r w:rsidRPr="00CB06A5">
        <w:rPr>
          <w:rFonts w:asciiTheme="majorBidi" w:hAnsiTheme="majorBidi" w:cstheme="majorBidi" w:hint="cs"/>
          <w:sz w:val="24"/>
          <w:szCs w:val="24"/>
          <w:rtl/>
        </w:rPr>
        <w:t>י</w:t>
      </w:r>
      <w:r w:rsidRPr="00CB06A5">
        <w:rPr>
          <w:rFonts w:asciiTheme="majorBidi" w:hAnsiTheme="majorBidi" w:cstheme="majorBidi"/>
          <w:sz w:val="24"/>
          <w:szCs w:val="24"/>
          <w:rtl/>
        </w:rPr>
        <w:t>ש</w:t>
      </w:r>
      <w:r w:rsidRPr="00CB06A5">
        <w:rPr>
          <w:rFonts w:asciiTheme="majorBidi" w:hAnsiTheme="majorBidi" w:cstheme="majorBidi" w:hint="cs"/>
          <w:sz w:val="24"/>
          <w:szCs w:val="24"/>
          <w:rtl/>
        </w:rPr>
        <w:t>ו</w:t>
      </w:r>
      <w:r w:rsidRPr="00CB06A5">
        <w:rPr>
          <w:rFonts w:asciiTheme="majorBidi" w:hAnsiTheme="majorBidi" w:cstheme="majorBidi"/>
          <w:sz w:val="24"/>
          <w:szCs w:val="24"/>
          <w:rtl/>
        </w:rPr>
        <w:t xml:space="preserve">ר נוסף לפני הבצוע על ידי המהנדס אלא אם נקבעו חד משמעית </w:t>
      </w:r>
      <w:r w:rsidRPr="00CB06A5">
        <w:rPr>
          <w:rFonts w:asciiTheme="majorBidi" w:hAnsiTheme="majorBidi" w:cstheme="majorBidi"/>
          <w:sz w:val="24"/>
          <w:szCs w:val="24"/>
          <w:u w:val="single"/>
          <w:rtl/>
        </w:rPr>
        <w:t>בתכניות לביצוע.</w:t>
      </w:r>
      <w:r w:rsidRPr="00CB06A5">
        <w:rPr>
          <w:rFonts w:asciiTheme="majorBidi" w:hAnsiTheme="majorBidi" w:cstheme="majorBidi"/>
          <w:sz w:val="24"/>
          <w:szCs w:val="24"/>
          <w:rtl/>
        </w:rPr>
        <w:t xml:space="preserve"> (אין בשום מקרה להסתמך על מדידה בתכנית – לפי קנה מידה).</w:t>
      </w:r>
    </w:p>
    <w:p w:rsidR="000F394F" w:rsidRPr="00CB06A5" w:rsidRDefault="000F394F" w:rsidP="000F394F">
      <w:pPr>
        <w:ind w:left="900"/>
        <w:rPr>
          <w:rFonts w:asciiTheme="majorBidi" w:hAnsiTheme="majorBidi" w:cstheme="majorBidi"/>
          <w:sz w:val="24"/>
          <w:szCs w:val="24"/>
          <w:rtl/>
        </w:rPr>
      </w:pP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t>התאמה לתכניות</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הקבלן מתחייב לבדוק אם ישנה התאמה בין התוכניות לבין הנתונים בפועל במקום העבודה ובכל מקום שיגלה הקבלן סתירה או אי התאמה חייב הוא להודיע על כך מיד למהנדס.</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u w:val="single"/>
          <w:rtl/>
        </w:rPr>
        <w:t>במקרה של סתירה בין המפרט טכני ובין התכניות יש לעבוד לפי המחמיר יתר ביניהם, באישור של מהנדס.</w:t>
      </w:r>
    </w:p>
    <w:p w:rsidR="000F394F" w:rsidRPr="00CB06A5" w:rsidRDefault="000F394F" w:rsidP="000F394F">
      <w:pPr>
        <w:rPr>
          <w:rFonts w:asciiTheme="majorBidi" w:hAnsiTheme="majorBidi" w:cstheme="majorBidi"/>
          <w:sz w:val="24"/>
          <w:szCs w:val="24"/>
          <w:rtl/>
        </w:rPr>
      </w:pP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t>שיתוף פעולה עם עבודות קבלנים אחרים</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הקבלן יבצע את עבודתו תוך שיתוף פעולה עם הקבלן הראשי לעבודות בניה ו/או כל קבלן אחר שיעבוד במקום.(</w:t>
      </w:r>
      <w:proofErr w:type="spellStart"/>
      <w:r w:rsidRPr="00CB06A5">
        <w:rPr>
          <w:rFonts w:asciiTheme="majorBidi" w:hAnsiTheme="majorBidi" w:cstheme="majorBidi"/>
          <w:sz w:val="24"/>
          <w:szCs w:val="24"/>
          <w:rtl/>
        </w:rPr>
        <w:t>אינסטלציה,ביוב</w:t>
      </w:r>
      <w:proofErr w:type="spellEnd"/>
      <w:r w:rsidRPr="00CB06A5">
        <w:rPr>
          <w:rFonts w:asciiTheme="majorBidi" w:hAnsiTheme="majorBidi" w:cstheme="majorBidi"/>
          <w:sz w:val="24"/>
          <w:szCs w:val="24"/>
          <w:rtl/>
        </w:rPr>
        <w:t xml:space="preserve"> וכדומה). לפני התחלת הביצוע יתואם לוח התקדמות העבודה של הקבלן עם אלה של הקבלן הראשי הקבלנים האחרים בשטח. המהנדס יהיה רשאי לקבוע דרגות העדיפות לגבי חלקי העבודה השווים והקבלן חייב לבצע את העבודה בהתאם לדרגות הנ"ל כפי שנקבעו, ללא תוספת מחיר. קצב ביצוע העבודות יהיה בהתאם להתקדמות הבניה ו/או הרכבת הציוד.</w:t>
      </w: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t>בדיקת המתקן</w:t>
      </w:r>
    </w:p>
    <w:p w:rsidR="000F394F" w:rsidRPr="00CB06A5" w:rsidRDefault="000F394F" w:rsidP="000F394F">
      <w:pPr>
        <w:spacing w:after="0"/>
        <w:ind w:left="900"/>
        <w:rPr>
          <w:rFonts w:asciiTheme="majorBidi" w:hAnsiTheme="majorBidi" w:cstheme="majorBidi"/>
          <w:sz w:val="24"/>
          <w:szCs w:val="24"/>
          <w:rtl/>
        </w:rPr>
      </w:pPr>
      <w:r w:rsidRPr="00CB06A5">
        <w:rPr>
          <w:rFonts w:asciiTheme="majorBidi" w:hAnsiTheme="majorBidi" w:cstheme="majorBidi"/>
          <w:sz w:val="24"/>
          <w:szCs w:val="24"/>
          <w:rtl/>
        </w:rPr>
        <w:t xml:space="preserve">בגמר העבודה, תערכנה בדיקות סופיות של </w:t>
      </w:r>
      <w:proofErr w:type="spellStart"/>
      <w:r w:rsidRPr="00CB06A5">
        <w:rPr>
          <w:rFonts w:asciiTheme="majorBidi" w:hAnsiTheme="majorBidi" w:cstheme="majorBidi"/>
          <w:sz w:val="24"/>
          <w:szCs w:val="24"/>
          <w:rtl/>
        </w:rPr>
        <w:t>המתקן,צורת</w:t>
      </w:r>
      <w:proofErr w:type="spellEnd"/>
      <w:r w:rsidRPr="00CB06A5">
        <w:rPr>
          <w:rFonts w:asciiTheme="majorBidi" w:hAnsiTheme="majorBidi" w:cstheme="majorBidi"/>
          <w:sz w:val="24"/>
          <w:szCs w:val="24"/>
          <w:rtl/>
        </w:rPr>
        <w:t xml:space="preserve"> עבודתו, החומרים, בדיקת פעולת המכשירים, הפעלה ניסיונית וכן, ע"י הקבלן ולפי הוראות המהנדס. על הקבלן יהיה לשתף </w:t>
      </w:r>
      <w:r w:rsidRPr="00CB06A5">
        <w:rPr>
          <w:rFonts w:asciiTheme="majorBidi" w:hAnsiTheme="majorBidi" w:cstheme="majorBidi"/>
          <w:sz w:val="24"/>
          <w:szCs w:val="24"/>
          <w:rtl/>
        </w:rPr>
        <w:lastRenderedPageBreak/>
        <w:t xml:space="preserve">פעולה בפרוק </w:t>
      </w:r>
      <w:proofErr w:type="spellStart"/>
      <w:r w:rsidRPr="00CB06A5">
        <w:rPr>
          <w:rFonts w:asciiTheme="majorBidi" w:hAnsiTheme="majorBidi" w:cstheme="majorBidi"/>
          <w:sz w:val="24"/>
          <w:szCs w:val="24"/>
          <w:rtl/>
        </w:rPr>
        <w:t>מכסים,חבורים</w:t>
      </w:r>
      <w:proofErr w:type="spellEnd"/>
      <w:r w:rsidRPr="00CB06A5">
        <w:rPr>
          <w:rFonts w:asciiTheme="majorBidi" w:hAnsiTheme="majorBidi" w:cstheme="majorBidi"/>
          <w:sz w:val="24"/>
          <w:szCs w:val="24"/>
          <w:rtl/>
        </w:rPr>
        <w:t xml:space="preserve"> וכן' והחזרתם – ללא כל תוספת במחיר. במידה ויתגלו ליקויים יתוקנו אלה על ידי הקבלן ועל חשבונו לשביעות רצונו המלאה של המהנדס.</w:t>
      </w:r>
    </w:p>
    <w:p w:rsidR="000F394F" w:rsidRPr="00CB06A5" w:rsidRDefault="000F394F" w:rsidP="000F394F">
      <w:pPr>
        <w:spacing w:after="0"/>
        <w:ind w:left="900"/>
        <w:rPr>
          <w:rFonts w:asciiTheme="majorBidi" w:hAnsiTheme="majorBidi" w:cstheme="majorBidi"/>
          <w:sz w:val="24"/>
          <w:szCs w:val="24"/>
          <w:rtl/>
        </w:rPr>
      </w:pPr>
      <w:r w:rsidRPr="00CB06A5">
        <w:rPr>
          <w:rFonts w:asciiTheme="majorBidi" w:hAnsiTheme="majorBidi" w:cstheme="majorBidi"/>
          <w:sz w:val="24"/>
          <w:szCs w:val="24"/>
          <w:rtl/>
        </w:rPr>
        <w:t>במידה והתיקון לא יבוצע ע"י הקבלן תוך פרק הזמן שקבע המהנדס, הרי רשאי המהנדס לעשות את התיקון על חשבון הקבלן</w:t>
      </w:r>
    </w:p>
    <w:p w:rsidR="000F394F" w:rsidRPr="00CB06A5" w:rsidRDefault="000F394F" w:rsidP="000F394F">
      <w:pPr>
        <w:spacing w:after="0"/>
        <w:ind w:left="900"/>
        <w:rPr>
          <w:rFonts w:asciiTheme="majorBidi" w:hAnsiTheme="majorBidi" w:cstheme="majorBidi"/>
          <w:sz w:val="24"/>
          <w:szCs w:val="24"/>
          <w:rtl/>
        </w:rPr>
      </w:pP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hint="cs"/>
          <w:b/>
          <w:bCs/>
          <w:sz w:val="24"/>
          <w:szCs w:val="24"/>
          <w:u w:val="single"/>
          <w:rtl/>
        </w:rPr>
        <w:t>חשמל זמני</w:t>
      </w:r>
    </w:p>
    <w:p w:rsidR="000F394F" w:rsidRPr="00CB06A5" w:rsidRDefault="000F394F" w:rsidP="000F394F">
      <w:pPr>
        <w:spacing w:after="0"/>
        <w:ind w:left="900"/>
        <w:rPr>
          <w:rFonts w:asciiTheme="majorBidi" w:hAnsiTheme="majorBidi" w:cstheme="majorBidi"/>
          <w:sz w:val="24"/>
          <w:szCs w:val="24"/>
          <w:rtl/>
        </w:rPr>
      </w:pPr>
      <w:r w:rsidRPr="00CB06A5">
        <w:rPr>
          <w:rFonts w:asciiTheme="majorBidi" w:hAnsiTheme="majorBidi" w:cstheme="majorBidi" w:hint="cs"/>
          <w:sz w:val="24"/>
          <w:szCs w:val="24"/>
          <w:rtl/>
        </w:rPr>
        <w:t>על הקבלן לספק חשמל זמני לכלל קבלני הפרויקט בכל שטח הפרויקט ובכל שלבי הביצוע.</w:t>
      </w:r>
    </w:p>
    <w:p w:rsidR="000F394F" w:rsidRPr="00CB06A5" w:rsidRDefault="000F394F" w:rsidP="000F394F">
      <w:pPr>
        <w:spacing w:after="0"/>
        <w:ind w:left="900"/>
        <w:rPr>
          <w:rFonts w:asciiTheme="majorBidi" w:hAnsiTheme="majorBidi" w:cstheme="majorBidi"/>
          <w:sz w:val="24"/>
          <w:szCs w:val="24"/>
          <w:rtl/>
        </w:rPr>
      </w:pPr>
      <w:r w:rsidRPr="00CB06A5">
        <w:rPr>
          <w:rFonts w:asciiTheme="majorBidi" w:hAnsiTheme="majorBidi" w:cstheme="majorBidi" w:hint="cs"/>
          <w:sz w:val="24"/>
          <w:szCs w:val="24"/>
          <w:rtl/>
        </w:rPr>
        <w:t xml:space="preserve">בחשמל זמני כלול תשלום ותיאום עם חברת חשמל, לוחות חשמל זמניים, תאורת עבודה, גנרטור, אישורי בודק חשמל וכל </w:t>
      </w:r>
      <w:proofErr w:type="spellStart"/>
      <w:r w:rsidRPr="00CB06A5">
        <w:rPr>
          <w:rFonts w:asciiTheme="majorBidi" w:hAnsiTheme="majorBidi" w:cstheme="majorBidi" w:hint="cs"/>
          <w:sz w:val="24"/>
          <w:szCs w:val="24"/>
          <w:rtl/>
        </w:rPr>
        <w:t>הנררש</w:t>
      </w:r>
      <w:proofErr w:type="spellEnd"/>
      <w:r w:rsidRPr="00CB06A5">
        <w:rPr>
          <w:rFonts w:asciiTheme="majorBidi" w:hAnsiTheme="majorBidi" w:cstheme="majorBidi" w:hint="cs"/>
          <w:sz w:val="24"/>
          <w:szCs w:val="24"/>
          <w:rtl/>
        </w:rPr>
        <w:t xml:space="preserve"> לטובת ביצוע הפרויקט עד מסירתו.</w:t>
      </w:r>
    </w:p>
    <w:p w:rsidR="000F394F" w:rsidRPr="00CB06A5" w:rsidRDefault="000F394F" w:rsidP="000F394F">
      <w:pPr>
        <w:rPr>
          <w:rFonts w:asciiTheme="majorBidi" w:hAnsiTheme="majorBidi" w:cstheme="majorBidi"/>
          <w:sz w:val="24"/>
          <w:szCs w:val="24"/>
          <w:rtl/>
        </w:rPr>
      </w:pPr>
    </w:p>
    <w:p w:rsidR="000F394F" w:rsidRPr="00CB06A5" w:rsidRDefault="000F394F" w:rsidP="000F394F">
      <w:pPr>
        <w:numPr>
          <w:ilvl w:val="1"/>
          <w:numId w:val="69"/>
        </w:numPr>
        <w:spacing w:after="0" w:line="240" w:lineRule="auto"/>
        <w:rPr>
          <w:rFonts w:asciiTheme="majorBidi" w:hAnsiTheme="majorBidi" w:cstheme="majorBidi"/>
          <w:sz w:val="24"/>
          <w:szCs w:val="24"/>
        </w:rPr>
      </w:pPr>
      <w:r w:rsidRPr="00CB06A5">
        <w:rPr>
          <w:rFonts w:asciiTheme="majorBidi" w:hAnsiTheme="majorBidi" w:cstheme="majorBidi" w:hint="cs"/>
          <w:b/>
          <w:bCs/>
          <w:sz w:val="24"/>
          <w:szCs w:val="24"/>
          <w:u w:val="single"/>
          <w:rtl/>
        </w:rPr>
        <w:t>עבודות עפר</w:t>
      </w:r>
    </w:p>
    <w:p w:rsidR="000F394F" w:rsidRPr="00CB06A5" w:rsidRDefault="000F394F" w:rsidP="000F394F">
      <w:pPr>
        <w:spacing w:after="0" w:line="240" w:lineRule="auto"/>
        <w:ind w:left="900"/>
        <w:rPr>
          <w:rFonts w:asciiTheme="majorBidi" w:hAnsiTheme="majorBidi" w:cstheme="majorBidi"/>
          <w:sz w:val="24"/>
          <w:szCs w:val="24"/>
        </w:rPr>
      </w:pP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hint="cs"/>
          <w:sz w:val="24"/>
          <w:szCs w:val="24"/>
          <w:rtl/>
        </w:rPr>
        <w:t xml:space="preserve">המושג חפירה כולל בנוסף חציבה בכל </w:t>
      </w:r>
      <w:proofErr w:type="spellStart"/>
      <w:r w:rsidRPr="00CB06A5">
        <w:rPr>
          <w:rFonts w:asciiTheme="majorBidi" w:hAnsiTheme="majorBidi" w:cstheme="majorBidi" w:hint="cs"/>
          <w:sz w:val="24"/>
          <w:szCs w:val="24"/>
          <w:rtl/>
        </w:rPr>
        <w:t>תואי</w:t>
      </w:r>
      <w:proofErr w:type="spellEnd"/>
      <w:r w:rsidRPr="00CB06A5">
        <w:rPr>
          <w:rFonts w:asciiTheme="majorBidi" w:hAnsiTheme="majorBidi" w:cstheme="majorBidi" w:hint="cs"/>
          <w:sz w:val="24"/>
          <w:szCs w:val="24"/>
          <w:rtl/>
        </w:rPr>
        <w:t xml:space="preserve"> קרקע וכן עבודות חפירה בכלים ובידיים, כולל הוצאת היתרי חפירה מכל רשות נדרשת לחברת חשמל, בזק, </w:t>
      </w:r>
      <w:r w:rsidRPr="00CB06A5">
        <w:rPr>
          <w:rFonts w:asciiTheme="majorBidi" w:hAnsiTheme="majorBidi" w:cstheme="majorBidi" w:hint="cs"/>
          <w:sz w:val="24"/>
          <w:szCs w:val="24"/>
        </w:rPr>
        <w:t>HOT</w:t>
      </w:r>
      <w:r w:rsidRPr="00CB06A5">
        <w:rPr>
          <w:rFonts w:asciiTheme="majorBidi" w:hAnsiTheme="majorBidi" w:cstheme="majorBidi" w:hint="cs"/>
          <w:sz w:val="24"/>
          <w:szCs w:val="24"/>
          <w:rtl/>
        </w:rPr>
        <w:t xml:space="preserve">, וחברות הסלולר וכולל הזמנה ותשלום לנציגי חברות המספקות  </w:t>
      </w:r>
      <w:proofErr w:type="spellStart"/>
      <w:r w:rsidRPr="00CB06A5">
        <w:rPr>
          <w:rFonts w:asciiTheme="majorBidi" w:hAnsiTheme="majorBidi" w:cstheme="majorBidi" w:hint="cs"/>
          <w:sz w:val="24"/>
          <w:szCs w:val="24"/>
          <w:rtl/>
        </w:rPr>
        <w:t>שרותים</w:t>
      </w:r>
      <w:proofErr w:type="spellEnd"/>
      <w:r w:rsidRPr="00CB06A5">
        <w:rPr>
          <w:rFonts w:asciiTheme="majorBidi" w:hAnsiTheme="majorBidi" w:cstheme="majorBidi" w:hint="cs"/>
          <w:sz w:val="24"/>
          <w:szCs w:val="24"/>
          <w:rtl/>
        </w:rPr>
        <w:t xml:space="preserve"> למתקן לצורך אישור טיב ביצוע העבודה.</w:t>
      </w: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hint="cs"/>
          <w:sz w:val="24"/>
          <w:szCs w:val="24"/>
          <w:rtl/>
        </w:rPr>
        <w:t xml:space="preserve">תאי הבקרה מדגמים </w:t>
      </w:r>
      <w:r w:rsidRPr="00CB06A5">
        <w:rPr>
          <w:rFonts w:asciiTheme="majorBidi" w:hAnsiTheme="majorBidi" w:cstheme="majorBidi" w:hint="cs"/>
          <w:sz w:val="24"/>
          <w:szCs w:val="24"/>
        </w:rPr>
        <w:t>A</w:t>
      </w:r>
      <w:r w:rsidRPr="00CB06A5">
        <w:rPr>
          <w:rFonts w:asciiTheme="majorBidi" w:hAnsiTheme="majorBidi" w:cstheme="majorBidi" w:hint="cs"/>
          <w:sz w:val="24"/>
          <w:szCs w:val="24"/>
          <w:rtl/>
        </w:rPr>
        <w:t xml:space="preserve">1, </w:t>
      </w:r>
      <w:r w:rsidRPr="00CB06A5">
        <w:rPr>
          <w:rFonts w:asciiTheme="majorBidi" w:hAnsiTheme="majorBidi" w:cstheme="majorBidi" w:hint="cs"/>
          <w:sz w:val="24"/>
          <w:szCs w:val="24"/>
        </w:rPr>
        <w:t>A</w:t>
      </w:r>
      <w:r w:rsidRPr="00CB06A5">
        <w:rPr>
          <w:rFonts w:asciiTheme="majorBidi" w:hAnsiTheme="majorBidi" w:cstheme="majorBidi" w:hint="cs"/>
          <w:sz w:val="24"/>
          <w:szCs w:val="24"/>
          <w:rtl/>
        </w:rPr>
        <w:t xml:space="preserve">2 או תא </w:t>
      </w:r>
      <w:r w:rsidRPr="00CB06A5">
        <w:rPr>
          <w:rFonts w:asciiTheme="majorBidi" w:hAnsiTheme="majorBidi" w:cstheme="majorBidi" w:hint="cs"/>
          <w:sz w:val="24"/>
          <w:szCs w:val="24"/>
        </w:rPr>
        <w:t>P</w:t>
      </w:r>
      <w:r w:rsidRPr="00CB06A5">
        <w:rPr>
          <w:rFonts w:asciiTheme="majorBidi" w:hAnsiTheme="majorBidi" w:cstheme="majorBidi" w:hint="cs"/>
          <w:sz w:val="24"/>
          <w:szCs w:val="24"/>
          <w:rtl/>
        </w:rPr>
        <w:t xml:space="preserve"> יהיו תקניים ומאושרים ע"י חברת בזק. התאים כוללים מכסה פלדה 3 חלקים לעומס כבד כולל הטבעה של השרות.</w:t>
      </w: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hint="cs"/>
          <w:sz w:val="24"/>
          <w:szCs w:val="24"/>
          <w:rtl/>
        </w:rPr>
        <w:t>תקרות לכל התאים המוגדרים יהיו מסוג עומס כבד לפי ת"י 489.</w:t>
      </w: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hint="cs"/>
          <w:sz w:val="24"/>
          <w:szCs w:val="24"/>
          <w:rtl/>
        </w:rPr>
        <w:t xml:space="preserve">תאי בקרה בכל מידה אחרת יהיו מבטון טרומי מזוין, כוללים תקרה לעומס כבד לפי ת"י 489 עם פתח </w:t>
      </w:r>
      <w:proofErr w:type="spellStart"/>
      <w:r w:rsidRPr="00CB06A5">
        <w:rPr>
          <w:rFonts w:asciiTheme="majorBidi" w:hAnsiTheme="majorBidi" w:cstheme="majorBidi" w:hint="cs"/>
          <w:sz w:val="24"/>
          <w:szCs w:val="24"/>
          <w:rtl/>
        </w:rPr>
        <w:t>למיכסה</w:t>
      </w:r>
      <w:proofErr w:type="spellEnd"/>
      <w:r w:rsidRPr="00CB06A5">
        <w:rPr>
          <w:rFonts w:asciiTheme="majorBidi" w:hAnsiTheme="majorBidi" w:cstheme="majorBidi" w:hint="cs"/>
          <w:sz w:val="24"/>
          <w:szCs w:val="24"/>
          <w:rtl/>
        </w:rPr>
        <w:t xml:space="preserve"> קוטר 60/80/100 ס"מ, כולל מכסה יציקת פלדה לעומס כבד כולל מסגרת מרובעת  </w:t>
      </w:r>
      <w:r w:rsidRPr="00CB06A5">
        <w:rPr>
          <w:rFonts w:asciiTheme="majorBidi" w:hAnsiTheme="majorBidi" w:cstheme="majorBidi"/>
          <w:sz w:val="24"/>
          <w:szCs w:val="24"/>
        </w:rPr>
        <w:t>400D</w:t>
      </w:r>
      <w:r w:rsidRPr="00CB06A5">
        <w:rPr>
          <w:rFonts w:asciiTheme="majorBidi" w:hAnsiTheme="majorBidi" w:cstheme="majorBidi" w:hint="cs"/>
          <w:sz w:val="24"/>
          <w:szCs w:val="24"/>
          <w:rtl/>
        </w:rPr>
        <w:t xml:space="preserve"> בקוטר תואם לפתח כולל הטבעה עם שם ייעוד תא הבקרה.</w:t>
      </w: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hint="cs"/>
          <w:sz w:val="24"/>
          <w:szCs w:val="24"/>
          <w:rtl/>
        </w:rPr>
        <w:t>עבודות העפר בתחום הפרויקט כוללים תאומים מול כל בעלי המקצוע האחרים  המבצעים תשתיות תת"ק הזזת תשתית או פגיעה בתשתיות של  אחרים תהיה באחריות הקבלן המבצע לרבות תיקון הפגיעה על  חשבונו.</w:t>
      </w: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hint="cs"/>
          <w:sz w:val="24"/>
          <w:szCs w:val="24"/>
          <w:rtl/>
        </w:rPr>
        <w:t xml:space="preserve">צנרת בהתקנה תת"ק לחברות המספקות </w:t>
      </w:r>
      <w:proofErr w:type="spellStart"/>
      <w:r w:rsidRPr="00CB06A5">
        <w:rPr>
          <w:rFonts w:asciiTheme="majorBidi" w:hAnsiTheme="majorBidi" w:cstheme="majorBidi" w:hint="cs"/>
          <w:sz w:val="24"/>
          <w:szCs w:val="24"/>
          <w:rtl/>
        </w:rPr>
        <w:t>שרותים</w:t>
      </w:r>
      <w:proofErr w:type="spellEnd"/>
      <w:r w:rsidRPr="00CB06A5">
        <w:rPr>
          <w:rFonts w:asciiTheme="majorBidi" w:hAnsiTheme="majorBidi" w:cstheme="majorBidi" w:hint="cs"/>
          <w:sz w:val="24"/>
          <w:szCs w:val="24"/>
          <w:rtl/>
        </w:rPr>
        <w:t xml:space="preserve"> יאושרו  מראש ע"י החברות </w:t>
      </w:r>
      <w:proofErr w:type="spellStart"/>
      <w:r w:rsidRPr="00CB06A5">
        <w:rPr>
          <w:rFonts w:asciiTheme="majorBidi" w:hAnsiTheme="majorBidi" w:cstheme="majorBidi" w:hint="cs"/>
          <w:sz w:val="24"/>
          <w:szCs w:val="24"/>
          <w:rtl/>
        </w:rPr>
        <w:t>ח"ח</w:t>
      </w:r>
      <w:proofErr w:type="spellEnd"/>
      <w:r w:rsidRPr="00CB06A5">
        <w:rPr>
          <w:rFonts w:asciiTheme="majorBidi" w:hAnsiTheme="majorBidi" w:cstheme="majorBidi" w:hint="cs"/>
          <w:sz w:val="24"/>
          <w:szCs w:val="24"/>
          <w:rtl/>
        </w:rPr>
        <w:t xml:space="preserve">, בזק, </w:t>
      </w:r>
      <w:r w:rsidRPr="00CB06A5">
        <w:rPr>
          <w:rFonts w:asciiTheme="majorBidi" w:hAnsiTheme="majorBidi" w:cstheme="majorBidi"/>
          <w:sz w:val="24"/>
          <w:szCs w:val="24"/>
        </w:rPr>
        <w:t>HOT</w:t>
      </w:r>
      <w:r w:rsidRPr="00CB06A5">
        <w:rPr>
          <w:rFonts w:asciiTheme="majorBidi" w:hAnsiTheme="majorBidi" w:cstheme="majorBidi" w:hint="cs"/>
          <w:sz w:val="24"/>
          <w:szCs w:val="24"/>
          <w:rtl/>
        </w:rPr>
        <w:t>, וחברות הסלולר.</w:t>
      </w:r>
    </w:p>
    <w:p w:rsidR="000F394F" w:rsidRPr="00CB06A5" w:rsidRDefault="000F394F" w:rsidP="000F394F">
      <w:pPr>
        <w:numPr>
          <w:ilvl w:val="2"/>
          <w:numId w:val="69"/>
        </w:numPr>
        <w:spacing w:after="0"/>
        <w:rPr>
          <w:rFonts w:asciiTheme="majorBidi" w:hAnsiTheme="majorBidi" w:cstheme="majorBidi"/>
          <w:sz w:val="24"/>
          <w:szCs w:val="24"/>
        </w:rPr>
      </w:pPr>
      <w:r w:rsidRPr="00CB06A5">
        <w:rPr>
          <w:rFonts w:asciiTheme="majorBidi" w:hAnsiTheme="majorBidi" w:cstheme="majorBidi" w:hint="cs"/>
          <w:sz w:val="24"/>
          <w:szCs w:val="24"/>
          <w:rtl/>
        </w:rPr>
        <w:t xml:space="preserve">יסוד בטון לעמוד תאורה מכל סוג יתוכנן ע"י הקבלן באמצעות מהנדס מומחה מטעמו יסוד כולל שרוולי מעבר כלוב </w:t>
      </w:r>
      <w:proofErr w:type="spellStart"/>
      <w:r w:rsidRPr="00CB06A5">
        <w:rPr>
          <w:rFonts w:asciiTheme="majorBidi" w:hAnsiTheme="majorBidi" w:cstheme="majorBidi" w:hint="cs"/>
          <w:sz w:val="24"/>
          <w:szCs w:val="24"/>
          <w:rtl/>
        </w:rPr>
        <w:t>ברגי</w:t>
      </w:r>
      <w:proofErr w:type="spellEnd"/>
      <w:r w:rsidRPr="00CB06A5">
        <w:rPr>
          <w:rFonts w:asciiTheme="majorBidi" w:hAnsiTheme="majorBidi" w:cstheme="majorBidi" w:hint="cs"/>
          <w:sz w:val="24"/>
          <w:szCs w:val="24"/>
          <w:rtl/>
        </w:rPr>
        <w:t xml:space="preserve"> יסוד, היסוד יתוכנן בהתחשבות בכל תנאי הסביבה טיב הקרקע, מהירות רוח, גובה עמוד, משקל פנסים וכל אלמנט אחר, הקבלן יגיש תכניות עבודה בפורמט </w:t>
      </w:r>
      <w:r w:rsidRPr="00CB06A5">
        <w:rPr>
          <w:rFonts w:asciiTheme="majorBidi" w:hAnsiTheme="majorBidi" w:cstheme="majorBidi"/>
          <w:sz w:val="24"/>
          <w:szCs w:val="24"/>
        </w:rPr>
        <w:t>DWG</w:t>
      </w:r>
      <w:r w:rsidRPr="00CB06A5">
        <w:rPr>
          <w:rFonts w:asciiTheme="majorBidi" w:hAnsiTheme="majorBidi" w:cstheme="majorBidi" w:hint="cs"/>
          <w:sz w:val="24"/>
          <w:szCs w:val="24"/>
          <w:rtl/>
        </w:rPr>
        <w:t xml:space="preserve"> (וכן העתק נייר) לאישור  מהנדס הקונסטרוקציה של הפרויקט ורק לאחר אישורו יחל בביצוע היסוד.</w:t>
      </w:r>
    </w:p>
    <w:p w:rsidR="000F394F" w:rsidRPr="00CB06A5" w:rsidRDefault="000F394F" w:rsidP="000F394F">
      <w:pPr>
        <w:numPr>
          <w:ilvl w:val="2"/>
          <w:numId w:val="69"/>
        </w:numPr>
        <w:spacing w:after="0"/>
        <w:rPr>
          <w:rFonts w:asciiTheme="majorBidi" w:hAnsiTheme="majorBidi" w:cstheme="majorBidi"/>
          <w:sz w:val="24"/>
          <w:szCs w:val="24"/>
        </w:rPr>
      </w:pPr>
      <w:r w:rsidRPr="00CB06A5">
        <w:rPr>
          <w:rFonts w:asciiTheme="majorBidi" w:hAnsiTheme="majorBidi" w:cstheme="majorBidi"/>
          <w:sz w:val="24"/>
          <w:szCs w:val="24"/>
          <w:rtl/>
        </w:rPr>
        <w:t xml:space="preserve">תשומת לב הקבלן מופנית </w:t>
      </w:r>
      <w:r w:rsidRPr="00CB06A5">
        <w:rPr>
          <w:rFonts w:asciiTheme="majorBidi" w:hAnsiTheme="majorBidi" w:cstheme="majorBidi" w:hint="cs"/>
          <w:sz w:val="24"/>
          <w:szCs w:val="24"/>
          <w:rtl/>
        </w:rPr>
        <w:t>ל</w:t>
      </w:r>
      <w:r w:rsidRPr="00CB06A5">
        <w:rPr>
          <w:rFonts w:asciiTheme="majorBidi" w:hAnsiTheme="majorBidi" w:cstheme="majorBidi"/>
          <w:sz w:val="24"/>
          <w:szCs w:val="24"/>
          <w:rtl/>
        </w:rPr>
        <w:t>מפרט הכללי. על הקבלן לברר ברשויות ואצל הגורמים השונים אשר עשויים להיות להם מתקנים תת קרקעיים כגון חברת "בזק", חברת חשמל, מקורות, מחלקת הביוב והמים של הרשות המקומית, מחלקת התאורה של הרשות המקומית, החברה לשירותי נפט וכיו"ב, אם ואכן קיימים בשטח מתקנים כאלה, חובת הקבלן לקבל אישור חפירה מהרשויות לפני תחילת ביצוע העבודה, גילוי המתקנים התת-קרקעיים ו/או העבודה בקרבתם יעשו בכפיפות מלאה לדרישות הסעיפים הנ"ל במפרט הכללי ולהוראות המפקח והרשויות הנוגעות בדבר, מודגש שבשטח האתר, קיימים קווי ביוב, מים, חשמל ותקשורת וכיו"ב, כל נזק שיגרם למתקנים אלה, יחול על אחריותו ועל חשבונו של הקבלן.</w:t>
      </w:r>
    </w:p>
    <w:p w:rsidR="000F394F" w:rsidRPr="00CB06A5" w:rsidRDefault="000F394F" w:rsidP="000F394F">
      <w:pPr>
        <w:spacing w:after="0"/>
        <w:ind w:left="900"/>
        <w:rPr>
          <w:rFonts w:asciiTheme="majorBidi" w:hAnsiTheme="majorBidi" w:cstheme="majorBidi"/>
          <w:sz w:val="24"/>
          <w:szCs w:val="24"/>
        </w:rPr>
      </w:pPr>
    </w:p>
    <w:p w:rsidR="000F394F" w:rsidRPr="00CB06A5" w:rsidRDefault="000F394F" w:rsidP="000F394F">
      <w:pPr>
        <w:numPr>
          <w:ilvl w:val="2"/>
          <w:numId w:val="69"/>
        </w:numPr>
        <w:spacing w:after="0"/>
        <w:rPr>
          <w:rFonts w:asciiTheme="majorBidi" w:hAnsiTheme="majorBidi" w:cstheme="majorBidi"/>
          <w:b/>
          <w:bCs/>
          <w:sz w:val="24"/>
          <w:szCs w:val="24"/>
        </w:rPr>
      </w:pPr>
      <w:r w:rsidRPr="00CB06A5">
        <w:rPr>
          <w:rFonts w:asciiTheme="majorBidi" w:hAnsiTheme="majorBidi" w:cstheme="majorBidi" w:hint="cs"/>
          <w:b/>
          <w:bCs/>
          <w:sz w:val="24"/>
          <w:szCs w:val="24"/>
          <w:rtl/>
        </w:rPr>
        <w:t>חפירות ותעלות</w:t>
      </w:r>
    </w:p>
    <w:p w:rsidR="000F394F" w:rsidRPr="00CB06A5" w:rsidRDefault="000F394F" w:rsidP="000F394F">
      <w:pPr>
        <w:spacing w:after="0"/>
        <w:ind w:left="1080"/>
        <w:rPr>
          <w:rFonts w:asciiTheme="majorBidi" w:hAnsiTheme="majorBidi" w:cstheme="majorBidi"/>
          <w:sz w:val="24"/>
          <w:szCs w:val="24"/>
          <w:rtl/>
        </w:rPr>
      </w:pPr>
      <w:r w:rsidRPr="00CB06A5">
        <w:rPr>
          <w:rFonts w:asciiTheme="majorBidi" w:hAnsiTheme="majorBidi" w:cstheme="majorBidi"/>
          <w:sz w:val="24"/>
          <w:szCs w:val="24"/>
          <w:rtl/>
        </w:rPr>
        <w:t xml:space="preserve">כל עבודות העפר יבוצעו לפי המפורט במפרטים הבין משרדיים בסעיף 0802 "עבודות עפר" של המפרט הכללי לתאורת חוץ, בסעיף 0803 במפרט הכללי לעבודות חשמל (08).  </w:t>
      </w:r>
      <w:r w:rsidRPr="00CB06A5">
        <w:rPr>
          <w:rFonts w:asciiTheme="majorBidi" w:hAnsiTheme="majorBidi" w:cstheme="majorBidi"/>
          <w:sz w:val="24"/>
          <w:szCs w:val="24"/>
          <w:rtl/>
        </w:rPr>
        <w:lastRenderedPageBreak/>
        <w:t xml:space="preserve">המחירים כוללים ביצוע חפירות חציבות בכל שטח שהוא כולל פתיחת אספלט אבנים משלבות </w:t>
      </w:r>
      <w:proofErr w:type="spellStart"/>
      <w:r w:rsidRPr="00CB06A5">
        <w:rPr>
          <w:rFonts w:asciiTheme="majorBidi" w:hAnsiTheme="majorBidi" w:cstheme="majorBidi"/>
          <w:sz w:val="24"/>
          <w:szCs w:val="24"/>
          <w:rtl/>
        </w:rPr>
        <w:t>וכו</w:t>
      </w:r>
      <w:proofErr w:type="spellEnd"/>
      <w:r w:rsidRPr="00CB06A5">
        <w:rPr>
          <w:rFonts w:asciiTheme="majorBidi" w:hAnsiTheme="majorBidi" w:cstheme="majorBidi"/>
          <w:sz w:val="24"/>
          <w:szCs w:val="24"/>
          <w:rtl/>
        </w:rPr>
        <w:t>', כולל החזרת השטח לקדמותו, עפ"י מפרט מתכנן הכבישים.</w:t>
      </w:r>
    </w:p>
    <w:p w:rsidR="000F394F" w:rsidRPr="00CB06A5" w:rsidRDefault="000F394F" w:rsidP="000F394F">
      <w:pPr>
        <w:spacing w:after="0"/>
        <w:ind w:left="1080"/>
        <w:rPr>
          <w:rFonts w:asciiTheme="majorBidi" w:hAnsiTheme="majorBidi" w:cstheme="majorBidi"/>
          <w:sz w:val="24"/>
          <w:szCs w:val="24"/>
          <w:rtl/>
        </w:rPr>
      </w:pPr>
      <w:r w:rsidRPr="00CB06A5">
        <w:rPr>
          <w:rFonts w:asciiTheme="majorBidi" w:hAnsiTheme="majorBidi" w:cstheme="majorBidi"/>
          <w:sz w:val="24"/>
          <w:szCs w:val="24"/>
          <w:rtl/>
        </w:rPr>
        <w:t>החפירות להנחת כבלים וצינורות תת-קרקעיים תבוצע בהתאם למידות שבתכנית ובהתאם למרחבי העבודה הדרושים:</w:t>
      </w:r>
    </w:p>
    <w:p w:rsidR="000F394F" w:rsidRPr="00CB06A5" w:rsidRDefault="000F394F" w:rsidP="000F394F">
      <w:pPr>
        <w:pStyle w:val="ab"/>
        <w:numPr>
          <w:ilvl w:val="0"/>
          <w:numId w:val="45"/>
        </w:numPr>
        <w:spacing w:after="0"/>
        <w:rPr>
          <w:rFonts w:asciiTheme="majorBidi" w:hAnsiTheme="majorBidi" w:cstheme="majorBidi"/>
          <w:sz w:val="24"/>
          <w:szCs w:val="24"/>
        </w:rPr>
      </w:pPr>
      <w:r w:rsidRPr="00CB06A5">
        <w:rPr>
          <w:rFonts w:asciiTheme="majorBidi" w:hAnsiTheme="majorBidi" w:cstheme="majorBidi"/>
          <w:sz w:val="24"/>
          <w:szCs w:val="24"/>
          <w:rtl/>
        </w:rPr>
        <w:t>עומק התעלה לא פחות ממטר מפני הכביש, בכל מקרה של מעבר מעל או מתחת למכשול המחייב עומק קטן ממטר מכל סיבה שהיא חייב הקבלן לקבל אישור בכתב של מהנדס האתר והמפקח.</w:t>
      </w:r>
    </w:p>
    <w:p w:rsidR="000F394F" w:rsidRPr="00CB06A5" w:rsidRDefault="000F394F" w:rsidP="000F394F">
      <w:pPr>
        <w:pStyle w:val="ab"/>
        <w:numPr>
          <w:ilvl w:val="0"/>
          <w:numId w:val="45"/>
        </w:numPr>
        <w:spacing w:after="0"/>
        <w:rPr>
          <w:rFonts w:asciiTheme="majorBidi" w:hAnsiTheme="majorBidi" w:cstheme="majorBidi"/>
          <w:sz w:val="24"/>
          <w:szCs w:val="24"/>
          <w:rtl/>
        </w:rPr>
      </w:pPr>
      <w:r w:rsidRPr="00CB06A5">
        <w:rPr>
          <w:rFonts w:asciiTheme="majorBidi" w:hAnsiTheme="majorBidi" w:cstheme="majorBidi"/>
          <w:sz w:val="24"/>
          <w:szCs w:val="24"/>
          <w:rtl/>
        </w:rPr>
        <w:t>כל שינוי בעומק יעשה באופן הדרגתי כך שהשיפוע בתחתית התעלה לא יעלה על 20 ס"מ למטר בכבלים ועל 10 ס"מ למטר בצינורות.</w:t>
      </w:r>
    </w:p>
    <w:p w:rsidR="000F394F" w:rsidRPr="00CB06A5" w:rsidRDefault="000F394F" w:rsidP="000F394F">
      <w:pPr>
        <w:pStyle w:val="ab"/>
        <w:numPr>
          <w:ilvl w:val="0"/>
          <w:numId w:val="45"/>
        </w:numPr>
        <w:spacing w:after="0"/>
        <w:rPr>
          <w:rFonts w:asciiTheme="majorBidi" w:hAnsiTheme="majorBidi" w:cstheme="majorBidi"/>
          <w:sz w:val="24"/>
          <w:szCs w:val="24"/>
          <w:rtl/>
        </w:rPr>
      </w:pPr>
      <w:r w:rsidRPr="00CB06A5">
        <w:rPr>
          <w:rFonts w:asciiTheme="majorBidi" w:hAnsiTheme="majorBidi" w:cstheme="majorBidi"/>
          <w:sz w:val="24"/>
          <w:szCs w:val="24"/>
          <w:rtl/>
        </w:rPr>
        <w:t>רוחב התעלה בתחתיתה יהיה 40 ס"מ אם לא צוין אחרת. קווי הפתיחה חייבים להיות ישרים ויש לסלק מיד ממקום העבודה את הפסולת המתהווה כתוצאה מפתיחת כבישים.</w:t>
      </w:r>
    </w:p>
    <w:p w:rsidR="000F394F" w:rsidRPr="00CB06A5" w:rsidRDefault="000F394F" w:rsidP="000F394F">
      <w:pPr>
        <w:pStyle w:val="ab"/>
        <w:numPr>
          <w:ilvl w:val="0"/>
          <w:numId w:val="45"/>
        </w:numPr>
        <w:spacing w:after="0"/>
        <w:rPr>
          <w:rFonts w:asciiTheme="majorBidi" w:hAnsiTheme="majorBidi" w:cstheme="majorBidi"/>
          <w:sz w:val="24"/>
          <w:szCs w:val="24"/>
          <w:rtl/>
        </w:rPr>
      </w:pPr>
      <w:r w:rsidRPr="00CB06A5">
        <w:rPr>
          <w:rFonts w:asciiTheme="majorBidi" w:hAnsiTheme="majorBidi" w:cstheme="majorBidi"/>
          <w:sz w:val="24"/>
          <w:szCs w:val="24"/>
          <w:rtl/>
        </w:rPr>
        <w:t>בחפירה תהיינה שתי שכבות של ריפוד חול לרוחב כל התעלה שכבה ראשונה בעובי 10 ס"מ מתחתיה התעלה, שכבה שנייה לאחר הנחת הצנרת והכבלים (הנמדדים בנפרד) בעובי של 10 ס"מ.</w:t>
      </w:r>
    </w:p>
    <w:p w:rsidR="000F394F" w:rsidRPr="00CB06A5" w:rsidRDefault="000F394F" w:rsidP="000F394F">
      <w:pPr>
        <w:pStyle w:val="ab"/>
        <w:numPr>
          <w:ilvl w:val="0"/>
          <w:numId w:val="45"/>
        </w:numPr>
        <w:spacing w:after="0"/>
        <w:rPr>
          <w:rFonts w:asciiTheme="majorBidi" w:hAnsiTheme="majorBidi" w:cstheme="majorBidi"/>
          <w:sz w:val="24"/>
          <w:szCs w:val="24"/>
          <w:rtl/>
        </w:rPr>
      </w:pPr>
      <w:r w:rsidRPr="00CB06A5">
        <w:rPr>
          <w:rFonts w:asciiTheme="majorBidi" w:hAnsiTheme="majorBidi" w:cstheme="majorBidi"/>
          <w:sz w:val="24"/>
          <w:szCs w:val="24"/>
          <w:rtl/>
        </w:rPr>
        <w:t xml:space="preserve">במקרה של מעבר כביש יותקן הכבל בתוך </w:t>
      </w:r>
      <w:proofErr w:type="spellStart"/>
      <w:r w:rsidRPr="00CB06A5">
        <w:rPr>
          <w:rFonts w:asciiTheme="majorBidi" w:hAnsiTheme="majorBidi" w:cstheme="majorBidi"/>
          <w:sz w:val="24"/>
          <w:szCs w:val="24"/>
          <w:rtl/>
        </w:rPr>
        <w:t>צנור</w:t>
      </w:r>
      <w:proofErr w:type="spellEnd"/>
      <w:r w:rsidRPr="00CB06A5">
        <w:rPr>
          <w:rFonts w:asciiTheme="majorBidi" w:hAnsiTheme="majorBidi" w:cstheme="majorBidi"/>
          <w:sz w:val="24"/>
          <w:szCs w:val="24"/>
          <w:rtl/>
        </w:rPr>
        <w:t xml:space="preserve"> </w:t>
      </w:r>
      <w:r w:rsidRPr="00CB06A5">
        <w:rPr>
          <w:rFonts w:asciiTheme="majorBidi" w:hAnsiTheme="majorBidi" w:cstheme="majorBidi"/>
          <w:sz w:val="24"/>
          <w:szCs w:val="24"/>
        </w:rPr>
        <w:t>PVC</w:t>
      </w:r>
      <w:r w:rsidRPr="00CB06A5">
        <w:rPr>
          <w:rFonts w:asciiTheme="majorBidi" w:hAnsiTheme="majorBidi" w:cstheme="majorBidi"/>
          <w:sz w:val="24"/>
          <w:szCs w:val="24"/>
          <w:rtl/>
        </w:rPr>
        <w:t xml:space="preserve"> קשיח 110 ס"מ עובי דופן 3.2 מ"מ במספר וכמות כמצוין בתוכניות.</w:t>
      </w:r>
    </w:p>
    <w:p w:rsidR="000F394F" w:rsidRPr="00CB06A5" w:rsidRDefault="000F394F" w:rsidP="000F394F">
      <w:pPr>
        <w:pStyle w:val="ab"/>
        <w:numPr>
          <w:ilvl w:val="0"/>
          <w:numId w:val="45"/>
        </w:numPr>
        <w:spacing w:after="0"/>
        <w:rPr>
          <w:rFonts w:asciiTheme="majorBidi" w:hAnsiTheme="majorBidi" w:cstheme="majorBidi"/>
          <w:sz w:val="24"/>
          <w:szCs w:val="24"/>
          <w:rtl/>
        </w:rPr>
      </w:pPr>
      <w:r w:rsidRPr="00CB06A5">
        <w:rPr>
          <w:rFonts w:asciiTheme="majorBidi" w:hAnsiTheme="majorBidi" w:cstheme="majorBidi"/>
          <w:sz w:val="24"/>
          <w:szCs w:val="24"/>
          <w:rtl/>
        </w:rPr>
        <w:t>ביצוע החפירה</w:t>
      </w:r>
    </w:p>
    <w:p w:rsidR="000F394F" w:rsidRPr="00CB06A5" w:rsidRDefault="000F394F" w:rsidP="000F394F">
      <w:pPr>
        <w:spacing w:after="0"/>
        <w:ind w:left="1260"/>
        <w:rPr>
          <w:rFonts w:asciiTheme="majorBidi" w:hAnsiTheme="majorBidi" w:cstheme="majorBidi"/>
          <w:sz w:val="24"/>
          <w:szCs w:val="24"/>
          <w:rtl/>
        </w:rPr>
      </w:pPr>
      <w:r w:rsidRPr="00CB06A5">
        <w:rPr>
          <w:rFonts w:asciiTheme="majorBidi" w:hAnsiTheme="majorBidi" w:cstheme="majorBidi"/>
          <w:sz w:val="24"/>
          <w:szCs w:val="24"/>
          <w:rtl/>
        </w:rPr>
        <w:t xml:space="preserve">כל תעלה תיחפר בבת אחת לכל אורכה ולכל עומקה בין תא לתא, או בין יסוד ליסוד וזאת לפני שיונחו בתוכה </w:t>
      </w:r>
      <w:proofErr w:type="spellStart"/>
      <w:r w:rsidRPr="00CB06A5">
        <w:rPr>
          <w:rFonts w:asciiTheme="majorBidi" w:hAnsiTheme="majorBidi" w:cstheme="majorBidi"/>
          <w:sz w:val="24"/>
          <w:szCs w:val="24"/>
          <w:rtl/>
        </w:rPr>
        <w:t>הצנורות</w:t>
      </w:r>
      <w:proofErr w:type="spellEnd"/>
      <w:r w:rsidRPr="00CB06A5">
        <w:rPr>
          <w:rFonts w:asciiTheme="majorBidi" w:hAnsiTheme="majorBidi" w:cstheme="majorBidi"/>
          <w:sz w:val="24"/>
          <w:szCs w:val="24"/>
          <w:rtl/>
        </w:rPr>
        <w:t xml:space="preserve"> ו/או הכבלים. המילוי המוחזר וההידוק יבוצעו רק בגמר כל העבודות המתכסות בעפר, ולאחר שכל העבודות הללו נבדקו ואושרו ע"י המפקח. המילוי המוחזר יעשה בשכבות שעוביים לאחר ההידוק אינו עולה על 20 ס"מ. השכבות יהודקו במהדקי יד כבדים תוך הרבצה במים בשיעור הדרוש. יוקפד באופן מיוחד על הידוק יסודי של מצע או עפר מוחזר שמתחת </w:t>
      </w:r>
      <w:proofErr w:type="spellStart"/>
      <w:r w:rsidRPr="00CB06A5">
        <w:rPr>
          <w:rFonts w:asciiTheme="majorBidi" w:hAnsiTheme="majorBidi" w:cstheme="majorBidi"/>
          <w:sz w:val="24"/>
          <w:szCs w:val="24"/>
          <w:rtl/>
        </w:rPr>
        <w:t>לצנור</w:t>
      </w:r>
      <w:proofErr w:type="spellEnd"/>
      <w:r w:rsidRPr="00CB06A5">
        <w:rPr>
          <w:rFonts w:asciiTheme="majorBidi" w:hAnsiTheme="majorBidi" w:cstheme="majorBidi"/>
          <w:sz w:val="24"/>
          <w:szCs w:val="24"/>
          <w:rtl/>
        </w:rPr>
        <w:t xml:space="preserve"> ועד למחצית גובהו.</w:t>
      </w:r>
    </w:p>
    <w:p w:rsidR="000F394F" w:rsidRPr="00CB06A5" w:rsidRDefault="000F394F" w:rsidP="000F394F">
      <w:pPr>
        <w:pStyle w:val="ab"/>
        <w:numPr>
          <w:ilvl w:val="0"/>
          <w:numId w:val="45"/>
        </w:numPr>
        <w:spacing w:after="0"/>
        <w:rPr>
          <w:rFonts w:asciiTheme="majorBidi" w:hAnsiTheme="majorBidi" w:cstheme="majorBidi"/>
          <w:sz w:val="24"/>
          <w:szCs w:val="24"/>
          <w:rtl/>
        </w:rPr>
      </w:pPr>
      <w:r w:rsidRPr="00CB06A5">
        <w:rPr>
          <w:rFonts w:asciiTheme="majorBidi" w:hAnsiTheme="majorBidi" w:cstheme="majorBidi"/>
          <w:sz w:val="24"/>
          <w:szCs w:val="24"/>
          <w:rtl/>
        </w:rPr>
        <w:t>אישור חפירה ומילוי</w:t>
      </w:r>
    </w:p>
    <w:p w:rsidR="000F394F" w:rsidRPr="00CB06A5" w:rsidRDefault="000F394F" w:rsidP="000F394F">
      <w:pPr>
        <w:spacing w:after="0"/>
        <w:ind w:left="1440"/>
        <w:rPr>
          <w:rFonts w:asciiTheme="majorBidi" w:hAnsiTheme="majorBidi" w:cstheme="majorBidi"/>
          <w:sz w:val="24"/>
          <w:szCs w:val="24"/>
          <w:rtl/>
        </w:rPr>
      </w:pPr>
      <w:r w:rsidRPr="00CB06A5">
        <w:rPr>
          <w:rFonts w:asciiTheme="majorBidi" w:hAnsiTheme="majorBidi" w:cstheme="majorBidi"/>
          <w:sz w:val="24"/>
          <w:szCs w:val="24"/>
          <w:rtl/>
        </w:rPr>
        <w:t>עומק קרקעיות החפירה ופני המילוי והמצעים למיניהם כמפורט להלן טעונים אישורו של המפקח. לא יוחל בשום עבודות המכסות אותו לפני קבלת אישור המפקח בכתב.</w:t>
      </w:r>
    </w:p>
    <w:p w:rsidR="000F394F" w:rsidRPr="00CB06A5" w:rsidRDefault="000F394F" w:rsidP="000F394F">
      <w:pPr>
        <w:pStyle w:val="ab"/>
        <w:numPr>
          <w:ilvl w:val="0"/>
          <w:numId w:val="45"/>
        </w:numPr>
        <w:spacing w:after="0"/>
        <w:rPr>
          <w:rFonts w:asciiTheme="majorBidi" w:hAnsiTheme="majorBidi" w:cstheme="majorBidi"/>
          <w:sz w:val="24"/>
          <w:szCs w:val="24"/>
          <w:rtl/>
        </w:rPr>
      </w:pPr>
      <w:r w:rsidRPr="00CB06A5">
        <w:rPr>
          <w:rFonts w:asciiTheme="majorBidi" w:hAnsiTheme="majorBidi" w:cstheme="majorBidi"/>
          <w:sz w:val="24"/>
          <w:szCs w:val="24"/>
          <w:rtl/>
        </w:rPr>
        <w:t>מילוי</w:t>
      </w:r>
    </w:p>
    <w:p w:rsidR="000F394F" w:rsidRPr="00CB06A5" w:rsidRDefault="000F394F" w:rsidP="000F394F">
      <w:pPr>
        <w:spacing w:after="0"/>
        <w:ind w:left="1440"/>
        <w:rPr>
          <w:rFonts w:asciiTheme="majorBidi" w:hAnsiTheme="majorBidi" w:cstheme="majorBidi"/>
          <w:sz w:val="24"/>
          <w:szCs w:val="24"/>
          <w:rtl/>
        </w:rPr>
      </w:pPr>
      <w:r w:rsidRPr="00CB06A5">
        <w:rPr>
          <w:rFonts w:asciiTheme="majorBidi" w:hAnsiTheme="majorBidi" w:cstheme="majorBidi"/>
          <w:sz w:val="24"/>
          <w:szCs w:val="24"/>
          <w:rtl/>
        </w:rPr>
        <w:t>בהעדר אדמה מקומית מתאימה להשלמת העפר החסר לצרכי מילוי יובא מבחוץ עפר נקי חופשי מאבנים, מטין, מחומרים אורגניים, וכל חומר מזיק אחר העפר המובא והמקור ממנו טעונים אישור המפקח.</w:t>
      </w:r>
    </w:p>
    <w:p w:rsidR="000F394F" w:rsidRPr="00CB06A5" w:rsidRDefault="000F394F" w:rsidP="000F394F">
      <w:pPr>
        <w:pStyle w:val="ab"/>
        <w:numPr>
          <w:ilvl w:val="0"/>
          <w:numId w:val="45"/>
        </w:numPr>
        <w:spacing w:after="0"/>
        <w:rPr>
          <w:rFonts w:asciiTheme="majorBidi" w:hAnsiTheme="majorBidi" w:cstheme="majorBidi"/>
          <w:sz w:val="24"/>
          <w:szCs w:val="24"/>
          <w:rtl/>
        </w:rPr>
      </w:pPr>
      <w:r w:rsidRPr="00CB06A5">
        <w:rPr>
          <w:rFonts w:asciiTheme="majorBidi" w:hAnsiTheme="majorBidi" w:cstheme="majorBidi"/>
          <w:sz w:val="24"/>
          <w:szCs w:val="24"/>
          <w:rtl/>
        </w:rPr>
        <w:t>יש לסלק את כל שאריות העבודה מהאתר ולהסדיר את פני השטח לשביעות רצונו של המפקח.</w:t>
      </w:r>
    </w:p>
    <w:p w:rsidR="000F394F" w:rsidRPr="00CB06A5" w:rsidRDefault="000F394F" w:rsidP="000F394F">
      <w:pPr>
        <w:pStyle w:val="af7"/>
        <w:ind w:left="1440"/>
        <w:rPr>
          <w:rFonts w:asciiTheme="majorBidi" w:hAnsiTheme="majorBidi" w:cs="David"/>
          <w:szCs w:val="24"/>
          <w:rtl/>
        </w:rPr>
      </w:pPr>
    </w:p>
    <w:p w:rsidR="000F394F" w:rsidRPr="00CB06A5" w:rsidRDefault="000F394F" w:rsidP="000F394F">
      <w:pPr>
        <w:numPr>
          <w:ilvl w:val="2"/>
          <w:numId w:val="69"/>
        </w:numPr>
        <w:spacing w:after="0"/>
        <w:rPr>
          <w:rFonts w:asciiTheme="majorBidi" w:hAnsiTheme="majorBidi" w:cstheme="majorBidi"/>
          <w:b/>
          <w:bCs/>
          <w:sz w:val="24"/>
          <w:szCs w:val="24"/>
          <w:rtl/>
        </w:rPr>
      </w:pPr>
      <w:r w:rsidRPr="00CB06A5">
        <w:rPr>
          <w:rFonts w:asciiTheme="majorBidi" w:hAnsiTheme="majorBidi" w:cstheme="majorBidi"/>
          <w:b/>
          <w:bCs/>
          <w:sz w:val="24"/>
          <w:szCs w:val="24"/>
          <w:rtl/>
        </w:rPr>
        <w:t>צנרת ובריכות</w:t>
      </w:r>
    </w:p>
    <w:p w:rsidR="000F394F" w:rsidRPr="00CB06A5" w:rsidRDefault="000F394F" w:rsidP="000F394F">
      <w:pPr>
        <w:pStyle w:val="ab"/>
        <w:numPr>
          <w:ilvl w:val="0"/>
          <w:numId w:val="46"/>
        </w:numPr>
        <w:spacing w:after="0"/>
        <w:rPr>
          <w:rFonts w:asciiTheme="majorBidi" w:hAnsiTheme="majorBidi" w:cstheme="majorBidi"/>
          <w:sz w:val="24"/>
          <w:szCs w:val="24"/>
          <w:rtl/>
        </w:rPr>
      </w:pPr>
      <w:r w:rsidRPr="00CB06A5">
        <w:rPr>
          <w:rFonts w:asciiTheme="majorBidi" w:hAnsiTheme="majorBidi" w:cstheme="majorBidi"/>
          <w:sz w:val="24"/>
          <w:szCs w:val="24"/>
          <w:rtl/>
        </w:rPr>
        <w:t>צינורות פלסטיים לתאורה ורמזורים</w:t>
      </w:r>
    </w:p>
    <w:p w:rsidR="000F394F" w:rsidRPr="00CB06A5" w:rsidRDefault="000F394F" w:rsidP="000F394F">
      <w:pPr>
        <w:spacing w:after="0"/>
        <w:ind w:left="540"/>
        <w:rPr>
          <w:rFonts w:asciiTheme="majorBidi" w:hAnsiTheme="majorBidi" w:cstheme="majorBidi"/>
          <w:sz w:val="24"/>
          <w:szCs w:val="24"/>
          <w:rtl/>
        </w:rPr>
      </w:pPr>
      <w:r w:rsidRPr="00CB06A5">
        <w:rPr>
          <w:rFonts w:asciiTheme="majorBidi" w:hAnsiTheme="majorBidi" w:cstheme="majorBidi"/>
          <w:sz w:val="24"/>
          <w:szCs w:val="24"/>
          <w:rtl/>
        </w:rPr>
        <w:t xml:space="preserve">צינורות פלסטיים </w:t>
      </w:r>
      <w:r w:rsidRPr="00CB06A5">
        <w:rPr>
          <w:rFonts w:asciiTheme="majorBidi" w:hAnsiTheme="majorBidi" w:cstheme="majorBidi"/>
          <w:sz w:val="24"/>
          <w:szCs w:val="24"/>
        </w:rPr>
        <w:t>–</w:t>
      </w:r>
      <w:r w:rsidRPr="00CB06A5">
        <w:rPr>
          <w:rFonts w:asciiTheme="majorBidi" w:hAnsiTheme="majorBidi" w:cstheme="majorBidi"/>
          <w:sz w:val="24"/>
          <w:szCs w:val="24"/>
          <w:rtl/>
        </w:rPr>
        <w:t xml:space="preserve"> יהיו צינורות </w:t>
      </w:r>
      <w:r w:rsidRPr="00CB06A5">
        <w:rPr>
          <w:rFonts w:asciiTheme="majorBidi" w:hAnsiTheme="majorBidi" w:cstheme="majorBidi"/>
          <w:sz w:val="24"/>
          <w:szCs w:val="24"/>
        </w:rPr>
        <w:t>PVC</w:t>
      </w:r>
      <w:r w:rsidRPr="00CB06A5">
        <w:rPr>
          <w:rFonts w:asciiTheme="majorBidi" w:hAnsiTheme="majorBidi" w:cstheme="majorBidi"/>
          <w:sz w:val="24"/>
          <w:szCs w:val="24"/>
          <w:rtl/>
        </w:rPr>
        <w:t xml:space="preserve"> קשיח בעובי דופן של 2 מ"מ, תקן בזק ולפי ת"י 858, או צינורות </w:t>
      </w:r>
      <w:proofErr w:type="spellStart"/>
      <w:r w:rsidRPr="00CB06A5">
        <w:rPr>
          <w:rFonts w:asciiTheme="majorBidi" w:hAnsiTheme="majorBidi" w:cstheme="majorBidi"/>
          <w:sz w:val="24"/>
          <w:szCs w:val="24"/>
          <w:rtl/>
        </w:rPr>
        <w:t>שרשוריים</w:t>
      </w:r>
      <w:proofErr w:type="spellEnd"/>
      <w:r w:rsidRPr="00CB06A5">
        <w:rPr>
          <w:rFonts w:asciiTheme="majorBidi" w:hAnsiTheme="majorBidi" w:cstheme="majorBidi"/>
          <w:sz w:val="24"/>
          <w:szCs w:val="24"/>
          <w:rtl/>
        </w:rPr>
        <w:t xml:space="preserve"> מסוג קוברה לפי סוג וקוטר דרוש כמסומן בתכנית וברשימת הכמויות. צינורות עבור חברת החשמל יהיו בקוטר "6 ו/או "8, בעלי דופן בעובי 7.7 מ"מ ו11- מ"מ ב התאמה וסוג המאושר ע"י חברת החשמל.</w:t>
      </w:r>
    </w:p>
    <w:p w:rsidR="000F394F" w:rsidRPr="00CB06A5" w:rsidRDefault="000F394F" w:rsidP="000F394F">
      <w:pPr>
        <w:pStyle w:val="ab"/>
        <w:numPr>
          <w:ilvl w:val="0"/>
          <w:numId w:val="46"/>
        </w:numPr>
        <w:spacing w:after="0"/>
        <w:rPr>
          <w:rFonts w:asciiTheme="majorBidi" w:hAnsiTheme="majorBidi" w:cstheme="majorBidi"/>
          <w:sz w:val="24"/>
          <w:szCs w:val="24"/>
          <w:rtl/>
        </w:rPr>
      </w:pPr>
      <w:r w:rsidRPr="00CB06A5">
        <w:rPr>
          <w:rFonts w:asciiTheme="majorBidi" w:hAnsiTheme="majorBidi" w:cstheme="majorBidi"/>
          <w:sz w:val="24"/>
          <w:szCs w:val="24"/>
          <w:rtl/>
        </w:rPr>
        <w:t>הנחת צינורות</w:t>
      </w:r>
    </w:p>
    <w:p w:rsidR="000F394F" w:rsidRPr="00CB06A5" w:rsidRDefault="000F394F" w:rsidP="000F394F">
      <w:pPr>
        <w:spacing w:after="0"/>
        <w:ind w:left="540"/>
        <w:rPr>
          <w:rFonts w:asciiTheme="majorBidi" w:hAnsiTheme="majorBidi" w:cstheme="majorBidi"/>
          <w:sz w:val="24"/>
          <w:szCs w:val="24"/>
          <w:rtl/>
        </w:rPr>
      </w:pPr>
      <w:r w:rsidRPr="00CB06A5">
        <w:rPr>
          <w:rFonts w:asciiTheme="majorBidi" w:hAnsiTheme="majorBidi" w:cstheme="majorBidi"/>
          <w:sz w:val="24"/>
          <w:szCs w:val="24"/>
          <w:rtl/>
        </w:rPr>
        <w:t>הנחת צינורות תעשה בתוך חפיר שהוכן מראש. הקבלן אחראי לסילוק המיותר במשך כל עת הנחת הצנרת בתוך התעלה. הנחת הצינור בחפיר תעשה על מצע חול נקי בעובי 10 ס"מ לפחות. הצינורות יהיו משוקעים בשכבת חול כנ"ל ולאחר הנחתם יכוסו בחול בעובי הנ"ל ובסרט סימון.</w:t>
      </w:r>
    </w:p>
    <w:p w:rsidR="000F394F" w:rsidRPr="00CB06A5" w:rsidRDefault="000F394F" w:rsidP="000F394F">
      <w:pPr>
        <w:pStyle w:val="ab"/>
        <w:numPr>
          <w:ilvl w:val="0"/>
          <w:numId w:val="46"/>
        </w:numPr>
        <w:spacing w:after="0"/>
        <w:rPr>
          <w:rFonts w:asciiTheme="majorBidi" w:hAnsiTheme="majorBidi" w:cstheme="majorBidi"/>
          <w:sz w:val="24"/>
          <w:szCs w:val="24"/>
          <w:rtl/>
        </w:rPr>
      </w:pPr>
      <w:r w:rsidRPr="00CB06A5">
        <w:rPr>
          <w:rFonts w:asciiTheme="majorBidi" w:hAnsiTheme="majorBidi" w:cstheme="majorBidi"/>
          <w:sz w:val="24"/>
          <w:szCs w:val="24"/>
          <w:rtl/>
        </w:rPr>
        <w:t>חיבורי צינורות</w:t>
      </w:r>
    </w:p>
    <w:p w:rsidR="000F394F" w:rsidRPr="00CB06A5" w:rsidRDefault="000F394F" w:rsidP="000F394F">
      <w:pPr>
        <w:spacing w:after="0"/>
        <w:ind w:left="540"/>
        <w:rPr>
          <w:rFonts w:asciiTheme="majorBidi" w:hAnsiTheme="majorBidi" w:cstheme="majorBidi"/>
          <w:sz w:val="24"/>
          <w:szCs w:val="24"/>
          <w:rtl/>
        </w:rPr>
      </w:pPr>
      <w:r w:rsidRPr="00CB06A5">
        <w:rPr>
          <w:rFonts w:asciiTheme="majorBidi" w:hAnsiTheme="majorBidi" w:cstheme="majorBidi"/>
          <w:sz w:val="24"/>
          <w:szCs w:val="24"/>
          <w:rtl/>
        </w:rPr>
        <w:lastRenderedPageBreak/>
        <w:t>קטעי צינורות פלסטיים (</w:t>
      </w:r>
      <w:r w:rsidRPr="00CB06A5">
        <w:rPr>
          <w:rFonts w:asciiTheme="majorBidi" w:hAnsiTheme="majorBidi" w:cstheme="majorBidi"/>
          <w:sz w:val="24"/>
          <w:szCs w:val="24"/>
        </w:rPr>
        <w:t>PVC</w:t>
      </w:r>
      <w:r w:rsidRPr="00CB06A5">
        <w:rPr>
          <w:rFonts w:asciiTheme="majorBidi" w:hAnsiTheme="majorBidi" w:cstheme="majorBidi"/>
          <w:sz w:val="24"/>
          <w:szCs w:val="24"/>
          <w:rtl/>
        </w:rPr>
        <w:t xml:space="preserve">) תת-קרקעיים יחוברו בשיטת תקע ושקע האטימות תושג בעזרת טבעת גומי אשר תורכב </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בתוך החריץ של השקע ואשר תלחץ על קצה הצינור. יש למרוח את קצה התקע בדבק מגע בכדי להבטיח אטימות.</w:t>
      </w:r>
    </w:p>
    <w:p w:rsidR="000F394F" w:rsidRPr="00CB06A5" w:rsidRDefault="000F394F" w:rsidP="000F394F">
      <w:pPr>
        <w:pStyle w:val="ab"/>
        <w:numPr>
          <w:ilvl w:val="0"/>
          <w:numId w:val="46"/>
        </w:numPr>
        <w:spacing w:after="0"/>
        <w:rPr>
          <w:rFonts w:asciiTheme="majorBidi" w:hAnsiTheme="majorBidi" w:cstheme="majorBidi"/>
          <w:sz w:val="24"/>
          <w:szCs w:val="24"/>
          <w:rtl/>
        </w:rPr>
      </w:pPr>
      <w:r w:rsidRPr="00CB06A5">
        <w:rPr>
          <w:rFonts w:asciiTheme="majorBidi" w:hAnsiTheme="majorBidi" w:cstheme="majorBidi"/>
          <w:sz w:val="24"/>
          <w:szCs w:val="24"/>
          <w:rtl/>
        </w:rPr>
        <w:t>כניסות לתאים</w:t>
      </w:r>
    </w:p>
    <w:p w:rsidR="000F394F" w:rsidRPr="00CB06A5" w:rsidRDefault="000F394F" w:rsidP="000F394F">
      <w:pPr>
        <w:spacing w:after="0"/>
        <w:ind w:left="540"/>
        <w:rPr>
          <w:rFonts w:asciiTheme="majorBidi" w:hAnsiTheme="majorBidi" w:cstheme="majorBidi"/>
          <w:sz w:val="24"/>
          <w:szCs w:val="24"/>
          <w:rtl/>
        </w:rPr>
      </w:pPr>
      <w:r w:rsidRPr="00CB06A5">
        <w:rPr>
          <w:rFonts w:asciiTheme="majorBidi" w:hAnsiTheme="majorBidi" w:cstheme="majorBidi"/>
          <w:sz w:val="24"/>
          <w:szCs w:val="24"/>
          <w:rtl/>
        </w:rPr>
        <w:t xml:space="preserve">כניסות לתאי הבקרה או לתעלות יעוגלו כדי למנוע פגיעה בכבלים בעת המשיכה קצות הצינורות יסתיימו עם השטח הישר של הקיר, התא או התעלה ואשר </w:t>
      </w:r>
      <w:proofErr w:type="spellStart"/>
      <w:r w:rsidRPr="00CB06A5">
        <w:rPr>
          <w:rFonts w:asciiTheme="majorBidi" w:hAnsiTheme="majorBidi" w:cstheme="majorBidi"/>
          <w:sz w:val="24"/>
          <w:szCs w:val="24"/>
          <w:rtl/>
        </w:rPr>
        <w:t>ינוקו</w:t>
      </w:r>
      <w:proofErr w:type="spellEnd"/>
      <w:r w:rsidRPr="00CB06A5">
        <w:rPr>
          <w:rFonts w:asciiTheme="majorBidi" w:hAnsiTheme="majorBidi" w:cstheme="majorBidi"/>
          <w:sz w:val="24"/>
          <w:szCs w:val="24"/>
          <w:rtl/>
        </w:rPr>
        <w:t xml:space="preserve"> תחילה מבליטות העלולות לפגוע בכבלים.</w:t>
      </w:r>
    </w:p>
    <w:p w:rsidR="000F394F" w:rsidRPr="00CB06A5" w:rsidRDefault="000F394F" w:rsidP="000F394F">
      <w:pPr>
        <w:pStyle w:val="ab"/>
        <w:numPr>
          <w:ilvl w:val="0"/>
          <w:numId w:val="46"/>
        </w:numPr>
        <w:spacing w:after="0"/>
        <w:rPr>
          <w:rFonts w:asciiTheme="majorBidi" w:hAnsiTheme="majorBidi" w:cstheme="majorBidi"/>
          <w:sz w:val="24"/>
          <w:szCs w:val="24"/>
          <w:rtl/>
        </w:rPr>
      </w:pPr>
      <w:r w:rsidRPr="00CB06A5">
        <w:rPr>
          <w:rFonts w:asciiTheme="majorBidi" w:hAnsiTheme="majorBidi" w:cstheme="majorBidi"/>
          <w:sz w:val="24"/>
          <w:szCs w:val="24"/>
          <w:rtl/>
        </w:rPr>
        <w:t>חוטי משיכה</w:t>
      </w:r>
    </w:p>
    <w:p w:rsidR="000F394F" w:rsidRPr="00CB06A5" w:rsidRDefault="000F394F" w:rsidP="000F394F">
      <w:pPr>
        <w:spacing w:after="0"/>
        <w:ind w:left="540"/>
        <w:rPr>
          <w:rFonts w:asciiTheme="majorBidi" w:hAnsiTheme="majorBidi" w:cstheme="majorBidi"/>
          <w:sz w:val="24"/>
          <w:szCs w:val="24"/>
          <w:rtl/>
        </w:rPr>
      </w:pPr>
      <w:r w:rsidRPr="00CB06A5">
        <w:rPr>
          <w:rFonts w:asciiTheme="majorBidi" w:hAnsiTheme="majorBidi" w:cstheme="majorBidi"/>
          <w:sz w:val="24"/>
          <w:szCs w:val="24"/>
          <w:rtl/>
        </w:rPr>
        <w:t>בכל צינור יושחל חוט משיכה מיוחד מניילון בקוטר 8 מ"מ. קצותיו של החוט יסתיימו בתוך התאים או התעלות עם רזרבה של חוט שתלופף על יתד למנוע החזרתו לתוך הצינור.</w:t>
      </w:r>
    </w:p>
    <w:p w:rsidR="000F394F" w:rsidRPr="00CB06A5" w:rsidRDefault="000F394F" w:rsidP="000F394F">
      <w:pPr>
        <w:pStyle w:val="ab"/>
        <w:numPr>
          <w:ilvl w:val="0"/>
          <w:numId w:val="46"/>
        </w:numPr>
        <w:spacing w:after="0"/>
        <w:rPr>
          <w:rFonts w:asciiTheme="majorBidi" w:hAnsiTheme="majorBidi" w:cstheme="majorBidi"/>
          <w:sz w:val="24"/>
          <w:szCs w:val="24"/>
          <w:rtl/>
        </w:rPr>
      </w:pPr>
      <w:r w:rsidRPr="00CB06A5">
        <w:rPr>
          <w:rFonts w:asciiTheme="majorBidi" w:hAnsiTheme="majorBidi" w:cstheme="majorBidi"/>
          <w:sz w:val="24"/>
          <w:szCs w:val="24"/>
          <w:rtl/>
        </w:rPr>
        <w:t>בדיקה וכיסוי</w:t>
      </w:r>
    </w:p>
    <w:p w:rsidR="000F394F" w:rsidRPr="00CB06A5" w:rsidRDefault="000F394F" w:rsidP="000F394F">
      <w:pPr>
        <w:spacing w:after="0"/>
        <w:ind w:left="540"/>
        <w:rPr>
          <w:rFonts w:asciiTheme="majorBidi" w:hAnsiTheme="majorBidi" w:cstheme="majorBidi"/>
          <w:sz w:val="24"/>
          <w:szCs w:val="24"/>
          <w:rtl/>
        </w:rPr>
      </w:pPr>
      <w:r w:rsidRPr="00CB06A5">
        <w:rPr>
          <w:rFonts w:asciiTheme="majorBidi" w:hAnsiTheme="majorBidi" w:cstheme="majorBidi"/>
          <w:sz w:val="24"/>
          <w:szCs w:val="24"/>
          <w:rtl/>
        </w:rPr>
        <w:t>לפני סתימת החפירה יש לבדוק את כל הצינורות ולוודא שהם חופשיים מפסולת ומגופים זרים. רק לאחר בדיקת חופש המעבר יסגרו קצות הצינורות היטב לצורך מניעת חדירה של רטיבות פסולת וגופים זרים לתוך קווי הצינורות.</w:t>
      </w:r>
    </w:p>
    <w:p w:rsidR="000F394F" w:rsidRPr="00CB06A5" w:rsidRDefault="000F394F" w:rsidP="000F394F">
      <w:pPr>
        <w:pStyle w:val="ab"/>
        <w:numPr>
          <w:ilvl w:val="0"/>
          <w:numId w:val="46"/>
        </w:numPr>
        <w:spacing w:after="0"/>
        <w:rPr>
          <w:rFonts w:asciiTheme="majorBidi" w:hAnsiTheme="majorBidi" w:cstheme="majorBidi"/>
          <w:sz w:val="24"/>
          <w:szCs w:val="24"/>
          <w:rtl/>
        </w:rPr>
      </w:pPr>
      <w:r w:rsidRPr="00CB06A5">
        <w:rPr>
          <w:rFonts w:asciiTheme="majorBidi" w:hAnsiTheme="majorBidi" w:cstheme="majorBidi"/>
          <w:sz w:val="24"/>
          <w:szCs w:val="24"/>
          <w:rtl/>
        </w:rPr>
        <w:t>סימון ומיפוי</w:t>
      </w:r>
    </w:p>
    <w:p w:rsidR="000F394F" w:rsidRPr="00CB06A5" w:rsidRDefault="000F394F" w:rsidP="000F394F">
      <w:pPr>
        <w:spacing w:after="0"/>
        <w:ind w:left="540"/>
        <w:rPr>
          <w:rFonts w:asciiTheme="majorBidi" w:hAnsiTheme="majorBidi" w:cstheme="majorBidi"/>
          <w:sz w:val="24"/>
          <w:szCs w:val="24"/>
          <w:rtl/>
        </w:rPr>
      </w:pPr>
      <w:r w:rsidRPr="00CB06A5">
        <w:rPr>
          <w:rFonts w:asciiTheme="majorBidi" w:hAnsiTheme="majorBidi" w:cstheme="majorBidi"/>
          <w:sz w:val="24"/>
          <w:szCs w:val="24"/>
          <w:rtl/>
        </w:rPr>
        <w:t>לפני כיסוי הצינורות יש למדוד את הקואורדינטות והגבהים של פנים הצינורות במספר נקודות כדי להבין מיפוי מדויק של קווי הצינורות לצורך הכנת תכניות הביצוע (</w:t>
      </w:r>
      <w:r w:rsidRPr="00CB06A5">
        <w:rPr>
          <w:rFonts w:asciiTheme="majorBidi" w:hAnsiTheme="majorBidi" w:cstheme="majorBidi"/>
          <w:sz w:val="24"/>
          <w:szCs w:val="24"/>
        </w:rPr>
        <w:t>AS MADE</w:t>
      </w:r>
      <w:r w:rsidRPr="00CB06A5">
        <w:rPr>
          <w:rFonts w:asciiTheme="majorBidi" w:hAnsiTheme="majorBidi" w:cstheme="majorBidi"/>
          <w:sz w:val="24"/>
          <w:szCs w:val="24"/>
          <w:rtl/>
        </w:rPr>
        <w:t>).</w:t>
      </w:r>
    </w:p>
    <w:p w:rsidR="000F394F" w:rsidRPr="00CB06A5" w:rsidRDefault="000F394F" w:rsidP="000F394F">
      <w:pPr>
        <w:pStyle w:val="ab"/>
        <w:numPr>
          <w:ilvl w:val="0"/>
          <w:numId w:val="46"/>
        </w:numPr>
        <w:spacing w:after="0"/>
        <w:rPr>
          <w:rFonts w:asciiTheme="majorBidi" w:hAnsiTheme="majorBidi" w:cstheme="majorBidi"/>
          <w:sz w:val="24"/>
          <w:szCs w:val="24"/>
        </w:rPr>
      </w:pPr>
      <w:r w:rsidRPr="00CB06A5">
        <w:rPr>
          <w:rFonts w:asciiTheme="majorBidi" w:hAnsiTheme="majorBidi" w:cstheme="majorBidi"/>
          <w:sz w:val="24"/>
          <w:szCs w:val="24"/>
          <w:rtl/>
        </w:rPr>
        <w:t>בריכות, תאי-מעבר, תאי בקרת</w:t>
      </w:r>
      <w:r w:rsidRPr="00CB06A5">
        <w:rPr>
          <w:rFonts w:asciiTheme="majorBidi" w:hAnsiTheme="majorBidi" w:cstheme="majorBidi" w:hint="cs"/>
          <w:sz w:val="24"/>
          <w:szCs w:val="24"/>
          <w:rtl/>
        </w:rPr>
        <w:t>, שוחות</w:t>
      </w:r>
    </w:p>
    <w:p w:rsidR="000F394F" w:rsidRPr="00CB06A5" w:rsidRDefault="000F394F" w:rsidP="000F394F">
      <w:pPr>
        <w:pStyle w:val="ab"/>
        <w:numPr>
          <w:ilvl w:val="1"/>
          <w:numId w:val="46"/>
        </w:numPr>
        <w:spacing w:after="0"/>
        <w:rPr>
          <w:rFonts w:asciiTheme="majorBidi" w:hAnsiTheme="majorBidi" w:cstheme="majorBidi"/>
          <w:sz w:val="24"/>
          <w:szCs w:val="24"/>
        </w:rPr>
      </w:pPr>
      <w:r w:rsidRPr="00CB06A5">
        <w:rPr>
          <w:rFonts w:asciiTheme="majorBidi" w:hAnsiTheme="majorBidi" w:cstheme="majorBidi"/>
          <w:sz w:val="24"/>
          <w:szCs w:val="24"/>
          <w:rtl/>
        </w:rPr>
        <w:t>תאי מעבר לכבלים יותקנו במקומות של הסתעפות וחיבורים בין הכבלים</w:t>
      </w:r>
      <w:r w:rsidRPr="00CB06A5">
        <w:rPr>
          <w:rFonts w:asciiTheme="majorBidi" w:hAnsiTheme="majorBidi" w:cstheme="majorBidi"/>
          <w:sz w:val="24"/>
          <w:szCs w:val="24"/>
        </w:rPr>
        <w:t>.</w:t>
      </w:r>
    </w:p>
    <w:p w:rsidR="000F394F" w:rsidRPr="00CB06A5" w:rsidRDefault="000F394F" w:rsidP="000F394F">
      <w:pPr>
        <w:pStyle w:val="ab"/>
        <w:numPr>
          <w:ilvl w:val="1"/>
          <w:numId w:val="46"/>
        </w:numPr>
        <w:spacing w:after="0"/>
        <w:rPr>
          <w:rFonts w:asciiTheme="majorBidi" w:hAnsiTheme="majorBidi" w:cstheme="majorBidi"/>
          <w:sz w:val="24"/>
          <w:szCs w:val="24"/>
        </w:rPr>
      </w:pPr>
      <w:r w:rsidRPr="00CB06A5">
        <w:rPr>
          <w:rFonts w:asciiTheme="majorBidi" w:hAnsiTheme="majorBidi" w:cstheme="majorBidi"/>
          <w:sz w:val="24"/>
          <w:szCs w:val="24"/>
          <w:rtl/>
        </w:rPr>
        <w:t xml:space="preserve">הבריכות </w:t>
      </w:r>
      <w:r w:rsidRPr="00CB06A5">
        <w:rPr>
          <w:rFonts w:asciiTheme="majorBidi" w:hAnsiTheme="majorBidi" w:cstheme="majorBidi" w:hint="cs"/>
          <w:sz w:val="24"/>
          <w:szCs w:val="24"/>
          <w:rtl/>
        </w:rPr>
        <w:t xml:space="preserve">יבנו </w:t>
      </w:r>
      <w:r w:rsidRPr="00CB06A5">
        <w:rPr>
          <w:rFonts w:asciiTheme="majorBidi" w:hAnsiTheme="majorBidi" w:cstheme="majorBidi"/>
          <w:sz w:val="24"/>
          <w:szCs w:val="24"/>
          <w:rtl/>
        </w:rPr>
        <w:t xml:space="preserve">לפי </w:t>
      </w:r>
      <w:r w:rsidRPr="00CB06A5">
        <w:rPr>
          <w:rFonts w:asciiTheme="majorBidi" w:hAnsiTheme="majorBidi" w:cstheme="majorBidi" w:hint="cs"/>
          <w:sz w:val="24"/>
          <w:szCs w:val="24"/>
          <w:rtl/>
        </w:rPr>
        <w:t xml:space="preserve">פרט בתכנית או לפי פרט שיעביר הקבלן לאישור.  </w:t>
      </w:r>
    </w:p>
    <w:p w:rsidR="000F394F" w:rsidRPr="00CB06A5" w:rsidRDefault="000F394F" w:rsidP="000F394F">
      <w:pPr>
        <w:pStyle w:val="ab"/>
        <w:numPr>
          <w:ilvl w:val="1"/>
          <w:numId w:val="46"/>
        </w:numPr>
        <w:spacing w:after="0"/>
        <w:rPr>
          <w:rFonts w:asciiTheme="majorBidi" w:hAnsiTheme="majorBidi" w:cstheme="majorBidi"/>
          <w:sz w:val="24"/>
          <w:szCs w:val="24"/>
        </w:rPr>
      </w:pPr>
      <w:r w:rsidRPr="00CB06A5">
        <w:rPr>
          <w:rFonts w:asciiTheme="majorBidi" w:hAnsiTheme="majorBidi" w:cstheme="majorBidi"/>
          <w:sz w:val="24"/>
          <w:szCs w:val="24"/>
          <w:rtl/>
        </w:rPr>
        <w:t xml:space="preserve">מכסה התא יהיה דגם כביש כבד </w:t>
      </w:r>
      <w:r w:rsidRPr="00CB06A5">
        <w:rPr>
          <w:rFonts w:asciiTheme="majorBidi" w:hAnsiTheme="majorBidi" w:cstheme="majorBidi" w:hint="cs"/>
          <w:sz w:val="24"/>
          <w:szCs w:val="24"/>
          <w:rtl/>
        </w:rPr>
        <w:t>אלא אם צוין אחרת</w:t>
      </w:r>
      <w:r w:rsidRPr="00CB06A5">
        <w:rPr>
          <w:rFonts w:asciiTheme="majorBidi" w:hAnsiTheme="majorBidi" w:cstheme="majorBidi"/>
          <w:sz w:val="24"/>
          <w:szCs w:val="24"/>
          <w:rtl/>
        </w:rPr>
        <w:t xml:space="preserve"> יעמוד בעומס בדיקה של 25 טון לפי ת"י 489 (מיון לפי תקן 103-1).</w:t>
      </w:r>
    </w:p>
    <w:p w:rsidR="000F394F" w:rsidRPr="00CB06A5" w:rsidRDefault="000F394F" w:rsidP="000F394F">
      <w:pPr>
        <w:pStyle w:val="ab"/>
        <w:numPr>
          <w:ilvl w:val="1"/>
          <w:numId w:val="46"/>
        </w:numPr>
        <w:spacing w:after="0"/>
        <w:rPr>
          <w:rFonts w:asciiTheme="majorBidi" w:hAnsiTheme="majorBidi" w:cstheme="majorBidi"/>
          <w:sz w:val="24"/>
          <w:szCs w:val="24"/>
        </w:rPr>
      </w:pPr>
      <w:r w:rsidRPr="00CB06A5">
        <w:rPr>
          <w:rFonts w:asciiTheme="majorBidi" w:hAnsiTheme="majorBidi" w:cstheme="majorBidi"/>
          <w:sz w:val="24"/>
          <w:szCs w:val="24"/>
          <w:rtl/>
        </w:rPr>
        <w:t>החיבור בין הצינורות לתאי הבקרה יעשה באמצעות מצמדים או בשיטת תקע שקע.</w:t>
      </w:r>
    </w:p>
    <w:p w:rsidR="000F394F" w:rsidRPr="00CB06A5" w:rsidRDefault="000F394F" w:rsidP="000F394F">
      <w:pPr>
        <w:pStyle w:val="ab"/>
        <w:numPr>
          <w:ilvl w:val="1"/>
          <w:numId w:val="46"/>
        </w:numPr>
        <w:spacing w:after="0"/>
        <w:rPr>
          <w:rFonts w:asciiTheme="majorBidi" w:hAnsiTheme="majorBidi" w:cstheme="majorBidi"/>
          <w:sz w:val="24"/>
          <w:szCs w:val="24"/>
          <w:rtl/>
        </w:rPr>
      </w:pPr>
      <w:r w:rsidRPr="00CB06A5">
        <w:rPr>
          <w:rFonts w:asciiTheme="majorBidi" w:hAnsiTheme="majorBidi" w:cstheme="majorBidi" w:hint="cs"/>
          <w:sz w:val="24"/>
          <w:szCs w:val="24"/>
          <w:rtl/>
        </w:rPr>
        <w:t>שוחות הכבלים יהיו</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 xml:space="preserve">טרומיים או יבנו מבטון מזוין מסוג </w:t>
      </w:r>
      <w:r w:rsidRPr="00CB06A5">
        <w:rPr>
          <w:rFonts w:asciiTheme="majorBidi" w:hAnsiTheme="majorBidi" w:cstheme="majorBidi"/>
          <w:sz w:val="24"/>
          <w:szCs w:val="24"/>
        </w:rPr>
        <w:t>B-30</w:t>
      </w:r>
      <w:r w:rsidRPr="00CB06A5">
        <w:rPr>
          <w:rFonts w:asciiTheme="majorBidi" w:hAnsiTheme="majorBidi" w:cstheme="majorBidi" w:hint="cs"/>
          <w:sz w:val="24"/>
          <w:szCs w:val="24"/>
          <w:rtl/>
        </w:rPr>
        <w:t xml:space="preserve"> לפחות. בכל מיקרה אחר נידרש אישור של </w:t>
      </w:r>
      <w:proofErr w:type="spellStart"/>
      <w:r w:rsidRPr="00CB06A5">
        <w:rPr>
          <w:rFonts w:asciiTheme="majorBidi" w:hAnsiTheme="majorBidi" w:cstheme="majorBidi" w:hint="cs"/>
          <w:sz w:val="24"/>
          <w:szCs w:val="24"/>
          <w:rtl/>
        </w:rPr>
        <w:t>קונסטרוקטור</w:t>
      </w:r>
      <w:proofErr w:type="spellEnd"/>
      <w:r w:rsidRPr="00CB06A5">
        <w:rPr>
          <w:rFonts w:asciiTheme="majorBidi" w:hAnsiTheme="majorBidi" w:cstheme="majorBidi" w:hint="cs"/>
          <w:sz w:val="24"/>
          <w:szCs w:val="24"/>
          <w:rtl/>
        </w:rPr>
        <w:t xml:space="preserve"> מטעם הקבלן.</w:t>
      </w:r>
    </w:p>
    <w:p w:rsidR="000F394F" w:rsidRPr="00CB06A5" w:rsidRDefault="000F394F" w:rsidP="000F394F">
      <w:pPr>
        <w:pStyle w:val="ab"/>
        <w:numPr>
          <w:ilvl w:val="1"/>
          <w:numId w:val="46"/>
        </w:numPr>
        <w:spacing w:after="0"/>
        <w:rPr>
          <w:rFonts w:asciiTheme="majorBidi" w:hAnsiTheme="majorBidi" w:cstheme="majorBidi"/>
          <w:sz w:val="24"/>
          <w:szCs w:val="24"/>
          <w:rtl/>
        </w:rPr>
      </w:pPr>
      <w:r w:rsidRPr="00CB06A5">
        <w:rPr>
          <w:rFonts w:asciiTheme="majorBidi" w:hAnsiTheme="majorBidi" w:cstheme="majorBidi" w:hint="cs"/>
          <w:sz w:val="24"/>
          <w:szCs w:val="24"/>
          <w:rtl/>
        </w:rPr>
        <w:t>קצות</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הצינורות</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יסתיימו</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עם</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השטח</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הישר</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של</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קיר השוחה ויש לוודא שאין בליטות</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העלולות</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לפגוע</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בכבלים. במקרה זה יש לעשות שימוש בפקק לחץ לביצוע האטימה.</w:t>
      </w:r>
    </w:p>
    <w:p w:rsidR="000F394F" w:rsidRPr="00CB06A5" w:rsidRDefault="000F394F" w:rsidP="000F394F">
      <w:pPr>
        <w:pStyle w:val="ab"/>
        <w:numPr>
          <w:ilvl w:val="1"/>
          <w:numId w:val="46"/>
        </w:numPr>
        <w:spacing w:after="0"/>
        <w:rPr>
          <w:rFonts w:asciiTheme="majorBidi" w:hAnsiTheme="majorBidi" w:cstheme="majorBidi"/>
          <w:sz w:val="24"/>
          <w:szCs w:val="24"/>
          <w:rtl/>
        </w:rPr>
      </w:pPr>
      <w:r w:rsidRPr="00CB06A5">
        <w:rPr>
          <w:rFonts w:asciiTheme="majorBidi" w:hAnsiTheme="majorBidi" w:cstheme="majorBidi" w:hint="cs"/>
          <w:sz w:val="24"/>
          <w:szCs w:val="24"/>
          <w:rtl/>
        </w:rPr>
        <w:t>מידות ומבנה השוחה יתוכננו כך שרדיוס הכיפוף המינימלי המותר של הכבל יישמר, שתתאפשר</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השחלה</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נוחה</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ובטיחותית</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של</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הכבלים ושלא יגרם נזק כלשהו לכבלים ולציוד העובר דרכה.</w:t>
      </w:r>
    </w:p>
    <w:p w:rsidR="000F394F" w:rsidRPr="00CB06A5" w:rsidRDefault="000F394F" w:rsidP="000F394F">
      <w:pPr>
        <w:pStyle w:val="ab"/>
        <w:numPr>
          <w:ilvl w:val="1"/>
          <w:numId w:val="46"/>
        </w:numPr>
        <w:spacing w:after="0"/>
        <w:rPr>
          <w:rFonts w:asciiTheme="majorBidi" w:hAnsiTheme="majorBidi" w:cstheme="majorBidi"/>
          <w:sz w:val="24"/>
          <w:szCs w:val="24"/>
          <w:rtl/>
        </w:rPr>
      </w:pPr>
      <w:r w:rsidRPr="00CB06A5">
        <w:rPr>
          <w:rFonts w:asciiTheme="majorBidi" w:hAnsiTheme="majorBidi" w:cstheme="majorBidi" w:hint="cs"/>
          <w:sz w:val="24"/>
          <w:szCs w:val="24"/>
          <w:rtl/>
        </w:rPr>
        <w:t>השוחה תהיה בעלת</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חוזק</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מכני</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בהתאם</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לתנאי</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מקום</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ההתקנה.</w:t>
      </w:r>
    </w:p>
    <w:p w:rsidR="000F394F" w:rsidRPr="00CB06A5" w:rsidRDefault="000F394F" w:rsidP="000F394F">
      <w:pPr>
        <w:pStyle w:val="ab"/>
        <w:numPr>
          <w:ilvl w:val="1"/>
          <w:numId w:val="46"/>
        </w:numPr>
        <w:spacing w:after="0"/>
        <w:rPr>
          <w:rFonts w:asciiTheme="majorBidi" w:hAnsiTheme="majorBidi" w:cstheme="majorBidi"/>
          <w:sz w:val="24"/>
          <w:szCs w:val="24"/>
          <w:rtl/>
        </w:rPr>
      </w:pPr>
      <w:r w:rsidRPr="00CB06A5">
        <w:rPr>
          <w:rFonts w:asciiTheme="majorBidi" w:hAnsiTheme="majorBidi" w:cstheme="majorBidi" w:hint="cs"/>
          <w:sz w:val="24"/>
          <w:szCs w:val="24"/>
          <w:rtl/>
        </w:rPr>
        <w:t>יש</w:t>
      </w:r>
      <w:r w:rsidRPr="00CB06A5">
        <w:rPr>
          <w:rFonts w:asciiTheme="majorBidi" w:hAnsiTheme="majorBidi" w:cstheme="majorBidi"/>
          <w:sz w:val="24"/>
          <w:szCs w:val="24"/>
        </w:rPr>
        <w:t xml:space="preserve"> </w:t>
      </w:r>
      <w:r w:rsidRPr="00CB06A5">
        <w:rPr>
          <w:rFonts w:asciiTheme="majorBidi" w:hAnsiTheme="majorBidi" w:cstheme="majorBidi" w:hint="cs"/>
          <w:sz w:val="24"/>
          <w:szCs w:val="24"/>
          <w:rtl/>
        </w:rPr>
        <w:t>לאטום</w:t>
      </w:r>
      <w:r w:rsidRPr="00CB06A5">
        <w:rPr>
          <w:rFonts w:asciiTheme="majorBidi" w:hAnsiTheme="majorBidi" w:cstheme="majorBidi"/>
          <w:sz w:val="24"/>
          <w:szCs w:val="24"/>
        </w:rPr>
        <w:t xml:space="preserve"> </w:t>
      </w:r>
      <w:r w:rsidRPr="00CB06A5">
        <w:rPr>
          <w:rFonts w:asciiTheme="majorBidi" w:hAnsiTheme="majorBidi" w:cstheme="majorBidi" w:hint="cs"/>
          <w:sz w:val="24"/>
          <w:szCs w:val="24"/>
          <w:rtl/>
        </w:rPr>
        <w:t>את</w:t>
      </w:r>
      <w:r w:rsidRPr="00CB06A5">
        <w:rPr>
          <w:rFonts w:asciiTheme="majorBidi" w:hAnsiTheme="majorBidi" w:cstheme="majorBidi"/>
          <w:sz w:val="24"/>
          <w:szCs w:val="24"/>
        </w:rPr>
        <w:t xml:space="preserve"> </w:t>
      </w:r>
      <w:r w:rsidRPr="00CB06A5">
        <w:rPr>
          <w:rFonts w:asciiTheme="majorBidi" w:hAnsiTheme="majorBidi" w:cstheme="majorBidi" w:hint="cs"/>
          <w:sz w:val="24"/>
          <w:szCs w:val="24"/>
          <w:rtl/>
        </w:rPr>
        <w:t>כניסות</w:t>
      </w:r>
      <w:r w:rsidRPr="00CB06A5">
        <w:rPr>
          <w:rFonts w:asciiTheme="majorBidi" w:hAnsiTheme="majorBidi" w:cstheme="majorBidi"/>
          <w:sz w:val="24"/>
          <w:szCs w:val="24"/>
        </w:rPr>
        <w:t xml:space="preserve"> </w:t>
      </w:r>
      <w:r w:rsidRPr="00CB06A5">
        <w:rPr>
          <w:rFonts w:asciiTheme="majorBidi" w:hAnsiTheme="majorBidi" w:cstheme="majorBidi" w:hint="cs"/>
          <w:sz w:val="24"/>
          <w:szCs w:val="24"/>
          <w:rtl/>
        </w:rPr>
        <w:t>המובלים</w:t>
      </w:r>
      <w:r w:rsidRPr="00CB06A5">
        <w:rPr>
          <w:rFonts w:asciiTheme="majorBidi" w:hAnsiTheme="majorBidi" w:cstheme="majorBidi"/>
          <w:sz w:val="24"/>
          <w:szCs w:val="24"/>
        </w:rPr>
        <w:t xml:space="preserve"> </w:t>
      </w:r>
      <w:r w:rsidRPr="00CB06A5">
        <w:rPr>
          <w:rFonts w:asciiTheme="majorBidi" w:hAnsiTheme="majorBidi" w:cstheme="majorBidi" w:hint="cs"/>
          <w:sz w:val="24"/>
          <w:szCs w:val="24"/>
          <w:rtl/>
        </w:rPr>
        <w:t>אל</w:t>
      </w:r>
      <w:r w:rsidRPr="00CB06A5">
        <w:rPr>
          <w:rFonts w:asciiTheme="majorBidi" w:hAnsiTheme="majorBidi" w:cstheme="majorBidi"/>
          <w:sz w:val="24"/>
          <w:szCs w:val="24"/>
        </w:rPr>
        <w:t xml:space="preserve"> </w:t>
      </w:r>
      <w:r w:rsidRPr="00CB06A5">
        <w:rPr>
          <w:rFonts w:asciiTheme="majorBidi" w:hAnsiTheme="majorBidi" w:cstheme="majorBidi" w:hint="cs"/>
          <w:sz w:val="24"/>
          <w:szCs w:val="24"/>
          <w:rtl/>
        </w:rPr>
        <w:t>השוחה.</w:t>
      </w:r>
    </w:p>
    <w:p w:rsidR="000F394F" w:rsidRPr="00CB06A5" w:rsidRDefault="000F394F" w:rsidP="000F394F">
      <w:pPr>
        <w:pStyle w:val="ab"/>
        <w:numPr>
          <w:ilvl w:val="1"/>
          <w:numId w:val="46"/>
        </w:numPr>
        <w:spacing w:after="0"/>
        <w:rPr>
          <w:rFonts w:asciiTheme="majorBidi" w:hAnsiTheme="majorBidi" w:cstheme="majorBidi"/>
          <w:sz w:val="24"/>
          <w:szCs w:val="24"/>
          <w:rtl/>
        </w:rPr>
      </w:pPr>
      <w:r w:rsidRPr="00CB06A5">
        <w:rPr>
          <w:rFonts w:asciiTheme="majorBidi" w:hAnsiTheme="majorBidi" w:cstheme="majorBidi" w:hint="cs"/>
          <w:sz w:val="24"/>
          <w:szCs w:val="24"/>
          <w:rtl/>
        </w:rPr>
        <w:t xml:space="preserve">במקרים בהם תותקן תיבת חיבור בתוך השוחה, יש לוודא שמידות השוחה יאפשרו את התקנת התיבה באופן ברור, יבטיחו גישה נוחה ובטיחותית אל תיבת החיבור ויאפשרו כניסת עובד לתוכה. </w:t>
      </w:r>
    </w:p>
    <w:p w:rsidR="000F394F" w:rsidRPr="00CB06A5" w:rsidRDefault="000F394F" w:rsidP="000F394F">
      <w:pPr>
        <w:pStyle w:val="ab"/>
        <w:numPr>
          <w:ilvl w:val="1"/>
          <w:numId w:val="46"/>
        </w:numPr>
        <w:spacing w:after="0"/>
        <w:rPr>
          <w:rFonts w:asciiTheme="majorBidi" w:hAnsiTheme="majorBidi" w:cstheme="majorBidi"/>
          <w:sz w:val="24"/>
          <w:szCs w:val="24"/>
          <w:rtl/>
        </w:rPr>
      </w:pPr>
      <w:r w:rsidRPr="00CB06A5">
        <w:rPr>
          <w:rFonts w:asciiTheme="majorBidi" w:hAnsiTheme="majorBidi" w:cstheme="majorBidi" w:hint="cs"/>
          <w:sz w:val="24"/>
          <w:szCs w:val="24"/>
          <w:rtl/>
        </w:rPr>
        <w:t xml:space="preserve">השוחה תכלול בור חלחול לניקוז מים כאשר השוחה מותקנת תחת כיפת השמיים. במקרים שהשוחה מותקנת תחת מבנה או מקומות בהם יש מי תהום לא יהיה בור חלחול. </w:t>
      </w:r>
    </w:p>
    <w:p w:rsidR="000F394F" w:rsidRPr="00CB06A5" w:rsidRDefault="000F394F" w:rsidP="000F394F">
      <w:pPr>
        <w:pStyle w:val="ab"/>
        <w:numPr>
          <w:ilvl w:val="1"/>
          <w:numId w:val="46"/>
        </w:numPr>
        <w:spacing w:after="0"/>
        <w:rPr>
          <w:rFonts w:asciiTheme="majorBidi" w:hAnsiTheme="majorBidi" w:cstheme="majorBidi"/>
          <w:sz w:val="24"/>
          <w:szCs w:val="24"/>
        </w:rPr>
      </w:pPr>
      <w:r w:rsidRPr="00CB06A5">
        <w:rPr>
          <w:rFonts w:asciiTheme="majorBidi" w:hAnsiTheme="majorBidi" w:cstheme="majorBidi"/>
          <w:sz w:val="24"/>
          <w:szCs w:val="24"/>
          <w:rtl/>
        </w:rPr>
        <w:t xml:space="preserve">יש להדק את תחתית החפירה. למלא במצע מהודק סוג א' שכבה אחת בעובי של 20 ס"מ. לאחר מכן, יש להשאיר בור ניקוז במידות </w:t>
      </w:r>
      <w:r w:rsidRPr="00CB06A5">
        <w:rPr>
          <w:rFonts w:asciiTheme="majorBidi" w:hAnsiTheme="majorBidi" w:cstheme="majorBidi"/>
          <w:sz w:val="24"/>
          <w:szCs w:val="24"/>
        </w:rPr>
        <w:t>30x30</w:t>
      </w:r>
      <w:r w:rsidRPr="00CB06A5">
        <w:rPr>
          <w:rFonts w:asciiTheme="majorBidi" w:hAnsiTheme="majorBidi" w:cstheme="majorBidi"/>
          <w:sz w:val="24"/>
          <w:szCs w:val="24"/>
          <w:rtl/>
        </w:rPr>
        <w:t xml:space="preserve"> ס"מ במרכז החפירה (את בור הניקוז יש למלא בחצץ גס). בשכבה השנייה יש לצקת בטון רזה בעובי של 10 ס"מ, ללא סתימת פתח בור הניקוז. </w:t>
      </w:r>
    </w:p>
    <w:p w:rsidR="000F394F" w:rsidRPr="00CB06A5" w:rsidRDefault="000F394F" w:rsidP="000F394F">
      <w:pPr>
        <w:pStyle w:val="ab"/>
        <w:numPr>
          <w:ilvl w:val="1"/>
          <w:numId w:val="46"/>
        </w:numPr>
        <w:spacing w:after="0"/>
        <w:rPr>
          <w:rFonts w:asciiTheme="majorBidi" w:hAnsiTheme="majorBidi" w:cstheme="majorBidi"/>
          <w:sz w:val="24"/>
          <w:szCs w:val="24"/>
          <w:rtl/>
        </w:rPr>
      </w:pPr>
      <w:r w:rsidRPr="00CB06A5">
        <w:rPr>
          <w:rFonts w:asciiTheme="majorBidi" w:hAnsiTheme="majorBidi" w:cstheme="majorBidi"/>
          <w:sz w:val="24"/>
          <w:szCs w:val="24"/>
          <w:rtl/>
        </w:rPr>
        <w:t>את השוחה יש להציב במיקומה המדויק שפתח הניקוז מעל בור הניקוז שהוכן</w:t>
      </w:r>
      <w:r w:rsidRPr="00CB06A5">
        <w:rPr>
          <w:rFonts w:asciiTheme="majorBidi" w:hAnsiTheme="majorBidi" w:cstheme="majorBidi" w:hint="cs"/>
          <w:sz w:val="24"/>
          <w:szCs w:val="24"/>
          <w:rtl/>
        </w:rPr>
        <w:t xml:space="preserve"> לצורך יצירת ניקוז טבעי</w:t>
      </w:r>
      <w:r w:rsidRPr="00CB06A5">
        <w:rPr>
          <w:rFonts w:asciiTheme="majorBidi" w:hAnsiTheme="majorBidi" w:cstheme="majorBidi"/>
          <w:sz w:val="24"/>
          <w:szCs w:val="24"/>
          <w:rtl/>
        </w:rPr>
        <w:t>, ולחבר אליה את צינורות הכניסה והיציאה. יש לאטום היטב את הפתחים סביב הצינורות בעזרת פקק אטימה תיקני.</w:t>
      </w:r>
    </w:p>
    <w:p w:rsidR="000F394F" w:rsidRPr="00CB06A5" w:rsidRDefault="000F394F" w:rsidP="000F394F">
      <w:pPr>
        <w:pStyle w:val="ab"/>
        <w:numPr>
          <w:ilvl w:val="1"/>
          <w:numId w:val="46"/>
        </w:numPr>
        <w:spacing w:after="0"/>
        <w:rPr>
          <w:rFonts w:asciiTheme="majorBidi" w:hAnsiTheme="majorBidi" w:cstheme="majorBidi"/>
          <w:sz w:val="24"/>
          <w:szCs w:val="24"/>
        </w:rPr>
      </w:pPr>
      <w:r w:rsidRPr="00CB06A5">
        <w:rPr>
          <w:rFonts w:asciiTheme="majorBidi" w:hAnsiTheme="majorBidi" w:cstheme="majorBidi" w:hint="cs"/>
          <w:sz w:val="24"/>
          <w:szCs w:val="24"/>
          <w:rtl/>
        </w:rPr>
        <w:lastRenderedPageBreak/>
        <w:t>יש להימנע מחיבור הניקוז למערכת הניקוז של המבנה. במקרים חריגים שנדרש, יש להתקין שסתום אל חזור בצנרת</w:t>
      </w:r>
      <w:r w:rsidRPr="00CB06A5">
        <w:rPr>
          <w:rFonts w:asciiTheme="majorBidi" w:hAnsiTheme="majorBidi" w:cstheme="majorBidi"/>
          <w:sz w:val="24"/>
          <w:szCs w:val="24"/>
        </w:rPr>
        <w:t>.</w:t>
      </w:r>
      <w:r w:rsidRPr="00CB06A5">
        <w:rPr>
          <w:rFonts w:asciiTheme="majorBidi" w:hAnsiTheme="majorBidi" w:cstheme="majorBidi" w:hint="cs"/>
          <w:sz w:val="24"/>
          <w:szCs w:val="24"/>
          <w:rtl/>
        </w:rPr>
        <w:t xml:space="preserve"> במקרה זה יש לקבל אישור מראש תחום תכנון.</w:t>
      </w:r>
    </w:p>
    <w:p w:rsidR="000F394F" w:rsidRPr="00CB06A5" w:rsidRDefault="000F394F" w:rsidP="000F394F">
      <w:pPr>
        <w:pStyle w:val="ab"/>
        <w:numPr>
          <w:ilvl w:val="1"/>
          <w:numId w:val="46"/>
        </w:numPr>
        <w:spacing w:after="0"/>
        <w:rPr>
          <w:rFonts w:asciiTheme="majorBidi" w:hAnsiTheme="majorBidi" w:cstheme="majorBidi"/>
          <w:sz w:val="24"/>
          <w:szCs w:val="24"/>
          <w:rtl/>
        </w:rPr>
      </w:pPr>
      <w:r w:rsidRPr="00CB06A5">
        <w:rPr>
          <w:rFonts w:asciiTheme="majorBidi" w:hAnsiTheme="majorBidi" w:cstheme="majorBidi"/>
          <w:sz w:val="24"/>
          <w:szCs w:val="24"/>
          <w:rtl/>
        </w:rPr>
        <w:t>יש לבצע מילוי חוזר בצדי השוחה עד דופן החפירה, המילוי יהיה במצע סוג א' מהודק בשכבות בעובי של 20-30 ס"מ כל אחת עד הגובה הסופי.</w:t>
      </w:r>
    </w:p>
    <w:p w:rsidR="000F394F" w:rsidRPr="00CB06A5" w:rsidRDefault="000F394F" w:rsidP="000F394F">
      <w:pPr>
        <w:pStyle w:val="ab"/>
        <w:numPr>
          <w:ilvl w:val="1"/>
          <w:numId w:val="46"/>
        </w:numPr>
        <w:spacing w:after="0"/>
        <w:rPr>
          <w:rFonts w:asciiTheme="majorBidi" w:hAnsiTheme="majorBidi" w:cstheme="majorBidi"/>
          <w:sz w:val="24"/>
          <w:szCs w:val="24"/>
          <w:rtl/>
        </w:rPr>
      </w:pPr>
      <w:r w:rsidRPr="00CB06A5">
        <w:rPr>
          <w:rFonts w:asciiTheme="majorBidi" w:hAnsiTheme="majorBidi" w:cstheme="majorBidi" w:hint="cs"/>
          <w:sz w:val="24"/>
          <w:szCs w:val="24"/>
          <w:rtl/>
        </w:rPr>
        <w:t xml:space="preserve">כל השוחות יכללו מכסה </w:t>
      </w:r>
      <w:proofErr w:type="spellStart"/>
      <w:r w:rsidRPr="00CB06A5">
        <w:rPr>
          <w:rFonts w:asciiTheme="majorBidi" w:hAnsiTheme="majorBidi" w:cstheme="majorBidi" w:hint="cs"/>
          <w:sz w:val="24"/>
          <w:szCs w:val="24"/>
          <w:rtl/>
        </w:rPr>
        <w:t>כם</w:t>
      </w:r>
      <w:proofErr w:type="spellEnd"/>
      <w:r w:rsidRPr="00CB06A5">
        <w:rPr>
          <w:rFonts w:asciiTheme="majorBidi" w:hAnsiTheme="majorBidi" w:cstheme="majorBidi" w:hint="cs"/>
          <w:sz w:val="24"/>
          <w:szCs w:val="24"/>
          <w:rtl/>
        </w:rPr>
        <w:t xml:space="preserve"> כיתוב מוטבע של ייעוד השוחה ("חשמל" \ "תקשורת" \ "חשמל מתח גבוה" וכו').</w:t>
      </w:r>
    </w:p>
    <w:p w:rsidR="000F394F" w:rsidRPr="00CB06A5" w:rsidRDefault="000F394F" w:rsidP="000F394F">
      <w:pPr>
        <w:pStyle w:val="ab"/>
        <w:numPr>
          <w:ilvl w:val="1"/>
          <w:numId w:val="46"/>
        </w:numPr>
        <w:spacing w:after="0"/>
        <w:rPr>
          <w:rFonts w:asciiTheme="majorBidi" w:hAnsiTheme="majorBidi" w:cstheme="majorBidi"/>
          <w:sz w:val="24"/>
          <w:szCs w:val="24"/>
          <w:rtl/>
        </w:rPr>
      </w:pPr>
      <w:r w:rsidRPr="00CB06A5">
        <w:rPr>
          <w:rFonts w:asciiTheme="majorBidi" w:hAnsiTheme="majorBidi" w:cstheme="majorBidi" w:hint="cs"/>
          <w:sz w:val="24"/>
          <w:szCs w:val="24"/>
          <w:rtl/>
        </w:rPr>
        <w:t>י</w:t>
      </w:r>
      <w:r w:rsidRPr="00CB06A5">
        <w:rPr>
          <w:rFonts w:asciiTheme="majorBidi" w:hAnsiTheme="majorBidi" w:cstheme="majorBidi"/>
          <w:sz w:val="24"/>
          <w:szCs w:val="24"/>
          <w:rtl/>
        </w:rPr>
        <w:t>ש לבצע חפירה לעומק המתאים להתאמת גובה המכסה לפני השטח הסופי</w:t>
      </w:r>
      <w:r w:rsidRPr="00CB06A5">
        <w:rPr>
          <w:rFonts w:asciiTheme="majorBidi" w:hAnsiTheme="majorBidi" w:cstheme="majorBidi" w:hint="cs"/>
          <w:sz w:val="24"/>
          <w:szCs w:val="24"/>
          <w:rtl/>
        </w:rPr>
        <w:t>.</w:t>
      </w:r>
    </w:p>
    <w:p w:rsidR="000F394F" w:rsidRPr="00CB06A5" w:rsidRDefault="000F394F" w:rsidP="000F394F">
      <w:pPr>
        <w:pStyle w:val="ab"/>
        <w:numPr>
          <w:ilvl w:val="1"/>
          <w:numId w:val="46"/>
        </w:numPr>
        <w:spacing w:after="0"/>
        <w:rPr>
          <w:rFonts w:asciiTheme="majorBidi" w:hAnsiTheme="majorBidi" w:cstheme="majorBidi"/>
          <w:sz w:val="24"/>
          <w:szCs w:val="24"/>
        </w:rPr>
      </w:pPr>
      <w:r w:rsidRPr="00CB06A5">
        <w:rPr>
          <w:rFonts w:asciiTheme="majorBidi" w:hAnsiTheme="majorBidi" w:cstheme="majorBidi"/>
          <w:sz w:val="24"/>
          <w:szCs w:val="24"/>
          <w:rtl/>
        </w:rPr>
        <w:t>באחריות קבלן הביצוע לבצע מדידות מקדימות למיקום השוחה ולסמן את מיקומה בהתאם, תוך התייחסות לגובה פני השטח הסופי ואופן השחזור של פני השטח הנדרש</w:t>
      </w:r>
      <w:r w:rsidRPr="00CB06A5">
        <w:rPr>
          <w:rFonts w:asciiTheme="majorBidi" w:hAnsiTheme="majorBidi" w:cstheme="majorBidi" w:hint="cs"/>
          <w:sz w:val="24"/>
          <w:szCs w:val="24"/>
          <w:rtl/>
        </w:rPr>
        <w:t xml:space="preserve">. </w:t>
      </w:r>
    </w:p>
    <w:p w:rsidR="000F394F" w:rsidRPr="00CB06A5" w:rsidRDefault="000F394F" w:rsidP="000F394F">
      <w:pPr>
        <w:pStyle w:val="ab"/>
        <w:numPr>
          <w:ilvl w:val="1"/>
          <w:numId w:val="46"/>
        </w:numPr>
        <w:spacing w:after="0"/>
        <w:rPr>
          <w:rFonts w:asciiTheme="majorBidi" w:hAnsiTheme="majorBidi" w:cstheme="majorBidi"/>
          <w:sz w:val="24"/>
          <w:szCs w:val="24"/>
          <w:rtl/>
        </w:rPr>
      </w:pPr>
      <w:r w:rsidRPr="00CB06A5">
        <w:rPr>
          <w:rFonts w:asciiTheme="majorBidi" w:hAnsiTheme="majorBidi" w:cstheme="majorBidi" w:hint="cs"/>
          <w:sz w:val="24"/>
          <w:szCs w:val="24"/>
          <w:rtl/>
        </w:rPr>
        <w:t>סולם לירידת אנשים לשוחה (כפי שניתן לראות באיור).</w:t>
      </w:r>
    </w:p>
    <w:p w:rsidR="000F394F" w:rsidRPr="00CB06A5" w:rsidRDefault="000F394F" w:rsidP="000F394F">
      <w:pPr>
        <w:pStyle w:val="3f1"/>
        <w:ind w:left="540" w:right="0" w:firstLine="0"/>
        <w:rPr>
          <w:rFonts w:cs="Narkisim"/>
          <w:rtl/>
        </w:rPr>
      </w:pPr>
    </w:p>
    <w:p w:rsidR="000F394F" w:rsidRPr="00CB06A5" w:rsidRDefault="000F394F" w:rsidP="000F394F">
      <w:pPr>
        <w:pStyle w:val="3f1"/>
        <w:ind w:left="540" w:right="0" w:firstLine="0"/>
        <w:rPr>
          <w:rFonts w:cs="Narkisim"/>
          <w:rtl/>
        </w:rPr>
      </w:pPr>
      <w:r w:rsidRPr="00CB06A5">
        <w:rPr>
          <w:rFonts w:cs="Narkisim"/>
          <w:noProof/>
        </w:rPr>
        <w:drawing>
          <wp:inline distT="0" distB="0" distL="0" distR="0" wp14:anchorId="6B5D44B9" wp14:editId="742257CA">
            <wp:extent cx="2926080" cy="1565275"/>
            <wp:effectExtent l="19050" t="19050" r="26670" b="15875"/>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26080" cy="1565275"/>
                    </a:xfrm>
                    <a:prstGeom prst="rect">
                      <a:avLst/>
                    </a:prstGeom>
                    <a:noFill/>
                    <a:ln w="9525" cmpd="sng">
                      <a:solidFill>
                        <a:srgbClr val="000000"/>
                      </a:solidFill>
                      <a:miter lim="800000"/>
                      <a:headEnd/>
                      <a:tailEnd/>
                    </a:ln>
                    <a:effectLst/>
                  </pic:spPr>
                </pic:pic>
              </a:graphicData>
            </a:graphic>
          </wp:inline>
        </w:drawing>
      </w:r>
    </w:p>
    <w:p w:rsidR="000F394F" w:rsidRPr="00CB06A5" w:rsidRDefault="000F394F" w:rsidP="000F394F">
      <w:pPr>
        <w:pStyle w:val="3f1"/>
        <w:ind w:left="540" w:right="0" w:firstLine="0"/>
        <w:rPr>
          <w:rFonts w:cs="Narkisim"/>
          <w:rtl/>
        </w:rPr>
      </w:pPr>
    </w:p>
    <w:p w:rsidR="000F394F" w:rsidRPr="00CB06A5" w:rsidRDefault="000F394F" w:rsidP="000F394F">
      <w:pPr>
        <w:pStyle w:val="2f3"/>
        <w:numPr>
          <w:ilvl w:val="2"/>
          <w:numId w:val="46"/>
        </w:numPr>
        <w:rPr>
          <w:rFonts w:cs="Narkisim"/>
        </w:rPr>
      </w:pPr>
      <w:r w:rsidRPr="00CB06A5">
        <w:rPr>
          <w:rFonts w:cs="Narkisim" w:hint="cs"/>
          <w:rtl/>
        </w:rPr>
        <w:t xml:space="preserve">בכל שוחה בעלת עומק גדול מ-  </w:t>
      </w:r>
      <w:smartTag w:uri="urn:schemas-microsoft-com:office:smarttags" w:element="metricconverter">
        <w:smartTagPr>
          <w:attr w:name="ProductID" w:val="1.30 מטר"/>
        </w:smartTagPr>
        <w:r w:rsidRPr="00CB06A5">
          <w:rPr>
            <w:rFonts w:cs="Narkisim" w:hint="cs"/>
            <w:rtl/>
          </w:rPr>
          <w:t>1.30 מטר</w:t>
        </w:r>
      </w:smartTag>
      <w:r w:rsidRPr="00CB06A5">
        <w:rPr>
          <w:rFonts w:cs="Narkisim" w:hint="cs"/>
          <w:rtl/>
        </w:rPr>
        <w:t xml:space="preserve"> יותקן סולם קבוע אשר יאפשר כניסת עובדים לשוחה. מיקום הסולם יהיה בצמוד לאחד מקירות השוחה ויאפשר כניסה בטוחה לשוחה. </w:t>
      </w:r>
    </w:p>
    <w:p w:rsidR="000F394F" w:rsidRPr="00CB06A5" w:rsidRDefault="000F394F" w:rsidP="000F394F">
      <w:pPr>
        <w:pStyle w:val="2f3"/>
        <w:numPr>
          <w:ilvl w:val="2"/>
          <w:numId w:val="46"/>
        </w:numPr>
        <w:rPr>
          <w:rFonts w:cs="Narkisim"/>
        </w:rPr>
      </w:pPr>
      <w:r w:rsidRPr="00CB06A5">
        <w:rPr>
          <w:rFonts w:cs="Narkisim" w:hint="cs"/>
          <w:rtl/>
        </w:rPr>
        <w:t>בשוחות בעלות גובה נמוך מהנ"ל, יתבצע שימוש בסולם שחיל תיקני.</w:t>
      </w:r>
    </w:p>
    <w:p w:rsidR="000F394F" w:rsidRPr="00CB06A5" w:rsidRDefault="000F394F" w:rsidP="000F394F">
      <w:pPr>
        <w:pStyle w:val="2f3"/>
        <w:numPr>
          <w:ilvl w:val="2"/>
          <w:numId w:val="46"/>
        </w:numPr>
        <w:rPr>
          <w:rFonts w:cs="Narkisim"/>
        </w:rPr>
      </w:pPr>
      <w:r w:rsidRPr="00CB06A5">
        <w:rPr>
          <w:rFonts w:cs="Narkisim" w:hint="cs"/>
          <w:rtl/>
        </w:rPr>
        <w:t xml:space="preserve">דרישות טכניות לסולם לירידת אנשים לשוחה: </w:t>
      </w:r>
    </w:p>
    <w:p w:rsidR="000F394F" w:rsidRPr="00CB06A5" w:rsidRDefault="000F394F" w:rsidP="000F394F">
      <w:pPr>
        <w:pStyle w:val="2f3"/>
        <w:numPr>
          <w:ilvl w:val="3"/>
          <w:numId w:val="46"/>
        </w:numPr>
        <w:rPr>
          <w:rFonts w:cs="Narkisim"/>
        </w:rPr>
      </w:pPr>
      <w:r w:rsidRPr="00CB06A5">
        <w:rPr>
          <w:rFonts w:cs="Narkisim" w:hint="cs"/>
          <w:rtl/>
        </w:rPr>
        <w:t xml:space="preserve">החומר ייוצר מפלדה </w:t>
      </w:r>
      <w:r w:rsidRPr="00CB06A5">
        <w:rPr>
          <w:rFonts w:cs="Narkisim"/>
        </w:rPr>
        <w:t>RST 37.2</w:t>
      </w:r>
      <w:r w:rsidRPr="00CB06A5">
        <w:rPr>
          <w:rFonts w:cs="Narkisim" w:hint="cs"/>
          <w:rtl/>
        </w:rPr>
        <w:t xml:space="preserve"> מגולוונת באבץ חם.</w:t>
      </w:r>
    </w:p>
    <w:p w:rsidR="000F394F" w:rsidRPr="00CB06A5" w:rsidRDefault="000F394F" w:rsidP="000F394F">
      <w:pPr>
        <w:pStyle w:val="2f3"/>
        <w:numPr>
          <w:ilvl w:val="3"/>
          <w:numId w:val="46"/>
        </w:numPr>
        <w:rPr>
          <w:rFonts w:cs="Narkisim"/>
        </w:rPr>
      </w:pPr>
      <w:r w:rsidRPr="00CB06A5">
        <w:rPr>
          <w:rFonts w:cs="Narkisim" w:hint="cs"/>
          <w:rtl/>
        </w:rPr>
        <w:t xml:space="preserve">המרחק בין השלבים יהיה </w:t>
      </w:r>
      <w:smartTag w:uri="urn:schemas-microsoft-com:office:smarttags" w:element="metricconverter">
        <w:smartTagPr>
          <w:attr w:name="ProductID" w:val="33 ס&quot;מ"/>
        </w:smartTagPr>
        <w:r w:rsidRPr="00CB06A5">
          <w:rPr>
            <w:rFonts w:cs="Narkisim" w:hint="cs"/>
            <w:rtl/>
          </w:rPr>
          <w:t>33 ס"מ</w:t>
        </w:r>
      </w:smartTag>
      <w:r w:rsidRPr="00CB06A5">
        <w:rPr>
          <w:rFonts w:cs="Narkisim" w:hint="cs"/>
          <w:rtl/>
        </w:rPr>
        <w:t>.</w:t>
      </w:r>
    </w:p>
    <w:p w:rsidR="000F394F" w:rsidRPr="00CB06A5" w:rsidRDefault="000F394F" w:rsidP="000F394F">
      <w:pPr>
        <w:pStyle w:val="2f3"/>
        <w:numPr>
          <w:ilvl w:val="3"/>
          <w:numId w:val="46"/>
        </w:numPr>
        <w:rPr>
          <w:rFonts w:cs="Narkisim"/>
        </w:rPr>
      </w:pPr>
      <w:r w:rsidRPr="00CB06A5">
        <w:rPr>
          <w:rFonts w:cs="Narkisim" w:hint="cs"/>
          <w:rtl/>
        </w:rPr>
        <w:t xml:space="preserve">הרוחב הנקי של הסולם יהיה </w:t>
      </w:r>
      <w:smartTag w:uri="urn:schemas-microsoft-com:office:smarttags" w:element="metricconverter">
        <w:smartTagPr>
          <w:attr w:name="ProductID" w:val="40 ס&quot;מ"/>
        </w:smartTagPr>
        <w:r w:rsidRPr="00CB06A5">
          <w:rPr>
            <w:rFonts w:cs="Narkisim" w:hint="cs"/>
            <w:rtl/>
          </w:rPr>
          <w:t>40 ס"מ</w:t>
        </w:r>
      </w:smartTag>
      <w:r w:rsidRPr="00CB06A5">
        <w:rPr>
          <w:rFonts w:cs="Narkisim" w:hint="cs"/>
          <w:rtl/>
        </w:rPr>
        <w:t>.</w:t>
      </w:r>
    </w:p>
    <w:p w:rsidR="000F394F" w:rsidRPr="00CB06A5" w:rsidRDefault="000F394F" w:rsidP="000F394F">
      <w:pPr>
        <w:pStyle w:val="2f3"/>
        <w:numPr>
          <w:ilvl w:val="3"/>
          <w:numId w:val="46"/>
        </w:numPr>
        <w:rPr>
          <w:rFonts w:cs="Narkisim"/>
        </w:rPr>
      </w:pPr>
      <w:r w:rsidRPr="00CB06A5">
        <w:rPr>
          <w:rFonts w:cs="Narkisim" w:hint="cs"/>
          <w:rtl/>
        </w:rPr>
        <w:t xml:space="preserve">המרחק בין מרכז הסולם והקיר יהיה </w:t>
      </w:r>
      <w:smartTag w:uri="urn:schemas-microsoft-com:office:smarttags" w:element="metricconverter">
        <w:smartTagPr>
          <w:attr w:name="ProductID" w:val="13 ס&quot;מ"/>
        </w:smartTagPr>
        <w:r w:rsidRPr="00CB06A5">
          <w:rPr>
            <w:rFonts w:cs="Narkisim" w:hint="cs"/>
            <w:rtl/>
          </w:rPr>
          <w:t>13 ס"מ</w:t>
        </w:r>
      </w:smartTag>
      <w:r w:rsidRPr="00CB06A5">
        <w:rPr>
          <w:rFonts w:cs="Narkisim" w:hint="cs"/>
          <w:rtl/>
        </w:rPr>
        <w:t>.</w:t>
      </w:r>
    </w:p>
    <w:p w:rsidR="000F394F" w:rsidRPr="00CB06A5" w:rsidRDefault="000F394F" w:rsidP="000F394F">
      <w:pPr>
        <w:pStyle w:val="2f3"/>
        <w:numPr>
          <w:ilvl w:val="3"/>
          <w:numId w:val="46"/>
        </w:numPr>
        <w:rPr>
          <w:rFonts w:cs="Narkisim"/>
        </w:rPr>
      </w:pPr>
      <w:r w:rsidRPr="00CB06A5">
        <w:rPr>
          <w:rFonts w:cs="Narkisim" w:hint="cs"/>
          <w:rtl/>
        </w:rPr>
        <w:t xml:space="preserve">חלקו התחתון של הסולם יהיה בגובה של </w:t>
      </w:r>
      <w:smartTag w:uri="urn:schemas-microsoft-com:office:smarttags" w:element="metricconverter">
        <w:smartTagPr>
          <w:attr w:name="ProductID" w:val="20 ס&quot;מ"/>
        </w:smartTagPr>
        <w:r w:rsidRPr="00CB06A5">
          <w:rPr>
            <w:rFonts w:cs="Narkisim" w:hint="cs"/>
            <w:rtl/>
          </w:rPr>
          <w:t>20 ס"מ</w:t>
        </w:r>
      </w:smartTag>
      <w:r w:rsidRPr="00CB06A5">
        <w:rPr>
          <w:rFonts w:cs="Narkisim" w:hint="cs"/>
          <w:rtl/>
        </w:rPr>
        <w:t xml:space="preserve"> מעל פני הרצפה.</w:t>
      </w:r>
    </w:p>
    <w:p w:rsidR="000F394F" w:rsidRPr="00CB06A5" w:rsidRDefault="000F394F" w:rsidP="000F394F">
      <w:pPr>
        <w:pStyle w:val="2f3"/>
        <w:numPr>
          <w:ilvl w:val="3"/>
          <w:numId w:val="46"/>
        </w:numPr>
        <w:rPr>
          <w:rFonts w:cs="Narkisim"/>
        </w:rPr>
      </w:pPr>
      <w:r w:rsidRPr="00CB06A5">
        <w:rPr>
          <w:rFonts w:cs="Narkisim" w:hint="cs"/>
          <w:rtl/>
        </w:rPr>
        <w:t>חיבור הסולם לדופן פתח השוחה יתבצע באמצעות 8 ברגי</w:t>
      </w:r>
      <w:r w:rsidRPr="00CB06A5">
        <w:rPr>
          <w:rFonts w:cs="Narkisim" w:hint="eastAsia"/>
          <w:rtl/>
        </w:rPr>
        <w:t>י</w:t>
      </w:r>
      <w:r w:rsidRPr="00CB06A5">
        <w:rPr>
          <w:rFonts w:cs="Narkisim" w:hint="cs"/>
          <w:rtl/>
        </w:rPr>
        <w:t xml:space="preserve"> עיגון ''5/8 מתאימים מפלדה מגולוונת.</w:t>
      </w:r>
    </w:p>
    <w:p w:rsidR="000F394F" w:rsidRPr="00CB06A5" w:rsidRDefault="000F394F" w:rsidP="000F394F">
      <w:pPr>
        <w:pStyle w:val="2f3"/>
        <w:ind w:left="2700" w:firstLine="0"/>
        <w:rPr>
          <w:rFonts w:cs="Narkisim"/>
          <w:rtl/>
        </w:rPr>
      </w:pPr>
    </w:p>
    <w:p w:rsidR="000F394F" w:rsidRPr="00CB06A5" w:rsidRDefault="000F394F" w:rsidP="000F394F">
      <w:pPr>
        <w:pStyle w:val="2f3"/>
        <w:ind w:left="1980" w:firstLine="0"/>
        <w:rPr>
          <w:rFonts w:cs="Narkisim"/>
          <w:rtl/>
        </w:rPr>
      </w:pPr>
    </w:p>
    <w:p w:rsidR="000F394F" w:rsidRPr="00CB06A5" w:rsidRDefault="000F394F" w:rsidP="000F394F">
      <w:pPr>
        <w:numPr>
          <w:ilvl w:val="2"/>
          <w:numId w:val="69"/>
        </w:numPr>
        <w:spacing w:after="0"/>
        <w:rPr>
          <w:rFonts w:asciiTheme="majorBidi" w:hAnsiTheme="majorBidi" w:cstheme="majorBidi"/>
          <w:b/>
          <w:bCs/>
          <w:sz w:val="24"/>
          <w:szCs w:val="24"/>
          <w:rtl/>
        </w:rPr>
      </w:pPr>
      <w:r w:rsidRPr="00CB06A5">
        <w:rPr>
          <w:rFonts w:asciiTheme="majorBidi" w:hAnsiTheme="majorBidi" w:cstheme="majorBidi" w:hint="cs"/>
          <w:b/>
          <w:bCs/>
          <w:sz w:val="24"/>
          <w:szCs w:val="24"/>
          <w:rtl/>
        </w:rPr>
        <w:t>השחלת כבלים תת קרקעיים</w:t>
      </w:r>
    </w:p>
    <w:p w:rsidR="000F394F" w:rsidRPr="00CB06A5" w:rsidRDefault="000F394F" w:rsidP="000F394F">
      <w:pPr>
        <w:pStyle w:val="af7"/>
        <w:rPr>
          <w:szCs w:val="24"/>
          <w:rtl/>
        </w:rPr>
      </w:pPr>
      <w:r w:rsidRPr="00CB06A5">
        <w:rPr>
          <w:szCs w:val="24"/>
          <w:rtl/>
        </w:rPr>
        <w:tab/>
        <w:t>השלבים להתקנת מערכת חשמל תת קרקעית יבוצעו בהתאם לתהליך הבא:</w:t>
      </w:r>
    </w:p>
    <w:p w:rsidR="000F394F" w:rsidRPr="00CB06A5" w:rsidRDefault="000F394F" w:rsidP="000F394F">
      <w:pPr>
        <w:pStyle w:val="af7"/>
        <w:numPr>
          <w:ilvl w:val="0"/>
          <w:numId w:val="47"/>
        </w:numPr>
        <w:spacing w:line="240" w:lineRule="auto"/>
        <w:jc w:val="both"/>
        <w:rPr>
          <w:szCs w:val="24"/>
          <w:rtl/>
        </w:rPr>
      </w:pPr>
      <w:r w:rsidRPr="00CB06A5">
        <w:rPr>
          <w:szCs w:val="24"/>
          <w:rtl/>
        </w:rPr>
        <w:t>סימון תוואי החפירה.</w:t>
      </w:r>
    </w:p>
    <w:p w:rsidR="000F394F" w:rsidRPr="00CB06A5" w:rsidRDefault="000F394F" w:rsidP="000F394F">
      <w:pPr>
        <w:pStyle w:val="af7"/>
        <w:numPr>
          <w:ilvl w:val="0"/>
          <w:numId w:val="47"/>
        </w:numPr>
        <w:spacing w:line="240" w:lineRule="auto"/>
        <w:jc w:val="both"/>
        <w:rPr>
          <w:szCs w:val="24"/>
          <w:rtl/>
        </w:rPr>
      </w:pPr>
      <w:r w:rsidRPr="00CB06A5">
        <w:rPr>
          <w:szCs w:val="24"/>
          <w:rtl/>
        </w:rPr>
        <w:t>אישור המפקח בכתב לתוואי החפירה.</w:t>
      </w:r>
    </w:p>
    <w:p w:rsidR="000F394F" w:rsidRPr="00CB06A5" w:rsidRDefault="000F394F" w:rsidP="000F394F">
      <w:pPr>
        <w:pStyle w:val="af7"/>
        <w:numPr>
          <w:ilvl w:val="0"/>
          <w:numId w:val="47"/>
        </w:numPr>
        <w:spacing w:line="240" w:lineRule="auto"/>
        <w:jc w:val="both"/>
        <w:rPr>
          <w:szCs w:val="24"/>
          <w:rtl/>
        </w:rPr>
      </w:pPr>
      <w:r w:rsidRPr="00CB06A5">
        <w:rPr>
          <w:szCs w:val="24"/>
          <w:rtl/>
        </w:rPr>
        <w:t>חפירה בהתאם לאמור במפרט הטכני ובכתב הכמויות.</w:t>
      </w:r>
    </w:p>
    <w:p w:rsidR="000F394F" w:rsidRPr="00CB06A5" w:rsidRDefault="000F394F" w:rsidP="000F394F">
      <w:pPr>
        <w:pStyle w:val="af7"/>
        <w:numPr>
          <w:ilvl w:val="0"/>
          <w:numId w:val="47"/>
        </w:numPr>
        <w:spacing w:line="240" w:lineRule="auto"/>
        <w:jc w:val="both"/>
        <w:rPr>
          <w:szCs w:val="24"/>
          <w:rtl/>
        </w:rPr>
      </w:pPr>
      <w:r w:rsidRPr="00CB06A5">
        <w:rPr>
          <w:szCs w:val="24"/>
          <w:rtl/>
        </w:rPr>
        <w:t>הנחת הצנרת והשחלת חוטי משיכה.</w:t>
      </w:r>
    </w:p>
    <w:p w:rsidR="000F394F" w:rsidRPr="00CB06A5" w:rsidRDefault="000F394F" w:rsidP="000F394F">
      <w:pPr>
        <w:pStyle w:val="af7"/>
        <w:numPr>
          <w:ilvl w:val="0"/>
          <w:numId w:val="47"/>
        </w:numPr>
        <w:spacing w:line="240" w:lineRule="auto"/>
        <w:jc w:val="both"/>
        <w:rPr>
          <w:szCs w:val="24"/>
          <w:rtl/>
        </w:rPr>
      </w:pPr>
      <w:r w:rsidRPr="00CB06A5">
        <w:rPr>
          <w:szCs w:val="24"/>
          <w:rtl/>
        </w:rPr>
        <w:t>אישור המפקח בכתב לביצוע עד שלב זה.</w:t>
      </w:r>
    </w:p>
    <w:p w:rsidR="000F394F" w:rsidRPr="00CB06A5" w:rsidRDefault="000F394F" w:rsidP="000F394F">
      <w:pPr>
        <w:pStyle w:val="af7"/>
        <w:numPr>
          <w:ilvl w:val="0"/>
          <w:numId w:val="47"/>
        </w:numPr>
        <w:spacing w:line="240" w:lineRule="auto"/>
        <w:jc w:val="both"/>
        <w:rPr>
          <w:szCs w:val="24"/>
          <w:rtl/>
        </w:rPr>
      </w:pPr>
      <w:r w:rsidRPr="00CB06A5">
        <w:rPr>
          <w:szCs w:val="24"/>
          <w:rtl/>
        </w:rPr>
        <w:lastRenderedPageBreak/>
        <w:t>כיסוי בשכבות כאמור במפרט הטכני.</w:t>
      </w:r>
    </w:p>
    <w:p w:rsidR="000F394F" w:rsidRPr="00CB06A5" w:rsidRDefault="000F394F" w:rsidP="000F394F">
      <w:pPr>
        <w:pStyle w:val="af7"/>
        <w:numPr>
          <w:ilvl w:val="0"/>
          <w:numId w:val="47"/>
        </w:numPr>
        <w:spacing w:line="240" w:lineRule="auto"/>
        <w:jc w:val="both"/>
        <w:rPr>
          <w:szCs w:val="24"/>
          <w:rtl/>
        </w:rPr>
      </w:pPr>
      <w:r w:rsidRPr="00CB06A5">
        <w:rPr>
          <w:szCs w:val="24"/>
          <w:rtl/>
        </w:rPr>
        <w:t>השחלת כבלים.</w:t>
      </w:r>
    </w:p>
    <w:p w:rsidR="000F394F" w:rsidRPr="00CB06A5" w:rsidRDefault="000F394F" w:rsidP="000F394F">
      <w:pPr>
        <w:pStyle w:val="af7"/>
        <w:numPr>
          <w:ilvl w:val="0"/>
          <w:numId w:val="47"/>
        </w:numPr>
        <w:spacing w:line="240" w:lineRule="auto"/>
        <w:jc w:val="both"/>
        <w:rPr>
          <w:szCs w:val="24"/>
        </w:rPr>
      </w:pPr>
      <w:r w:rsidRPr="00CB06A5">
        <w:rPr>
          <w:szCs w:val="24"/>
          <w:rtl/>
        </w:rPr>
        <w:t>אישור המפקח לביצוע.</w:t>
      </w:r>
    </w:p>
    <w:p w:rsidR="000F394F" w:rsidRPr="00CB06A5" w:rsidRDefault="000F394F" w:rsidP="000F394F">
      <w:pPr>
        <w:pStyle w:val="af7"/>
        <w:ind w:left="540" w:firstLine="0"/>
        <w:rPr>
          <w:szCs w:val="24"/>
          <w:rtl/>
        </w:rPr>
      </w:pPr>
    </w:p>
    <w:p w:rsidR="000F394F" w:rsidRPr="00CB06A5" w:rsidRDefault="000F394F" w:rsidP="000F394F">
      <w:pPr>
        <w:numPr>
          <w:ilvl w:val="1"/>
          <w:numId w:val="69"/>
        </w:numPr>
        <w:spacing w:after="0" w:line="240" w:lineRule="auto"/>
        <w:rPr>
          <w:rFonts w:asciiTheme="majorBidi" w:hAnsiTheme="majorBidi" w:cstheme="majorBidi"/>
          <w:b/>
          <w:bCs/>
          <w:sz w:val="24"/>
          <w:szCs w:val="24"/>
          <w:u w:val="single"/>
        </w:rPr>
      </w:pPr>
      <w:r w:rsidRPr="00CB06A5">
        <w:rPr>
          <w:rFonts w:asciiTheme="majorBidi" w:hAnsiTheme="majorBidi" w:cstheme="majorBidi" w:hint="cs"/>
          <w:b/>
          <w:bCs/>
          <w:sz w:val="24"/>
          <w:szCs w:val="24"/>
          <w:u w:val="single"/>
          <w:rtl/>
        </w:rPr>
        <w:t>מובלים</w:t>
      </w:r>
    </w:p>
    <w:p w:rsidR="000F394F" w:rsidRPr="00CB06A5" w:rsidRDefault="000F394F" w:rsidP="000F394F">
      <w:pPr>
        <w:spacing w:after="0" w:line="240" w:lineRule="auto"/>
        <w:rPr>
          <w:rFonts w:asciiTheme="majorBidi" w:hAnsiTheme="majorBidi" w:cstheme="majorBidi"/>
          <w:b/>
          <w:bCs/>
          <w:sz w:val="24"/>
          <w:szCs w:val="24"/>
          <w:u w:val="single"/>
          <w:rtl/>
        </w:rPr>
      </w:pPr>
    </w:p>
    <w:p w:rsidR="000F394F" w:rsidRPr="00CB06A5" w:rsidRDefault="000F394F" w:rsidP="000F394F">
      <w:pPr>
        <w:numPr>
          <w:ilvl w:val="2"/>
          <w:numId w:val="69"/>
        </w:numPr>
        <w:spacing w:after="0"/>
        <w:rPr>
          <w:rFonts w:asciiTheme="majorBidi" w:hAnsiTheme="majorBidi" w:cstheme="majorBidi"/>
          <w:sz w:val="24"/>
          <w:szCs w:val="24"/>
          <w:rtl/>
        </w:rPr>
      </w:pPr>
      <w:proofErr w:type="spellStart"/>
      <w:r w:rsidRPr="00CB06A5">
        <w:rPr>
          <w:rFonts w:asciiTheme="majorBidi" w:hAnsiTheme="majorBidi" w:cstheme="majorBidi" w:hint="cs"/>
          <w:b/>
          <w:bCs/>
          <w:sz w:val="24"/>
          <w:szCs w:val="24"/>
          <w:u w:val="single"/>
          <w:rtl/>
        </w:rPr>
        <w:t>צנ</w:t>
      </w:r>
      <w:r w:rsidRPr="00CB06A5">
        <w:rPr>
          <w:rFonts w:asciiTheme="majorBidi" w:hAnsiTheme="majorBidi" w:cstheme="majorBidi"/>
          <w:b/>
          <w:bCs/>
          <w:sz w:val="24"/>
          <w:szCs w:val="24"/>
          <w:u w:val="single"/>
          <w:rtl/>
        </w:rPr>
        <w:t>נרת</w:t>
      </w:r>
      <w:proofErr w:type="spellEnd"/>
      <w:r w:rsidRPr="00CB06A5">
        <w:rPr>
          <w:rFonts w:asciiTheme="majorBidi" w:hAnsiTheme="majorBidi" w:cstheme="majorBidi"/>
          <w:b/>
          <w:bCs/>
          <w:sz w:val="24"/>
          <w:szCs w:val="24"/>
          <w:u w:val="single"/>
          <w:rtl/>
        </w:rPr>
        <w:t xml:space="preserve"> וכבלי </w:t>
      </w:r>
      <w:proofErr w:type="spellStart"/>
      <w:r w:rsidRPr="00CB06A5">
        <w:rPr>
          <w:rFonts w:asciiTheme="majorBidi" w:hAnsiTheme="majorBidi" w:cstheme="majorBidi"/>
          <w:b/>
          <w:bCs/>
          <w:sz w:val="24"/>
          <w:szCs w:val="24"/>
          <w:u w:val="single"/>
          <w:rtl/>
        </w:rPr>
        <w:t>הזנה,התכנת</w:t>
      </w:r>
      <w:proofErr w:type="spellEnd"/>
      <w:r w:rsidRPr="00CB06A5">
        <w:rPr>
          <w:rFonts w:asciiTheme="majorBidi" w:hAnsiTheme="majorBidi" w:cstheme="majorBidi"/>
          <w:b/>
          <w:bCs/>
          <w:sz w:val="24"/>
          <w:szCs w:val="24"/>
          <w:u w:val="single"/>
          <w:rtl/>
        </w:rPr>
        <w:t xml:space="preserve"> </w:t>
      </w:r>
      <w:proofErr w:type="spellStart"/>
      <w:r w:rsidRPr="00CB06A5">
        <w:rPr>
          <w:rFonts w:asciiTheme="majorBidi" w:hAnsiTheme="majorBidi" w:cstheme="majorBidi"/>
          <w:b/>
          <w:bCs/>
          <w:sz w:val="24"/>
          <w:szCs w:val="24"/>
          <w:u w:val="single"/>
          <w:rtl/>
        </w:rPr>
        <w:t>מוליכים,נקודות</w:t>
      </w:r>
      <w:proofErr w:type="spellEnd"/>
      <w:r w:rsidRPr="00CB06A5">
        <w:rPr>
          <w:rFonts w:asciiTheme="majorBidi" w:hAnsiTheme="majorBidi" w:cstheme="majorBidi"/>
          <w:b/>
          <w:bCs/>
          <w:sz w:val="24"/>
          <w:szCs w:val="24"/>
          <w:u w:val="single"/>
          <w:rtl/>
        </w:rPr>
        <w:t xml:space="preserve"> בית תקע וכנ"ל</w:t>
      </w:r>
      <w:r w:rsidRPr="00CB06A5">
        <w:rPr>
          <w:rFonts w:asciiTheme="majorBidi" w:hAnsiTheme="majorBidi" w:cstheme="majorBidi"/>
          <w:sz w:val="24"/>
          <w:szCs w:val="24"/>
          <w:rtl/>
        </w:rPr>
        <w:t>.</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 xml:space="preserve">כל צינורות וכבלי ההזנה יבוצעו ללא </w:t>
      </w:r>
      <w:proofErr w:type="spellStart"/>
      <w:r w:rsidRPr="00CB06A5">
        <w:rPr>
          <w:rFonts w:asciiTheme="majorBidi" w:hAnsiTheme="majorBidi" w:cstheme="majorBidi"/>
          <w:sz w:val="24"/>
          <w:szCs w:val="24"/>
          <w:rtl/>
        </w:rPr>
        <w:t>מופות</w:t>
      </w:r>
      <w:proofErr w:type="spellEnd"/>
      <w:r w:rsidRPr="00CB06A5">
        <w:rPr>
          <w:rFonts w:asciiTheme="majorBidi" w:hAnsiTheme="majorBidi" w:cstheme="majorBidi"/>
          <w:sz w:val="24"/>
          <w:szCs w:val="24"/>
          <w:rtl/>
        </w:rPr>
        <w:t xml:space="preserve"> בקירו</w:t>
      </w:r>
      <w:r w:rsidRPr="00CB06A5">
        <w:rPr>
          <w:rFonts w:asciiTheme="majorBidi" w:hAnsiTheme="majorBidi" w:cstheme="majorBidi" w:hint="cs"/>
          <w:sz w:val="24"/>
          <w:szCs w:val="24"/>
          <w:rtl/>
        </w:rPr>
        <w:t>ת,</w:t>
      </w:r>
      <w:r w:rsidRPr="00CB06A5">
        <w:rPr>
          <w:rFonts w:asciiTheme="majorBidi" w:hAnsiTheme="majorBidi" w:cstheme="majorBidi"/>
          <w:sz w:val="24"/>
          <w:szCs w:val="24"/>
          <w:rtl/>
        </w:rPr>
        <w:t xml:space="preserve"> תקרות או קרקע הם יהי צינורות וכבלים שלמים מנקודת ההזנה ועד לצרכן. המוליכים, יהיו מבודדים ושלמים, לא מכופפים ולא מפותלים החד במשנהו. צבע המוליכים יהיה חום לפאזה, שחור לאפס, צהוב ירוק להארקה, כחול לפאזה חוזרת. הכול בהתאם לתקן הישראלי העדכני. צבעי הפאזות במעגל תלת פאזי: חום, חום, חום וכחול לאפוס. חיבורים בין המוליכים ייעשו רק בתוך תיבות ההסתעפות, ובעזרת מהדקים תקניים. מוליכים נפרדים יותקנו עבור פוסקי זרם או בתי תקע המוקנים אחד ליד השני, ויסתעפו מתיבת ההסתעפות קרובה, ולא מאביזר אחד לשני.</w:t>
      </w:r>
    </w:p>
    <w:p w:rsidR="000F394F" w:rsidRPr="00CB06A5" w:rsidRDefault="000F394F" w:rsidP="000F394F">
      <w:pPr>
        <w:ind w:left="900"/>
        <w:rPr>
          <w:rFonts w:asciiTheme="majorBidi" w:hAnsiTheme="majorBidi" w:cstheme="majorBidi"/>
          <w:sz w:val="24"/>
          <w:szCs w:val="24"/>
          <w:rtl/>
        </w:rPr>
      </w:pPr>
      <w:r w:rsidRPr="00CB06A5">
        <w:rPr>
          <w:rFonts w:asciiTheme="majorBidi" w:hAnsiTheme="majorBidi" w:cstheme="majorBidi"/>
          <w:sz w:val="24"/>
          <w:szCs w:val="24"/>
          <w:rtl/>
        </w:rPr>
        <w:t xml:space="preserve">צינור באדמה: במחיר הצינורות כלול (חוט משיכה), ולאחר הנחת הצינורות ריפודם והגנתם יהיה על קבלן החשמל לקבל אישור המהנדס. כל צינור ייאטם, בשני קצותיו, באמצעות פקק עם אטימת פוליסטירן מוקצף. צינורות פלסטיים – כפיפים מטיפוס "פני" יהי מוטבעים לכל אורכם בתו תקן </w:t>
      </w:r>
      <w:proofErr w:type="spellStart"/>
      <w:r w:rsidRPr="00CB06A5">
        <w:rPr>
          <w:rFonts w:asciiTheme="majorBidi" w:hAnsiTheme="majorBidi" w:cstheme="majorBidi"/>
          <w:sz w:val="24"/>
          <w:szCs w:val="24"/>
          <w:rtl/>
        </w:rPr>
        <w:t>מת"י</w:t>
      </w:r>
      <w:proofErr w:type="spellEnd"/>
      <w:r w:rsidRPr="00CB06A5">
        <w:rPr>
          <w:rFonts w:asciiTheme="majorBidi" w:hAnsiTheme="majorBidi" w:cstheme="majorBidi"/>
          <w:sz w:val="24"/>
          <w:szCs w:val="24"/>
          <w:rtl/>
        </w:rPr>
        <w:t xml:space="preserve">, שם היצרן וקוטר הצינור. אין להשתמש בצינור בלתי מסומן. הקוטר המזערי של הצינורות יהיה </w:t>
      </w:r>
      <w:smartTag w:uri="urn:schemas-microsoft-com:office:smarttags" w:element="metricconverter">
        <w:smartTagPr>
          <w:attr w:name="ProductID" w:val="16 מ&quot;מ"/>
        </w:smartTagPr>
        <w:r w:rsidRPr="00CB06A5">
          <w:rPr>
            <w:rFonts w:asciiTheme="majorBidi" w:hAnsiTheme="majorBidi" w:cstheme="majorBidi"/>
            <w:sz w:val="24"/>
            <w:szCs w:val="24"/>
            <w:rtl/>
          </w:rPr>
          <w:t>16 מ"מ</w:t>
        </w:r>
      </w:smartTag>
      <w:r w:rsidRPr="00CB06A5">
        <w:rPr>
          <w:rFonts w:asciiTheme="majorBidi" w:hAnsiTheme="majorBidi" w:cstheme="majorBidi"/>
          <w:sz w:val="24"/>
          <w:szCs w:val="24"/>
          <w:rtl/>
        </w:rPr>
        <w:t xml:space="preserve">. כול </w:t>
      </w:r>
      <w:smartTag w:uri="urn:schemas-microsoft-com:office:smarttags" w:element="metricconverter">
        <w:smartTagPr>
          <w:attr w:name="ProductID" w:val="12 מ'"/>
        </w:smartTagPr>
        <w:r w:rsidRPr="00CB06A5">
          <w:rPr>
            <w:rFonts w:asciiTheme="majorBidi" w:hAnsiTheme="majorBidi" w:cstheme="majorBidi"/>
            <w:sz w:val="24"/>
            <w:szCs w:val="24"/>
            <w:rtl/>
          </w:rPr>
          <w:t>12 מ'</w:t>
        </w:r>
      </w:smartTag>
      <w:r w:rsidRPr="00CB06A5">
        <w:rPr>
          <w:rFonts w:asciiTheme="majorBidi" w:hAnsiTheme="majorBidi" w:cstheme="majorBidi"/>
          <w:sz w:val="24"/>
          <w:szCs w:val="24"/>
          <w:rtl/>
        </w:rPr>
        <w:t xml:space="preserve"> תותקן קופסת בקורת והשחלה. במקומות בהם יש תקרת ביניים, או כל מיני חומרים דליקים יותקנו צינורות מטיפוס "</w:t>
      </w:r>
      <w:proofErr w:type="spellStart"/>
      <w:r w:rsidRPr="00CB06A5">
        <w:rPr>
          <w:rFonts w:asciiTheme="majorBidi" w:hAnsiTheme="majorBidi" w:cstheme="majorBidi"/>
          <w:sz w:val="24"/>
          <w:szCs w:val="24"/>
          <w:rtl/>
        </w:rPr>
        <w:t>פנ</w:t>
      </w:r>
      <w:proofErr w:type="spellEnd"/>
      <w:r w:rsidRPr="00CB06A5">
        <w:rPr>
          <w:rFonts w:asciiTheme="majorBidi" w:hAnsiTheme="majorBidi" w:cstheme="majorBidi"/>
          <w:sz w:val="24"/>
          <w:szCs w:val="24"/>
          <w:rtl/>
        </w:rPr>
        <w:t>-כבה מאליו" בצבע כחול, או ירוק בלבד. כל הצנרת באותם מקומות תותקן בחלל התקרה ובשלב ההתקנה של תקרה. מיקום גופי תאורה עשוי להשתנות עפ"י דרישת המהנדס כול הקווים יבוצעו בתוואי הקצר ביותר האפשרי לביצוע לדעת המהנדס. צינורות וכבלים שיותקנו יהיו מקטעים שלמים ולא מחתיכות, החיבורים בין הקטעים ייעשו בקופסאות תקינות ולא מאולתרים.</w:t>
      </w:r>
    </w:p>
    <w:p w:rsidR="000F394F" w:rsidRPr="00CB06A5" w:rsidRDefault="000F394F" w:rsidP="000F394F">
      <w:pPr>
        <w:numPr>
          <w:ilvl w:val="2"/>
          <w:numId w:val="69"/>
        </w:numPr>
        <w:spacing w:after="0"/>
        <w:rPr>
          <w:rFonts w:asciiTheme="majorBidi" w:hAnsiTheme="majorBidi" w:cstheme="majorBidi"/>
          <w:sz w:val="24"/>
          <w:szCs w:val="24"/>
          <w:u w:val="single"/>
          <w:rtl/>
        </w:rPr>
      </w:pPr>
      <w:r w:rsidRPr="00CB06A5">
        <w:rPr>
          <w:rFonts w:asciiTheme="majorBidi" w:hAnsiTheme="majorBidi" w:cstheme="majorBidi"/>
          <w:b/>
          <w:bCs/>
          <w:sz w:val="24"/>
          <w:szCs w:val="24"/>
          <w:u w:val="single"/>
          <w:rtl/>
        </w:rPr>
        <w:t>צנרת וכבלי סולמות כבלים</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 xml:space="preserve">הסולמות יורכבו משני </w:t>
      </w:r>
      <w:proofErr w:type="spellStart"/>
      <w:r w:rsidRPr="00CB06A5">
        <w:rPr>
          <w:rFonts w:asciiTheme="majorBidi" w:hAnsiTheme="majorBidi" w:cstheme="majorBidi"/>
          <w:sz w:val="24"/>
          <w:szCs w:val="24"/>
          <w:rtl/>
        </w:rPr>
        <w:t>זוויתני</w:t>
      </w:r>
      <w:proofErr w:type="spellEnd"/>
      <w:r w:rsidRPr="00CB06A5">
        <w:rPr>
          <w:rFonts w:asciiTheme="majorBidi" w:hAnsiTheme="majorBidi" w:cstheme="majorBidi"/>
          <w:sz w:val="24"/>
          <w:szCs w:val="24"/>
          <w:rtl/>
        </w:rPr>
        <w:t xml:space="preserve"> ברזל מקבילים במידות 50X50 מ"מ המחוברים ביניהם, לרוחבם, בברזל תעלה 15</w:t>
      </w:r>
      <w:r w:rsidRPr="00CB06A5">
        <w:rPr>
          <w:rFonts w:asciiTheme="majorBidi" w:hAnsiTheme="majorBidi" w:cstheme="majorBidi"/>
          <w:noProof/>
          <w:sz w:val="24"/>
          <w:szCs w:val="24"/>
        </w:rPr>
        <w:t>X</w:t>
      </w:r>
      <w:r w:rsidRPr="00CB06A5">
        <w:rPr>
          <w:rFonts w:asciiTheme="majorBidi" w:hAnsiTheme="majorBidi" w:cstheme="majorBidi"/>
          <w:sz w:val="24"/>
          <w:szCs w:val="24"/>
          <w:rtl/>
        </w:rPr>
        <w:t>40 מ"מ עם חריצים6</w:t>
      </w:r>
      <w:r w:rsidRPr="00CB06A5">
        <w:rPr>
          <w:rFonts w:asciiTheme="majorBidi" w:hAnsiTheme="majorBidi" w:cstheme="majorBidi"/>
          <w:noProof/>
          <w:sz w:val="24"/>
          <w:szCs w:val="24"/>
        </w:rPr>
        <w:t>X</w:t>
      </w:r>
      <w:r w:rsidRPr="00CB06A5">
        <w:rPr>
          <w:rFonts w:asciiTheme="majorBidi" w:hAnsiTheme="majorBidi" w:cstheme="majorBidi"/>
          <w:sz w:val="24"/>
          <w:szCs w:val="24"/>
          <w:rtl/>
        </w:rPr>
        <w:t xml:space="preserve">150 מ"מ. המרחק בין השלבים לא יהיה גדול מ- </w:t>
      </w:r>
      <w:smartTag w:uri="urn:schemas-microsoft-com:office:smarttags" w:element="metricconverter">
        <w:smartTagPr>
          <w:attr w:name="ProductID" w:val="40 מ&quot;מ"/>
        </w:smartTagPr>
        <w:r w:rsidRPr="00CB06A5">
          <w:rPr>
            <w:rFonts w:asciiTheme="majorBidi" w:hAnsiTheme="majorBidi" w:cstheme="majorBidi"/>
            <w:sz w:val="24"/>
            <w:szCs w:val="24"/>
            <w:rtl/>
          </w:rPr>
          <w:t>40 מ"מ</w:t>
        </w:r>
      </w:smartTag>
      <w:r w:rsidRPr="00CB06A5">
        <w:rPr>
          <w:rFonts w:asciiTheme="majorBidi" w:hAnsiTheme="majorBidi" w:cstheme="majorBidi"/>
          <w:sz w:val="24"/>
          <w:szCs w:val="24"/>
          <w:rtl/>
        </w:rPr>
        <w:t xml:space="preserve">. החיבורים יעשו באמצעות ברגים </w:t>
      </w:r>
      <w:proofErr w:type="spellStart"/>
      <w:r w:rsidRPr="00CB06A5">
        <w:rPr>
          <w:rFonts w:asciiTheme="majorBidi" w:hAnsiTheme="majorBidi" w:cstheme="majorBidi"/>
          <w:sz w:val="24"/>
          <w:szCs w:val="24"/>
          <w:rtl/>
        </w:rPr>
        <w:t>מגולבנים</w:t>
      </w:r>
      <w:proofErr w:type="spellEnd"/>
      <w:r w:rsidRPr="00CB06A5">
        <w:rPr>
          <w:rFonts w:asciiTheme="majorBidi" w:hAnsiTheme="majorBidi" w:cstheme="majorBidi"/>
          <w:sz w:val="24"/>
          <w:szCs w:val="24"/>
          <w:rtl/>
        </w:rPr>
        <w:t>.</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 xml:space="preserve">רוחב הסולם יהיה בהתאם למספר הכבלים המונחים עליו. כל חלקי הסולם יהיו </w:t>
      </w:r>
      <w:proofErr w:type="spellStart"/>
      <w:r w:rsidRPr="00CB06A5">
        <w:rPr>
          <w:rFonts w:asciiTheme="majorBidi" w:hAnsiTheme="majorBidi" w:cstheme="majorBidi"/>
          <w:sz w:val="24"/>
          <w:szCs w:val="24"/>
          <w:rtl/>
        </w:rPr>
        <w:t>מגולבנים</w:t>
      </w:r>
      <w:proofErr w:type="spellEnd"/>
      <w:r w:rsidRPr="00CB06A5">
        <w:rPr>
          <w:rFonts w:asciiTheme="majorBidi" w:hAnsiTheme="majorBidi" w:cstheme="majorBidi"/>
          <w:sz w:val="24"/>
          <w:szCs w:val="24"/>
          <w:rtl/>
        </w:rPr>
        <w:t xml:space="preserve">, לרבות קונסטרוקציית התליה והחיזוק – </w:t>
      </w:r>
      <w:proofErr w:type="spellStart"/>
      <w:r w:rsidRPr="00CB06A5">
        <w:rPr>
          <w:rFonts w:asciiTheme="majorBidi" w:hAnsiTheme="majorBidi" w:cstheme="majorBidi"/>
          <w:sz w:val="24"/>
          <w:szCs w:val="24"/>
          <w:rtl/>
        </w:rPr>
        <w:t>בגילוון</w:t>
      </w:r>
      <w:proofErr w:type="spellEnd"/>
      <w:r w:rsidRPr="00CB06A5">
        <w:rPr>
          <w:rFonts w:asciiTheme="majorBidi" w:hAnsiTheme="majorBidi" w:cstheme="majorBidi"/>
          <w:sz w:val="24"/>
          <w:szCs w:val="24"/>
          <w:rtl/>
        </w:rPr>
        <w:t xml:space="preserve"> חם באמבטיה.</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הסולמות יחוזקו למבנה (קירות, תקרות, קונסטרוקציות) באמצעות מתלים ו/או תומכים מתאימים. ברגיי החיבור לקירות ותקרות בטון יהיו עם דיבל פליז בקוטר "3/8 לפחות. הכבלים יותקנו באופן מסודר על הסולם ויחוזקו במחזיקים מתאימים, כבלים בודדים או בקבוצות. במחיר הסולמות יכללו כל חלקי המתכת, ברגים, כיפופים, חיזוקים למבנה ולקונסטרוקציה, ברגים בבטון, ריתוכים וכל חומרי העזר ועבודות העזר הדרושים.</w:t>
      </w:r>
    </w:p>
    <w:p w:rsidR="000F394F" w:rsidRPr="00CB06A5" w:rsidRDefault="000F394F" w:rsidP="000F394F">
      <w:pPr>
        <w:spacing w:line="240" w:lineRule="atLeast"/>
        <w:ind w:left="839"/>
        <w:jc w:val="both"/>
        <w:rPr>
          <w:rFonts w:asciiTheme="majorBidi" w:hAnsiTheme="majorBidi" w:cstheme="majorBidi"/>
          <w:b/>
          <w:bCs/>
          <w:sz w:val="24"/>
          <w:szCs w:val="24"/>
          <w:rtl/>
        </w:rPr>
      </w:pPr>
      <w:r w:rsidRPr="00CB06A5">
        <w:rPr>
          <w:rFonts w:asciiTheme="majorBidi" w:hAnsiTheme="majorBidi" w:cstheme="majorBidi" w:hint="cs"/>
          <w:b/>
          <w:bCs/>
          <w:sz w:val="24"/>
          <w:szCs w:val="24"/>
          <w:rtl/>
        </w:rPr>
        <w:t xml:space="preserve">ציוד מאושר </w:t>
      </w:r>
      <w:r w:rsidRPr="00CB06A5">
        <w:rPr>
          <w:rFonts w:asciiTheme="majorBidi" w:hAnsiTheme="majorBidi" w:cstheme="majorBidi" w:hint="cs"/>
          <w:b/>
          <w:bCs/>
          <w:sz w:val="24"/>
          <w:szCs w:val="24"/>
        </w:rPr>
        <w:t>OBO</w:t>
      </w:r>
      <w:r w:rsidRPr="00CB06A5">
        <w:rPr>
          <w:rFonts w:asciiTheme="majorBidi" w:hAnsiTheme="majorBidi" w:cstheme="majorBidi" w:hint="cs"/>
          <w:b/>
          <w:bCs/>
          <w:sz w:val="24"/>
          <w:szCs w:val="24"/>
          <w:rtl/>
        </w:rPr>
        <w:t xml:space="preserve">, </w:t>
      </w:r>
      <w:r w:rsidRPr="00CB06A5">
        <w:rPr>
          <w:rFonts w:asciiTheme="majorBidi" w:hAnsiTheme="majorBidi" w:cstheme="majorBidi" w:hint="cs"/>
          <w:b/>
          <w:bCs/>
          <w:sz w:val="24"/>
          <w:szCs w:val="24"/>
        </w:rPr>
        <w:t>BAKS</w:t>
      </w:r>
      <w:r w:rsidRPr="00CB06A5">
        <w:rPr>
          <w:rFonts w:asciiTheme="majorBidi" w:hAnsiTheme="majorBidi" w:cstheme="majorBidi" w:hint="cs"/>
          <w:b/>
          <w:bCs/>
          <w:sz w:val="24"/>
          <w:szCs w:val="24"/>
          <w:rtl/>
        </w:rPr>
        <w:t xml:space="preserve">, </w:t>
      </w:r>
      <w:r w:rsidRPr="00CB06A5">
        <w:rPr>
          <w:rFonts w:asciiTheme="majorBidi" w:hAnsiTheme="majorBidi" w:cstheme="majorBidi" w:hint="cs"/>
          <w:b/>
          <w:bCs/>
          <w:sz w:val="24"/>
          <w:szCs w:val="24"/>
        </w:rPr>
        <w:t>NIEDAX</w:t>
      </w:r>
    </w:p>
    <w:p w:rsidR="000F394F" w:rsidRPr="00CB06A5" w:rsidRDefault="000F394F" w:rsidP="000F394F">
      <w:pPr>
        <w:numPr>
          <w:ilvl w:val="2"/>
          <w:numId w:val="69"/>
        </w:numPr>
        <w:spacing w:after="0"/>
        <w:rPr>
          <w:rFonts w:asciiTheme="majorBidi" w:hAnsiTheme="majorBidi" w:cstheme="majorBidi"/>
          <w:sz w:val="24"/>
          <w:szCs w:val="24"/>
          <w:u w:val="single"/>
          <w:rtl/>
        </w:rPr>
      </w:pPr>
      <w:r w:rsidRPr="00CB06A5">
        <w:rPr>
          <w:rFonts w:asciiTheme="majorBidi" w:hAnsiTheme="majorBidi" w:cstheme="majorBidi"/>
          <w:b/>
          <w:bCs/>
          <w:sz w:val="24"/>
          <w:szCs w:val="24"/>
          <w:u w:val="single"/>
          <w:rtl/>
        </w:rPr>
        <w:t xml:space="preserve">תעלות כבלים מפח </w:t>
      </w:r>
      <w:proofErr w:type="spellStart"/>
      <w:r w:rsidRPr="00CB06A5">
        <w:rPr>
          <w:rFonts w:asciiTheme="majorBidi" w:hAnsiTheme="majorBidi" w:cstheme="majorBidi"/>
          <w:b/>
          <w:bCs/>
          <w:sz w:val="24"/>
          <w:szCs w:val="24"/>
          <w:u w:val="single"/>
          <w:rtl/>
        </w:rPr>
        <w:t>מגולבן</w:t>
      </w:r>
      <w:proofErr w:type="spellEnd"/>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 xml:space="preserve">במקומות המצוינים בתוכניות יותקנו תעלות כבלים סגורות, עם מכסה. עובי הפח לתעלות - </w:t>
      </w:r>
      <w:smartTag w:uri="urn:schemas-microsoft-com:office:smarttags" w:element="metricconverter">
        <w:smartTagPr>
          <w:attr w:name="ProductID" w:val="1.5 מ&quot;מ"/>
        </w:smartTagPr>
        <w:r w:rsidRPr="00CB06A5">
          <w:rPr>
            <w:rFonts w:asciiTheme="majorBidi" w:hAnsiTheme="majorBidi" w:cstheme="majorBidi"/>
            <w:sz w:val="24"/>
            <w:szCs w:val="24"/>
            <w:rtl/>
          </w:rPr>
          <w:t>1.5 מ"מ</w:t>
        </w:r>
      </w:smartTag>
      <w:r w:rsidRPr="00CB06A5">
        <w:rPr>
          <w:rFonts w:asciiTheme="majorBidi" w:hAnsiTheme="majorBidi" w:cstheme="majorBidi"/>
          <w:sz w:val="24"/>
          <w:szCs w:val="24"/>
          <w:rtl/>
        </w:rPr>
        <w:t xml:space="preserve"> לפחות. מידות התעלה יכללו מקום שמור ל- 50% כבלים נוספים בעתיד. בתוך התעלות יותקנו מחזיקי כבלים כל </w:t>
      </w:r>
      <w:smartTag w:uri="urn:schemas-microsoft-com:office:smarttags" w:element="metricconverter">
        <w:smartTagPr>
          <w:attr w:name="ProductID" w:val="40 ס&quot;מ"/>
        </w:smartTagPr>
        <w:r w:rsidRPr="00CB06A5">
          <w:rPr>
            <w:rFonts w:asciiTheme="majorBidi" w:hAnsiTheme="majorBidi" w:cstheme="majorBidi"/>
            <w:sz w:val="24"/>
            <w:szCs w:val="24"/>
            <w:rtl/>
          </w:rPr>
          <w:t>40 ס"מ</w:t>
        </w:r>
      </w:smartTag>
      <w:r w:rsidRPr="00CB06A5">
        <w:rPr>
          <w:rFonts w:asciiTheme="majorBidi" w:hAnsiTheme="majorBidi" w:cstheme="majorBidi"/>
          <w:sz w:val="24"/>
          <w:szCs w:val="24"/>
          <w:rtl/>
        </w:rPr>
        <w:t xml:space="preserve"> עשויים פח </w:t>
      </w:r>
      <w:proofErr w:type="spellStart"/>
      <w:r w:rsidRPr="00CB06A5">
        <w:rPr>
          <w:rFonts w:asciiTheme="majorBidi" w:hAnsiTheme="majorBidi" w:cstheme="majorBidi"/>
          <w:sz w:val="24"/>
          <w:szCs w:val="24"/>
          <w:rtl/>
        </w:rPr>
        <w:t>מגולבן</w:t>
      </w:r>
      <w:proofErr w:type="spellEnd"/>
      <w:r w:rsidRPr="00CB06A5">
        <w:rPr>
          <w:rFonts w:asciiTheme="majorBidi" w:hAnsiTheme="majorBidi" w:cstheme="majorBidi"/>
          <w:sz w:val="24"/>
          <w:szCs w:val="24"/>
          <w:rtl/>
        </w:rPr>
        <w:t xml:space="preserve"> בעובי </w:t>
      </w:r>
      <w:smartTag w:uri="urn:schemas-microsoft-com:office:smarttags" w:element="metricconverter">
        <w:smartTagPr>
          <w:attr w:name="ProductID" w:val="2 מ&quot;מ"/>
        </w:smartTagPr>
        <w:r w:rsidRPr="00CB06A5">
          <w:rPr>
            <w:rFonts w:asciiTheme="majorBidi" w:hAnsiTheme="majorBidi" w:cstheme="majorBidi"/>
            <w:sz w:val="24"/>
            <w:szCs w:val="24"/>
            <w:rtl/>
          </w:rPr>
          <w:t>2 מ"מ</w:t>
        </w:r>
      </w:smartTag>
      <w:r w:rsidRPr="00CB06A5">
        <w:rPr>
          <w:rFonts w:asciiTheme="majorBidi" w:hAnsiTheme="majorBidi" w:cstheme="majorBidi"/>
          <w:sz w:val="24"/>
          <w:szCs w:val="24"/>
          <w:rtl/>
        </w:rPr>
        <w:t xml:space="preserve"> לפחות.</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lastRenderedPageBreak/>
        <w:t>מחיר התעלות יכללו את כל חלקי המתכת או הפלסטיק הדרושים, ברגים, כיפופים, זוויות, משפכים, חיזוקים למבנה ולקונסטרוקציה, ברגים בבטון, ריתוכים וכל חומרי העזר והעבודות הדרושות.</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 xml:space="preserve">כל מרכיבי התעלות והחיזוקים </w:t>
      </w:r>
      <w:proofErr w:type="spellStart"/>
      <w:r w:rsidRPr="00CB06A5">
        <w:rPr>
          <w:rFonts w:asciiTheme="majorBidi" w:hAnsiTheme="majorBidi" w:cstheme="majorBidi"/>
          <w:sz w:val="24"/>
          <w:szCs w:val="24"/>
          <w:rtl/>
        </w:rPr>
        <w:t>יגולבנו</w:t>
      </w:r>
      <w:proofErr w:type="spellEnd"/>
      <w:r w:rsidRPr="00CB06A5">
        <w:rPr>
          <w:rFonts w:asciiTheme="majorBidi" w:hAnsiTheme="majorBidi" w:cstheme="majorBidi"/>
          <w:sz w:val="24"/>
          <w:szCs w:val="24"/>
          <w:rtl/>
        </w:rPr>
        <w:t xml:space="preserve"> בגלוון חם באמבטיה.</w:t>
      </w:r>
    </w:p>
    <w:p w:rsidR="000F394F" w:rsidRPr="00CB06A5" w:rsidRDefault="000F394F" w:rsidP="000F394F">
      <w:pPr>
        <w:numPr>
          <w:ilvl w:val="2"/>
          <w:numId w:val="69"/>
        </w:numPr>
        <w:spacing w:after="0"/>
        <w:rPr>
          <w:rFonts w:asciiTheme="majorBidi" w:hAnsiTheme="majorBidi" w:cstheme="majorBidi"/>
          <w:sz w:val="24"/>
          <w:szCs w:val="24"/>
          <w:rtl/>
        </w:rPr>
      </w:pPr>
      <w:r w:rsidRPr="00CB06A5">
        <w:rPr>
          <w:rFonts w:asciiTheme="majorBidi" w:hAnsiTheme="majorBidi" w:cstheme="majorBidi"/>
          <w:b/>
          <w:bCs/>
          <w:sz w:val="24"/>
          <w:szCs w:val="24"/>
          <w:u w:val="single"/>
          <w:rtl/>
        </w:rPr>
        <w:t xml:space="preserve">תעלות כבלים מרשת </w:t>
      </w:r>
      <w:proofErr w:type="spellStart"/>
      <w:r w:rsidRPr="00CB06A5">
        <w:rPr>
          <w:rFonts w:asciiTheme="majorBidi" w:hAnsiTheme="majorBidi" w:cstheme="majorBidi"/>
          <w:b/>
          <w:bCs/>
          <w:sz w:val="24"/>
          <w:szCs w:val="24"/>
          <w:u w:val="single"/>
          <w:rtl/>
        </w:rPr>
        <w:t>מגולבנת</w:t>
      </w:r>
      <w:proofErr w:type="spellEnd"/>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 xml:space="preserve">תעלות רשת תהיינה עשויות מתילי פלדה </w:t>
      </w:r>
      <w:proofErr w:type="spellStart"/>
      <w:r w:rsidRPr="00CB06A5">
        <w:rPr>
          <w:rFonts w:asciiTheme="majorBidi" w:hAnsiTheme="majorBidi" w:cstheme="majorBidi"/>
          <w:sz w:val="24"/>
          <w:szCs w:val="24"/>
          <w:rtl/>
        </w:rPr>
        <w:t>מגולבנים</w:t>
      </w:r>
      <w:proofErr w:type="spellEnd"/>
      <w:r w:rsidRPr="00CB06A5">
        <w:rPr>
          <w:rFonts w:asciiTheme="majorBidi" w:hAnsiTheme="majorBidi" w:cstheme="majorBidi"/>
          <w:sz w:val="24"/>
          <w:szCs w:val="24"/>
          <w:rtl/>
        </w:rPr>
        <w:t xml:space="preserve">. עובי </w:t>
      </w:r>
      <w:proofErr w:type="spellStart"/>
      <w:r w:rsidRPr="00CB06A5">
        <w:rPr>
          <w:rFonts w:asciiTheme="majorBidi" w:hAnsiTheme="majorBidi" w:cstheme="majorBidi"/>
          <w:sz w:val="24"/>
          <w:szCs w:val="24"/>
          <w:rtl/>
        </w:rPr>
        <w:t>התיילים</w:t>
      </w:r>
      <w:proofErr w:type="spellEnd"/>
      <w:r w:rsidRPr="00CB06A5">
        <w:rPr>
          <w:rFonts w:asciiTheme="majorBidi" w:hAnsiTheme="majorBidi" w:cstheme="majorBidi"/>
          <w:sz w:val="24"/>
          <w:szCs w:val="24"/>
          <w:rtl/>
        </w:rPr>
        <w:t xml:space="preserve"> - </w:t>
      </w:r>
      <w:smartTag w:uri="urn:schemas-microsoft-com:office:smarttags" w:element="metricconverter">
        <w:smartTagPr>
          <w:attr w:name="ProductID" w:val="5 מ&quot;מ"/>
        </w:smartTagPr>
        <w:r w:rsidRPr="00CB06A5">
          <w:rPr>
            <w:rFonts w:asciiTheme="majorBidi" w:hAnsiTheme="majorBidi" w:cstheme="majorBidi"/>
            <w:sz w:val="24"/>
            <w:szCs w:val="24"/>
            <w:rtl/>
          </w:rPr>
          <w:t>5 מ"מ</w:t>
        </w:r>
      </w:smartTag>
      <w:r w:rsidRPr="00CB06A5">
        <w:rPr>
          <w:rFonts w:asciiTheme="majorBidi" w:hAnsiTheme="majorBidi" w:cstheme="majorBidi"/>
          <w:sz w:val="24"/>
          <w:szCs w:val="24"/>
          <w:rtl/>
        </w:rPr>
        <w:t xml:space="preserve"> לפחות. גובה התעלות </w:t>
      </w:r>
      <w:smartTag w:uri="urn:schemas-microsoft-com:office:smarttags" w:element="metricconverter">
        <w:smartTagPr>
          <w:attr w:name="ProductID" w:val="85 מ&quot;מ"/>
        </w:smartTagPr>
        <w:r w:rsidRPr="00CB06A5">
          <w:rPr>
            <w:rFonts w:asciiTheme="majorBidi" w:hAnsiTheme="majorBidi" w:cstheme="majorBidi"/>
            <w:sz w:val="24"/>
            <w:szCs w:val="24"/>
            <w:rtl/>
          </w:rPr>
          <w:t>85 מ"מ</w:t>
        </w:r>
      </w:smartTag>
      <w:r w:rsidRPr="00CB06A5">
        <w:rPr>
          <w:rFonts w:asciiTheme="majorBidi" w:hAnsiTheme="majorBidi" w:cstheme="majorBidi"/>
          <w:sz w:val="24"/>
          <w:szCs w:val="24"/>
          <w:rtl/>
        </w:rPr>
        <w:t xml:space="preserve"> ורוחבן כמוגדר. חיזוק התעלות כמוגדר עבור תעלות פח לעיל.</w:t>
      </w:r>
    </w:p>
    <w:p w:rsidR="000F394F" w:rsidRPr="00CB06A5" w:rsidRDefault="000F394F" w:rsidP="000F394F">
      <w:pPr>
        <w:numPr>
          <w:ilvl w:val="2"/>
          <w:numId w:val="69"/>
        </w:numPr>
        <w:spacing w:after="0"/>
        <w:rPr>
          <w:rFonts w:asciiTheme="majorBidi" w:hAnsiTheme="majorBidi" w:cstheme="majorBidi"/>
          <w:sz w:val="24"/>
          <w:szCs w:val="24"/>
          <w:u w:val="single"/>
          <w:rtl/>
        </w:rPr>
      </w:pPr>
      <w:r w:rsidRPr="00CB06A5">
        <w:rPr>
          <w:rFonts w:asciiTheme="majorBidi" w:hAnsiTheme="majorBidi" w:cstheme="majorBidi"/>
          <w:b/>
          <w:bCs/>
          <w:sz w:val="24"/>
          <w:szCs w:val="24"/>
          <w:u w:val="single"/>
          <w:rtl/>
        </w:rPr>
        <w:t>הארקת תעלות ברזל</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 xml:space="preserve">בכל תעלת פח, סולם כבלים ותעלת רשת יותקן מוליך הארקה גלוי שזור החתך 16 ממ"ר לפחות אשר יחוזק אל קטע התעלה כל </w:t>
      </w:r>
      <w:smartTag w:uri="urn:schemas-microsoft-com:office:smarttags" w:element="metricconverter">
        <w:smartTagPr>
          <w:attr w:name="ProductID" w:val="3 מטר"/>
        </w:smartTagPr>
        <w:r w:rsidRPr="00CB06A5">
          <w:rPr>
            <w:rFonts w:asciiTheme="majorBidi" w:hAnsiTheme="majorBidi" w:cstheme="majorBidi"/>
            <w:sz w:val="24"/>
            <w:szCs w:val="24"/>
            <w:rtl/>
          </w:rPr>
          <w:t>3 מטר</w:t>
        </w:r>
      </w:smartTag>
      <w:r w:rsidRPr="00CB06A5">
        <w:rPr>
          <w:rFonts w:asciiTheme="majorBidi" w:hAnsiTheme="majorBidi" w:cstheme="majorBidi"/>
          <w:sz w:val="24"/>
          <w:szCs w:val="24"/>
          <w:rtl/>
        </w:rPr>
        <w:t xml:space="preserve"> ע"י מהדק קנדי ללא חיתוך המוליך.</w:t>
      </w:r>
    </w:p>
    <w:p w:rsidR="000F394F" w:rsidRPr="00CB06A5" w:rsidRDefault="000F394F" w:rsidP="000F394F">
      <w:pPr>
        <w:numPr>
          <w:ilvl w:val="2"/>
          <w:numId w:val="69"/>
        </w:numPr>
        <w:spacing w:after="0"/>
        <w:rPr>
          <w:rFonts w:asciiTheme="majorBidi" w:hAnsiTheme="majorBidi" w:cstheme="majorBidi"/>
          <w:sz w:val="24"/>
          <w:szCs w:val="24"/>
          <w:u w:val="single"/>
          <w:rtl/>
        </w:rPr>
      </w:pPr>
      <w:r w:rsidRPr="00CB06A5">
        <w:rPr>
          <w:rFonts w:asciiTheme="majorBidi" w:hAnsiTheme="majorBidi" w:cstheme="majorBidi" w:hint="cs"/>
          <w:b/>
          <w:bCs/>
          <w:sz w:val="24"/>
          <w:szCs w:val="24"/>
          <w:u w:val="single"/>
          <w:rtl/>
        </w:rPr>
        <w:t xml:space="preserve">מעברת מובילית </w:t>
      </w:r>
      <w:proofErr w:type="spellStart"/>
      <w:r w:rsidRPr="00CB06A5">
        <w:rPr>
          <w:rFonts w:asciiTheme="majorBidi" w:hAnsiTheme="majorBidi" w:cstheme="majorBidi" w:hint="cs"/>
          <w:b/>
          <w:bCs/>
          <w:sz w:val="24"/>
          <w:szCs w:val="24"/>
          <w:u w:val="single"/>
          <w:rtl/>
        </w:rPr>
        <w:t>חסינת</w:t>
      </w:r>
      <w:proofErr w:type="spellEnd"/>
      <w:r w:rsidRPr="00CB06A5">
        <w:rPr>
          <w:rFonts w:asciiTheme="majorBidi" w:hAnsiTheme="majorBidi" w:cstheme="majorBidi" w:hint="cs"/>
          <w:b/>
          <w:bCs/>
          <w:sz w:val="24"/>
          <w:szCs w:val="24"/>
          <w:u w:val="single"/>
          <w:rtl/>
        </w:rPr>
        <w:t xml:space="preserve"> אש למתקני חירום לפי תקן </w:t>
      </w:r>
      <w:r w:rsidRPr="00CB06A5">
        <w:rPr>
          <w:rFonts w:asciiTheme="majorBidi" w:hAnsiTheme="majorBidi" w:cstheme="majorBidi"/>
          <w:b/>
          <w:bCs/>
          <w:sz w:val="24"/>
          <w:szCs w:val="24"/>
          <w:u w:val="single"/>
        </w:rPr>
        <w:t>DIN 4102/12</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hint="cs"/>
          <w:sz w:val="24"/>
          <w:szCs w:val="24"/>
          <w:rtl/>
        </w:rPr>
        <w:t xml:space="preserve">עבור מתקנים הנדרשים באספקת חשמל בחירום לפי יועץ הבטיחות ו\או דרישות רשות הכבאות יבוצעו מובילים העומדים בתקן </w:t>
      </w:r>
      <w:r w:rsidRPr="00CB06A5">
        <w:rPr>
          <w:rFonts w:asciiTheme="majorBidi" w:hAnsiTheme="majorBidi" w:cstheme="majorBidi"/>
          <w:sz w:val="24"/>
          <w:szCs w:val="24"/>
        </w:rPr>
        <w:t>DIN 4102</w:t>
      </w:r>
      <w:r w:rsidRPr="00CB06A5">
        <w:rPr>
          <w:rFonts w:asciiTheme="majorBidi" w:hAnsiTheme="majorBidi" w:cstheme="majorBidi" w:hint="cs"/>
          <w:sz w:val="24"/>
          <w:szCs w:val="24"/>
          <w:rtl/>
        </w:rPr>
        <w:t xml:space="preserve"> חלק 12 לפרק זמן של 90 דקות.</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hint="cs"/>
          <w:sz w:val="24"/>
          <w:szCs w:val="24"/>
          <w:rtl/>
        </w:rPr>
        <w:t>לא תאושר תוספת תשלום בגין מערכת מובילים זו. התמחור יהיה לפי המחיר המפורט בכתב הכמויות.</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hint="cs"/>
          <w:sz w:val="24"/>
          <w:szCs w:val="24"/>
          <w:rtl/>
        </w:rPr>
        <w:t>עבור מובילים של מתקן החירום יידר</w:t>
      </w:r>
      <w:r w:rsidRPr="00CB06A5">
        <w:rPr>
          <w:rFonts w:asciiTheme="majorBidi" w:hAnsiTheme="majorBidi" w:cstheme="majorBidi" w:hint="eastAsia"/>
          <w:sz w:val="24"/>
          <w:szCs w:val="24"/>
          <w:rtl/>
        </w:rPr>
        <w:t>ש</w:t>
      </w:r>
      <w:r w:rsidRPr="00CB06A5">
        <w:rPr>
          <w:rFonts w:asciiTheme="majorBidi" w:hAnsiTheme="majorBidi" w:cstheme="majorBidi" w:hint="cs"/>
          <w:sz w:val="24"/>
          <w:szCs w:val="24"/>
          <w:rtl/>
        </w:rPr>
        <w:t xml:space="preserve"> הקבלן להמציא מכתב אישור שהתעלות הותקנו בהתאם לתקן </w:t>
      </w:r>
      <w:r w:rsidRPr="00CB06A5">
        <w:rPr>
          <w:rFonts w:asciiTheme="majorBidi" w:hAnsiTheme="majorBidi" w:cstheme="majorBidi" w:hint="cs"/>
          <w:sz w:val="24"/>
          <w:szCs w:val="24"/>
        </w:rPr>
        <w:t>DIN-4102-12</w:t>
      </w:r>
      <w:r w:rsidRPr="00CB06A5">
        <w:rPr>
          <w:rFonts w:asciiTheme="majorBidi" w:hAnsiTheme="majorBidi" w:cstheme="majorBidi" w:hint="cs"/>
          <w:sz w:val="24"/>
          <w:szCs w:val="24"/>
          <w:rtl/>
        </w:rPr>
        <w:t xml:space="preserve"> כמוגדר </w:t>
      </w:r>
      <w:r w:rsidRPr="00CB06A5">
        <w:rPr>
          <w:rFonts w:asciiTheme="majorBidi" w:hAnsiTheme="majorBidi" w:cstheme="majorBidi" w:hint="cs"/>
          <w:sz w:val="24"/>
          <w:szCs w:val="24"/>
        </w:rPr>
        <w:t>E90</w:t>
      </w:r>
      <w:r w:rsidRPr="00CB06A5">
        <w:rPr>
          <w:rFonts w:asciiTheme="majorBidi" w:hAnsiTheme="majorBidi" w:cstheme="majorBidi" w:hint="cs"/>
          <w:sz w:val="24"/>
          <w:szCs w:val="24"/>
          <w:rtl/>
        </w:rPr>
        <w:t>.</w:t>
      </w:r>
    </w:p>
    <w:p w:rsidR="000F394F" w:rsidRPr="00CB06A5" w:rsidRDefault="000F394F" w:rsidP="000F394F">
      <w:pPr>
        <w:numPr>
          <w:ilvl w:val="2"/>
          <w:numId w:val="69"/>
        </w:numPr>
        <w:spacing w:after="0"/>
        <w:rPr>
          <w:rFonts w:asciiTheme="majorBidi" w:hAnsiTheme="majorBidi" w:cstheme="majorBidi"/>
          <w:sz w:val="24"/>
          <w:szCs w:val="24"/>
          <w:u w:val="single"/>
          <w:rtl/>
        </w:rPr>
      </w:pPr>
      <w:r w:rsidRPr="00CB06A5">
        <w:rPr>
          <w:rFonts w:asciiTheme="majorBidi" w:hAnsiTheme="majorBidi" w:cstheme="majorBidi"/>
          <w:b/>
          <w:bCs/>
          <w:sz w:val="24"/>
          <w:szCs w:val="24"/>
          <w:u w:val="single"/>
          <w:rtl/>
        </w:rPr>
        <w:t>תעלות פלסטיות</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 xml:space="preserve">תעלות פלסטיות יהיו מתוצרת </w:t>
      </w:r>
      <w:proofErr w:type="spellStart"/>
      <w:r w:rsidRPr="00CB06A5">
        <w:rPr>
          <w:rFonts w:asciiTheme="majorBidi" w:hAnsiTheme="majorBidi" w:cstheme="majorBidi"/>
          <w:sz w:val="24"/>
          <w:szCs w:val="24"/>
          <w:rtl/>
        </w:rPr>
        <w:t>פלרם</w:t>
      </w:r>
      <w:proofErr w:type="spellEnd"/>
      <w:r w:rsidRPr="00CB06A5">
        <w:rPr>
          <w:rFonts w:asciiTheme="majorBidi" w:hAnsiTheme="majorBidi" w:cstheme="majorBidi"/>
          <w:sz w:val="24"/>
          <w:szCs w:val="24"/>
          <w:rtl/>
        </w:rPr>
        <w:t xml:space="preserve"> או שווה ערך מאושר בצבע שייקבע על ידי המהנדס. חיזוקי התעלות הפלסטיות יהיו במספר ובגודל מתאים </w:t>
      </w:r>
      <w:proofErr w:type="spellStart"/>
      <w:r w:rsidRPr="00CB06A5">
        <w:rPr>
          <w:rFonts w:asciiTheme="majorBidi" w:hAnsiTheme="majorBidi" w:cstheme="majorBidi"/>
          <w:sz w:val="24"/>
          <w:szCs w:val="24"/>
          <w:rtl/>
        </w:rPr>
        <w:t>שישאו</w:t>
      </w:r>
      <w:proofErr w:type="spellEnd"/>
      <w:r w:rsidRPr="00CB06A5">
        <w:rPr>
          <w:rFonts w:asciiTheme="majorBidi" w:hAnsiTheme="majorBidi" w:cstheme="majorBidi"/>
          <w:sz w:val="24"/>
          <w:szCs w:val="24"/>
          <w:rtl/>
        </w:rPr>
        <w:t xml:space="preserve"> את עומס התעלות עם הכבלים. עובי דופן התעלות יהיה </w:t>
      </w:r>
      <w:smartTag w:uri="urn:schemas-microsoft-com:office:smarttags" w:element="metricconverter">
        <w:smartTagPr>
          <w:attr w:name="ProductID" w:val="4 מ&quot;מ"/>
        </w:smartTagPr>
        <w:r w:rsidRPr="00CB06A5">
          <w:rPr>
            <w:rFonts w:asciiTheme="majorBidi" w:hAnsiTheme="majorBidi" w:cstheme="majorBidi"/>
            <w:sz w:val="24"/>
            <w:szCs w:val="24"/>
            <w:rtl/>
          </w:rPr>
          <w:t>4 מ"מ</w:t>
        </w:r>
      </w:smartTag>
      <w:r w:rsidRPr="00CB06A5">
        <w:rPr>
          <w:rFonts w:asciiTheme="majorBidi" w:hAnsiTheme="majorBidi" w:cstheme="majorBidi"/>
          <w:sz w:val="24"/>
          <w:szCs w:val="24"/>
          <w:rtl/>
        </w:rPr>
        <w:t xml:space="preserve"> לפחות.</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המכסים לתעלות יהיו מלמעלה, מלמטה או מן הצד לפי בחירת המהנדס בכל מקרה הם יחוזקו כך שלא יפלו. הכבלים בתעלות יחוזקו כך שלא יפלו כאשר פותחים מכסה תעלה - חיזוק הכבלים בתעלות יבוצע ע"י קושרי פלסטיק תקניים.</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כל החיזוקים והחיבורים יהיו עמידים ברטיבות ומליחות. הקבלן יקבל אישור על החומר ממנו עשויים חיזוקים אלה.</w:t>
      </w:r>
    </w:p>
    <w:p w:rsidR="000F394F" w:rsidRPr="00CB06A5" w:rsidRDefault="000F394F" w:rsidP="000F394F">
      <w:pPr>
        <w:numPr>
          <w:ilvl w:val="2"/>
          <w:numId w:val="69"/>
        </w:numPr>
        <w:spacing w:after="0"/>
        <w:rPr>
          <w:rFonts w:asciiTheme="majorBidi" w:hAnsiTheme="majorBidi" w:cstheme="majorBidi"/>
          <w:sz w:val="24"/>
          <w:szCs w:val="24"/>
          <w:u w:val="single"/>
          <w:rtl/>
        </w:rPr>
      </w:pPr>
      <w:r w:rsidRPr="00CB06A5">
        <w:rPr>
          <w:rFonts w:asciiTheme="majorBidi" w:hAnsiTheme="majorBidi" w:cstheme="majorBidi"/>
          <w:b/>
          <w:bCs/>
          <w:sz w:val="24"/>
          <w:szCs w:val="24"/>
          <w:u w:val="single"/>
          <w:rtl/>
        </w:rPr>
        <w:t>צינורות פלדה גלויים</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 xml:space="preserve">בכל מקום שבו קיימת סכנה לפגיעה מכאנית בכבלים ובמקומות חמים  (חדר </w:t>
      </w:r>
      <w:proofErr w:type="spellStart"/>
      <w:r w:rsidRPr="00CB06A5">
        <w:rPr>
          <w:rFonts w:asciiTheme="majorBidi" w:hAnsiTheme="majorBidi" w:cstheme="majorBidi"/>
          <w:sz w:val="24"/>
          <w:szCs w:val="24"/>
          <w:rtl/>
        </w:rPr>
        <w:t>דוודים</w:t>
      </w:r>
      <w:proofErr w:type="spellEnd"/>
      <w:r w:rsidRPr="00CB06A5">
        <w:rPr>
          <w:rFonts w:asciiTheme="majorBidi" w:hAnsiTheme="majorBidi" w:cstheme="majorBidi"/>
          <w:sz w:val="24"/>
          <w:szCs w:val="24"/>
          <w:rtl/>
        </w:rPr>
        <w:t xml:space="preserve"> וכד') יושחלו הכבלים בקטעי צינורות חשמל משוריינים.</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צינורות אלה יהיו צינורות מגן מפלדה ללא בידוד, מתאימים לדרישות התקן הישראלי ויהיו מצופים בפנים ובחוץ בשכבה רצופה של לכה שחורה. הצינורות יחוזקו למבנה באמצעות מחזיקי מרחק מתאימים. החיבור בין שני קטעי צינור יעשה באמצעות מחבר מתוברג מתאים. תיבות הסתעפות ומעבר יהיו תיבות משוריינות מתאימות לצינור ויכללו במחיר הצינור. את קצות הצינורות יש לעבד כך שבידוד הכבל לא יפגע ואם יש צורך בכך תותקן סופית מתאימה: קשתות וזוויות ביקורת יהיו סטנדרטיים.</w:t>
      </w:r>
    </w:p>
    <w:p w:rsidR="000F394F" w:rsidRPr="00CB06A5" w:rsidRDefault="000F394F" w:rsidP="000F394F">
      <w:pPr>
        <w:numPr>
          <w:ilvl w:val="2"/>
          <w:numId w:val="69"/>
        </w:numPr>
        <w:spacing w:after="0"/>
        <w:rPr>
          <w:rFonts w:asciiTheme="majorBidi" w:hAnsiTheme="majorBidi" w:cstheme="majorBidi"/>
          <w:sz w:val="24"/>
          <w:szCs w:val="24"/>
          <w:u w:val="single"/>
          <w:rtl/>
        </w:rPr>
      </w:pPr>
      <w:r w:rsidRPr="00CB06A5">
        <w:rPr>
          <w:rFonts w:asciiTheme="majorBidi" w:hAnsiTheme="majorBidi" w:cstheme="majorBidi"/>
          <w:b/>
          <w:bCs/>
          <w:sz w:val="24"/>
          <w:szCs w:val="24"/>
          <w:u w:val="single"/>
          <w:rtl/>
        </w:rPr>
        <w:t>צינורות פלסטיים קשיחים</w:t>
      </w:r>
    </w:p>
    <w:p w:rsidR="000F394F" w:rsidRPr="00CB06A5" w:rsidRDefault="000F394F" w:rsidP="000F394F">
      <w:pPr>
        <w:spacing w:line="240" w:lineRule="atLeast"/>
        <w:ind w:left="839" w:hanging="11"/>
        <w:jc w:val="both"/>
        <w:rPr>
          <w:rFonts w:asciiTheme="majorBidi" w:hAnsiTheme="majorBidi" w:cstheme="majorBidi"/>
          <w:sz w:val="24"/>
          <w:szCs w:val="24"/>
          <w:rtl/>
        </w:rPr>
      </w:pPr>
      <w:r w:rsidRPr="00CB06A5">
        <w:rPr>
          <w:rFonts w:asciiTheme="majorBidi" w:hAnsiTheme="majorBidi" w:cstheme="majorBidi"/>
          <w:sz w:val="24"/>
          <w:szCs w:val="24"/>
          <w:rtl/>
        </w:rPr>
        <w:tab/>
        <w:t>בכל מקום בו קיימת סכנה של פגיעה מכאנית בכבלים, אך לא קיימת סכנה של פגיעה עקב חום הסביבה, יותקנו הכבלים בקטעי צינור פלסטי קשיח כבד (</w:t>
      </w:r>
      <w:proofErr w:type="spellStart"/>
      <w:r w:rsidRPr="00CB06A5">
        <w:rPr>
          <w:rFonts w:asciiTheme="majorBidi" w:hAnsiTheme="majorBidi" w:cstheme="majorBidi"/>
          <w:sz w:val="24"/>
          <w:szCs w:val="24"/>
          <w:rtl/>
        </w:rPr>
        <w:t>מרירון</w:t>
      </w:r>
      <w:proofErr w:type="spellEnd"/>
      <w:r w:rsidRPr="00CB06A5">
        <w:rPr>
          <w:rFonts w:asciiTheme="majorBidi" w:hAnsiTheme="majorBidi" w:cstheme="majorBidi"/>
          <w:sz w:val="24"/>
          <w:szCs w:val="24"/>
          <w:rtl/>
        </w:rPr>
        <w:t xml:space="preserve">). התקנת צינורות אלה תהיה בדומה לצינורות הפלדה, עם תיבות מעבר והסתעפות, מחברים, מחזיקים וכל אביזרי העזר </w:t>
      </w:r>
      <w:r w:rsidRPr="00CB06A5">
        <w:rPr>
          <w:rFonts w:asciiTheme="majorBidi" w:hAnsiTheme="majorBidi" w:cstheme="majorBidi"/>
          <w:sz w:val="24"/>
          <w:szCs w:val="24"/>
          <w:rtl/>
        </w:rPr>
        <w:lastRenderedPageBreak/>
        <w:t xml:space="preserve">הסטנדרטיים המתאימים. </w:t>
      </w:r>
      <w:proofErr w:type="spellStart"/>
      <w:r w:rsidRPr="00CB06A5">
        <w:rPr>
          <w:rFonts w:asciiTheme="majorBidi" w:hAnsiTheme="majorBidi" w:cstheme="majorBidi"/>
          <w:sz w:val="24"/>
          <w:szCs w:val="24"/>
          <w:rtl/>
        </w:rPr>
        <w:t>הכל</w:t>
      </w:r>
      <w:proofErr w:type="spellEnd"/>
      <w:r w:rsidRPr="00CB06A5">
        <w:rPr>
          <w:rFonts w:asciiTheme="majorBidi" w:hAnsiTheme="majorBidi" w:cstheme="majorBidi"/>
          <w:sz w:val="24"/>
          <w:szCs w:val="24"/>
          <w:rtl/>
        </w:rPr>
        <w:t xml:space="preserve"> בהתאם לדרישות התקן הישראלי. חיזוקים לצנרת זו - ע"י חבקים מנירוסטה. מרחק מקסימאלי בין חבקים - </w:t>
      </w:r>
      <w:smartTag w:uri="urn:schemas-microsoft-com:office:smarttags" w:element="metricconverter">
        <w:smartTagPr>
          <w:attr w:name="ProductID" w:val="1 מטר"/>
        </w:smartTagPr>
        <w:r w:rsidRPr="00CB06A5">
          <w:rPr>
            <w:rFonts w:asciiTheme="majorBidi" w:hAnsiTheme="majorBidi" w:cstheme="majorBidi"/>
            <w:sz w:val="24"/>
            <w:szCs w:val="24"/>
            <w:rtl/>
          </w:rPr>
          <w:t>1 מטר</w:t>
        </w:r>
      </w:smartTag>
      <w:r w:rsidRPr="00CB06A5">
        <w:rPr>
          <w:rFonts w:asciiTheme="majorBidi" w:hAnsiTheme="majorBidi" w:cstheme="majorBidi"/>
          <w:sz w:val="24"/>
          <w:szCs w:val="24"/>
          <w:rtl/>
        </w:rPr>
        <w:t>.</w:t>
      </w:r>
    </w:p>
    <w:p w:rsidR="000F394F" w:rsidRPr="00CB06A5" w:rsidRDefault="000F394F" w:rsidP="000F394F">
      <w:pPr>
        <w:numPr>
          <w:ilvl w:val="2"/>
          <w:numId w:val="69"/>
        </w:numPr>
        <w:spacing w:after="0"/>
        <w:rPr>
          <w:rFonts w:asciiTheme="majorBidi" w:hAnsiTheme="majorBidi" w:cstheme="majorBidi"/>
          <w:sz w:val="24"/>
          <w:szCs w:val="24"/>
          <w:u w:val="single"/>
          <w:rtl/>
        </w:rPr>
      </w:pPr>
      <w:r w:rsidRPr="00CB06A5">
        <w:rPr>
          <w:rFonts w:asciiTheme="majorBidi" w:hAnsiTheme="majorBidi" w:cstheme="majorBidi"/>
          <w:b/>
          <w:bCs/>
          <w:sz w:val="24"/>
          <w:szCs w:val="24"/>
          <w:u w:val="single"/>
          <w:rtl/>
        </w:rPr>
        <w:t>צינורות פלסטיים כפיפים</w:t>
      </w:r>
    </w:p>
    <w:p w:rsidR="000F394F" w:rsidRPr="00CB06A5" w:rsidRDefault="000F394F" w:rsidP="000F394F">
      <w:pPr>
        <w:tabs>
          <w:tab w:val="left" w:pos="6600"/>
          <w:tab w:val="left" w:pos="7920"/>
        </w:tabs>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בכל מקום בו נדרשת התקנה סמויה של צינורות, במשרדים, מבני שירותים וכד',  יותקנו ביציקות  בטון או בחריצים בקירות,  צינורות פלסטיים כפיפים  כבדים  (</w:t>
      </w:r>
      <w:proofErr w:type="spellStart"/>
      <w:r w:rsidRPr="00CB06A5">
        <w:rPr>
          <w:rFonts w:asciiTheme="majorBidi" w:hAnsiTheme="majorBidi" w:cstheme="majorBidi"/>
          <w:sz w:val="24"/>
          <w:szCs w:val="24"/>
          <w:rtl/>
        </w:rPr>
        <w:t>מריכף</w:t>
      </w:r>
      <w:proofErr w:type="spellEnd"/>
      <w:r w:rsidRPr="00CB06A5">
        <w:rPr>
          <w:rFonts w:asciiTheme="majorBidi" w:hAnsiTheme="majorBidi" w:cstheme="majorBidi"/>
          <w:sz w:val="24"/>
          <w:szCs w:val="24"/>
          <w:rtl/>
        </w:rPr>
        <w:t xml:space="preserve">) בקוטר מינימאלי  של </w:t>
      </w:r>
      <w:smartTag w:uri="urn:schemas-microsoft-com:office:smarttags" w:element="metricconverter">
        <w:smartTagPr>
          <w:attr w:name="ProductID" w:val="16 מ&quot;מ"/>
        </w:smartTagPr>
        <w:r w:rsidRPr="00CB06A5">
          <w:rPr>
            <w:rFonts w:asciiTheme="majorBidi" w:hAnsiTheme="majorBidi" w:cstheme="majorBidi"/>
            <w:sz w:val="24"/>
            <w:szCs w:val="24"/>
            <w:rtl/>
          </w:rPr>
          <w:t>16 מ"מ</w:t>
        </w:r>
      </w:smartTag>
      <w:r w:rsidRPr="00CB06A5">
        <w:rPr>
          <w:rFonts w:asciiTheme="majorBidi" w:hAnsiTheme="majorBidi" w:cstheme="majorBidi"/>
          <w:sz w:val="24"/>
          <w:szCs w:val="24"/>
          <w:rtl/>
        </w:rPr>
        <w:t xml:space="preserve">.  ביציקות  בטון יותקנו הצינורות  הנ"ל כשהם  קשורים לרשת הזיון והם במרחק של </w:t>
      </w:r>
      <w:smartTag w:uri="urn:schemas-microsoft-com:office:smarttags" w:element="metricconverter">
        <w:smartTagPr>
          <w:attr w:name="ProductID" w:val="5 ס&quot;מ"/>
        </w:smartTagPr>
        <w:r w:rsidRPr="00CB06A5">
          <w:rPr>
            <w:rFonts w:asciiTheme="majorBidi" w:hAnsiTheme="majorBidi" w:cstheme="majorBidi"/>
            <w:sz w:val="24"/>
            <w:szCs w:val="24"/>
            <w:rtl/>
          </w:rPr>
          <w:t>5 ס"מ</w:t>
        </w:r>
      </w:smartTag>
      <w:r w:rsidRPr="00CB06A5">
        <w:rPr>
          <w:rFonts w:asciiTheme="majorBidi" w:hAnsiTheme="majorBidi" w:cstheme="majorBidi"/>
          <w:sz w:val="24"/>
          <w:szCs w:val="24"/>
          <w:rtl/>
        </w:rPr>
        <w:t xml:space="preserve"> לפחות מתחת  לפני הטיח או הבטון.  יש להבטיח שהצינורות לא ילחצו על ידי כל גורם אחר.</w:t>
      </w:r>
    </w:p>
    <w:p w:rsidR="000F394F" w:rsidRPr="00CB06A5" w:rsidRDefault="000F394F" w:rsidP="000F394F">
      <w:pPr>
        <w:tabs>
          <w:tab w:val="left" w:pos="6600"/>
          <w:tab w:val="left" w:pos="7920"/>
        </w:tabs>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 xml:space="preserve">עבור התקנה בקירות בלוקים, יש לחצוב חריץ מתאים כך שהצינור יהיה במרחק של  </w:t>
      </w:r>
      <w:smartTag w:uri="urn:schemas-microsoft-com:office:smarttags" w:element="metricconverter">
        <w:smartTagPr>
          <w:attr w:name="ProductID" w:val="5 ס&quot;מ"/>
        </w:smartTagPr>
        <w:r w:rsidRPr="00CB06A5">
          <w:rPr>
            <w:rFonts w:asciiTheme="majorBidi" w:hAnsiTheme="majorBidi" w:cstheme="majorBidi"/>
            <w:sz w:val="24"/>
            <w:szCs w:val="24"/>
            <w:rtl/>
          </w:rPr>
          <w:t>5 ס"מ</w:t>
        </w:r>
      </w:smartTag>
      <w:r w:rsidRPr="00CB06A5">
        <w:rPr>
          <w:rFonts w:asciiTheme="majorBidi" w:hAnsiTheme="majorBidi" w:cstheme="majorBidi"/>
          <w:sz w:val="24"/>
          <w:szCs w:val="24"/>
          <w:rtl/>
        </w:rPr>
        <w:t xml:space="preserve"> לפחות  מפני הטיח.  הצינור יחוזק על ידי מלט ואילו תיקון הטיח יעשה על ידי המזמין, במקרה שהקבלן קיבל הוראה לבצע את החציבה רק  לאחר שהטיח  נוצק.  כל אבזרי הצינור כגון תיבות הסתעפות ומעבר,  מחברים ותיבות  התקנה של  מפסקים ושקעים,  יהיו סטנדרטיים ומתאימים לדרישות התקן הישראלי ויכללו במחיר הצינור.</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 xml:space="preserve">יראו את הקבלן כאלו בדק את תוואי הקווים ותקינותם והוא </w:t>
      </w:r>
      <w:proofErr w:type="spellStart"/>
      <w:r w:rsidRPr="00CB06A5">
        <w:rPr>
          <w:rFonts w:asciiTheme="majorBidi" w:hAnsiTheme="majorBidi" w:cstheme="majorBidi"/>
          <w:sz w:val="24"/>
          <w:szCs w:val="24"/>
          <w:rtl/>
        </w:rPr>
        <w:t>ישא</w:t>
      </w:r>
      <w:proofErr w:type="spellEnd"/>
      <w:r w:rsidRPr="00CB06A5">
        <w:rPr>
          <w:rFonts w:asciiTheme="majorBidi" w:hAnsiTheme="majorBidi" w:cstheme="majorBidi"/>
          <w:sz w:val="24"/>
          <w:szCs w:val="24"/>
          <w:rtl/>
        </w:rPr>
        <w:t xml:space="preserve"> באחריות מלאה  בלעדית  לכל  התקלות  והנזקים בקשר  להשחלת החוטים  ותקינות הצינורות.</w:t>
      </w:r>
    </w:p>
    <w:p w:rsidR="000F394F" w:rsidRPr="00CB06A5" w:rsidRDefault="000F394F" w:rsidP="000F394F">
      <w:pPr>
        <w:spacing w:line="240" w:lineRule="atLeast"/>
        <w:ind w:left="839"/>
        <w:jc w:val="both"/>
        <w:rPr>
          <w:rFonts w:asciiTheme="majorBidi" w:hAnsiTheme="majorBidi" w:cstheme="majorBidi"/>
          <w:sz w:val="24"/>
          <w:szCs w:val="24"/>
          <w:rtl/>
        </w:rPr>
      </w:pPr>
      <w:r w:rsidRPr="00CB06A5">
        <w:rPr>
          <w:rFonts w:asciiTheme="majorBidi" w:hAnsiTheme="majorBidi" w:cstheme="majorBidi"/>
          <w:sz w:val="24"/>
          <w:szCs w:val="24"/>
          <w:rtl/>
        </w:rPr>
        <w:t xml:space="preserve">צינורות בחללי תקרה אקוסטית יהיו מטיפוס כבה מאליו "פן". הצינורות יחוזקו לתקרת הבטון ע"י פרופילים </w:t>
      </w:r>
      <w:proofErr w:type="spellStart"/>
      <w:r w:rsidRPr="00CB06A5">
        <w:rPr>
          <w:rFonts w:asciiTheme="majorBidi" w:hAnsiTheme="majorBidi" w:cstheme="majorBidi"/>
          <w:sz w:val="24"/>
          <w:szCs w:val="24"/>
          <w:rtl/>
        </w:rPr>
        <w:t>מגולבנים</w:t>
      </w:r>
      <w:proofErr w:type="spellEnd"/>
      <w:r w:rsidRPr="00CB06A5">
        <w:rPr>
          <w:rFonts w:asciiTheme="majorBidi" w:hAnsiTheme="majorBidi" w:cstheme="majorBidi"/>
          <w:sz w:val="24"/>
          <w:szCs w:val="24"/>
          <w:rtl/>
        </w:rPr>
        <w:t xml:space="preserve"> עם קושרי פלסטית תקניים או </w:t>
      </w:r>
      <w:proofErr w:type="spellStart"/>
      <w:r w:rsidRPr="00CB06A5">
        <w:rPr>
          <w:rFonts w:asciiTheme="majorBidi" w:hAnsiTheme="majorBidi" w:cstheme="majorBidi"/>
          <w:sz w:val="24"/>
          <w:szCs w:val="24"/>
          <w:rtl/>
        </w:rPr>
        <w:t>שלות</w:t>
      </w:r>
      <w:proofErr w:type="spellEnd"/>
      <w:r w:rsidRPr="00CB06A5">
        <w:rPr>
          <w:rFonts w:asciiTheme="majorBidi" w:hAnsiTheme="majorBidi" w:cstheme="majorBidi"/>
          <w:sz w:val="24"/>
          <w:szCs w:val="24"/>
          <w:rtl/>
        </w:rPr>
        <w:t xml:space="preserve"> מתכתיות. צבעי היכר לצנרת יותאמו לסוגי המערכות השונות כדלהלן: חשמל - ירוק, בקרת מבנה - שחור, טלפון - כחול, גילוי אש - אדום, מע' כריזה - לבן, אינטרקום - צהוב, מחשבים - חום.</w:t>
      </w:r>
    </w:p>
    <w:p w:rsidR="000F394F" w:rsidRPr="00CB06A5" w:rsidRDefault="000F394F" w:rsidP="000F394F">
      <w:pPr>
        <w:numPr>
          <w:ilvl w:val="2"/>
          <w:numId w:val="69"/>
        </w:numPr>
        <w:spacing w:after="0"/>
        <w:rPr>
          <w:rFonts w:asciiTheme="majorBidi" w:hAnsiTheme="majorBidi" w:cstheme="majorBidi"/>
          <w:sz w:val="24"/>
          <w:szCs w:val="24"/>
          <w:u w:val="single"/>
          <w:rtl/>
        </w:rPr>
      </w:pPr>
      <w:proofErr w:type="spellStart"/>
      <w:r w:rsidRPr="00CB06A5">
        <w:rPr>
          <w:rFonts w:asciiTheme="majorBidi" w:hAnsiTheme="majorBidi" w:cstheme="majorBidi"/>
          <w:b/>
          <w:bCs/>
          <w:sz w:val="24"/>
          <w:szCs w:val="24"/>
          <w:u w:val="single"/>
          <w:rtl/>
        </w:rPr>
        <w:t>צנורות</w:t>
      </w:r>
      <w:proofErr w:type="spellEnd"/>
      <w:r w:rsidRPr="00CB06A5">
        <w:rPr>
          <w:rFonts w:asciiTheme="majorBidi" w:hAnsiTheme="majorBidi" w:cstheme="majorBidi"/>
          <w:b/>
          <w:bCs/>
          <w:sz w:val="24"/>
          <w:szCs w:val="24"/>
          <w:u w:val="single"/>
          <w:rtl/>
        </w:rPr>
        <w:t xml:space="preserve"> גמישים</w:t>
      </w:r>
    </w:p>
    <w:p w:rsidR="000F394F" w:rsidRPr="00CB06A5" w:rsidRDefault="000F394F" w:rsidP="000F394F">
      <w:pPr>
        <w:tabs>
          <w:tab w:val="left" w:pos="3480"/>
          <w:tab w:val="left" w:pos="5760"/>
          <w:tab w:val="left" w:pos="7800"/>
        </w:tabs>
        <w:spacing w:line="240" w:lineRule="atLeast"/>
        <w:ind w:left="1123"/>
        <w:jc w:val="both"/>
        <w:rPr>
          <w:rFonts w:asciiTheme="majorBidi" w:hAnsiTheme="majorBidi" w:cstheme="majorBidi"/>
          <w:sz w:val="24"/>
          <w:szCs w:val="24"/>
          <w:rtl/>
        </w:rPr>
      </w:pPr>
      <w:r w:rsidRPr="00CB06A5">
        <w:rPr>
          <w:rFonts w:asciiTheme="majorBidi" w:hAnsiTheme="majorBidi" w:cstheme="majorBidi"/>
          <w:sz w:val="24"/>
          <w:szCs w:val="24"/>
          <w:rtl/>
        </w:rPr>
        <w:t xml:space="preserve">בצינורות גמישים פלסטיים, יש להשתמש אך ורק בחיבור מנועים, מכונות, אבזרי פיקוד וכד',  הנמצאים תחת השפעת רעידות  ותנועות  וזאת  על  מנת  להעביר  את  התנודות  אל הצינורות הקשיחים. במקרה זה יבוצע שימוש בצינורות שרשורים פלסטיים (צינור ואקום) עם ספיראלה פנימית פלסטית (לא מתכתית) וכניסות לתיבות האביזרים ע"י מתאם </w:t>
      </w:r>
      <w:r w:rsidRPr="00CB06A5">
        <w:rPr>
          <w:rFonts w:asciiTheme="majorBidi" w:hAnsiTheme="majorBidi" w:cstheme="majorBidi"/>
          <w:noProof/>
          <w:sz w:val="24"/>
          <w:szCs w:val="24"/>
        </w:rPr>
        <w:t>PG</w:t>
      </w:r>
      <w:r w:rsidRPr="00CB06A5">
        <w:rPr>
          <w:rFonts w:asciiTheme="majorBidi" w:hAnsiTheme="majorBidi" w:cstheme="majorBidi"/>
          <w:sz w:val="24"/>
          <w:szCs w:val="24"/>
          <w:rtl/>
        </w:rPr>
        <w:t>.</w:t>
      </w:r>
    </w:p>
    <w:p w:rsidR="000F394F" w:rsidRPr="00CB06A5" w:rsidRDefault="000F394F" w:rsidP="000F394F">
      <w:pPr>
        <w:numPr>
          <w:ilvl w:val="2"/>
          <w:numId w:val="69"/>
        </w:numPr>
        <w:spacing w:after="0"/>
        <w:rPr>
          <w:rFonts w:asciiTheme="majorBidi" w:hAnsiTheme="majorBidi" w:cstheme="majorBidi"/>
          <w:sz w:val="24"/>
          <w:szCs w:val="24"/>
          <w:u w:val="single"/>
          <w:rtl/>
        </w:rPr>
      </w:pPr>
      <w:r w:rsidRPr="00CB06A5">
        <w:rPr>
          <w:rFonts w:asciiTheme="majorBidi" w:hAnsiTheme="majorBidi" w:cstheme="majorBidi"/>
          <w:b/>
          <w:bCs/>
          <w:sz w:val="24"/>
          <w:szCs w:val="24"/>
          <w:u w:val="single"/>
          <w:rtl/>
        </w:rPr>
        <w:t>צינורות באדמה</w:t>
      </w:r>
    </w:p>
    <w:p w:rsidR="00FD7C41" w:rsidRDefault="000F394F" w:rsidP="00FD7C41">
      <w:pPr>
        <w:spacing w:line="240" w:lineRule="atLeast"/>
        <w:ind w:left="1123"/>
        <w:jc w:val="both"/>
        <w:rPr>
          <w:rFonts w:asciiTheme="majorBidi" w:hAnsiTheme="majorBidi" w:cstheme="majorBidi"/>
          <w:b/>
          <w:bCs/>
          <w:sz w:val="24"/>
          <w:szCs w:val="24"/>
          <w:u w:val="single"/>
          <w:rtl/>
        </w:rPr>
      </w:pPr>
      <w:r w:rsidRPr="00CB06A5">
        <w:rPr>
          <w:rFonts w:asciiTheme="majorBidi" w:hAnsiTheme="majorBidi" w:cstheme="majorBidi"/>
          <w:sz w:val="24"/>
          <w:szCs w:val="24"/>
          <w:rtl/>
        </w:rPr>
        <w:t xml:space="preserve">עבור כבלי ההזנה הראשיים ו/או כל כבל אחר המונח באדמה, בקטעי מעבר תחת כבישים, שבילים, מסילות,  מבנים וכד' ובכניסה למבנים, יותקנו בחפירות באדמה  צינורות מגן בעלי קוטר מתאים.  הצינורות יהיו מבטון או </w:t>
      </w:r>
      <w:proofErr w:type="spellStart"/>
      <w:r w:rsidRPr="00CB06A5">
        <w:rPr>
          <w:rFonts w:asciiTheme="majorBidi" w:hAnsiTheme="majorBidi" w:cstheme="majorBidi"/>
          <w:sz w:val="24"/>
          <w:szCs w:val="24"/>
          <w:rtl/>
        </w:rPr>
        <w:t>פי.וי.סי</w:t>
      </w:r>
      <w:proofErr w:type="spellEnd"/>
      <w:r w:rsidRPr="00CB06A5">
        <w:rPr>
          <w:rFonts w:asciiTheme="majorBidi" w:hAnsiTheme="majorBidi" w:cstheme="majorBidi"/>
          <w:sz w:val="24"/>
          <w:szCs w:val="24"/>
          <w:rtl/>
        </w:rPr>
        <w:t xml:space="preserve"> קשיח בהתאם לדרישות חברת החשמל, חברת הבזק  ובהתאם לתנאי השטח.</w:t>
      </w:r>
    </w:p>
    <w:p w:rsidR="000F394F" w:rsidRPr="00CB06A5" w:rsidRDefault="000F394F" w:rsidP="00FD7C41">
      <w:pPr>
        <w:spacing w:line="240" w:lineRule="atLeast"/>
        <w:ind w:left="1123"/>
        <w:jc w:val="both"/>
        <w:rPr>
          <w:rFonts w:asciiTheme="majorBidi" w:hAnsiTheme="majorBidi" w:cstheme="majorBidi"/>
          <w:sz w:val="24"/>
          <w:szCs w:val="24"/>
        </w:rPr>
      </w:pPr>
      <w:r w:rsidRPr="00CB06A5">
        <w:rPr>
          <w:rFonts w:asciiTheme="majorBidi" w:hAnsiTheme="majorBidi" w:cstheme="majorBidi" w:hint="cs"/>
          <w:b/>
          <w:bCs/>
          <w:sz w:val="24"/>
          <w:szCs w:val="24"/>
          <w:u w:val="single"/>
          <w:rtl/>
        </w:rPr>
        <w:t>8.4. כבלים ומוליכים</w:t>
      </w:r>
    </w:p>
    <w:p w:rsidR="000F394F" w:rsidRPr="00CB06A5" w:rsidRDefault="000F394F" w:rsidP="000F394F">
      <w:pPr>
        <w:spacing w:after="0" w:line="240" w:lineRule="auto"/>
        <w:ind w:left="900"/>
        <w:rPr>
          <w:rFonts w:asciiTheme="majorBidi" w:hAnsiTheme="majorBidi" w:cstheme="majorBidi"/>
          <w:sz w:val="24"/>
          <w:szCs w:val="24"/>
        </w:rPr>
      </w:pPr>
    </w:p>
    <w:p w:rsidR="000F394F" w:rsidRPr="00CB06A5" w:rsidRDefault="000F394F" w:rsidP="000F394F">
      <w:pPr>
        <w:pStyle w:val="ab"/>
        <w:numPr>
          <w:ilvl w:val="2"/>
          <w:numId w:val="48"/>
        </w:numPr>
        <w:spacing w:after="0" w:line="240" w:lineRule="auto"/>
        <w:rPr>
          <w:rFonts w:asciiTheme="majorBidi" w:hAnsiTheme="majorBidi" w:cstheme="majorBidi"/>
          <w:sz w:val="24"/>
          <w:szCs w:val="24"/>
          <w:rtl/>
        </w:rPr>
      </w:pPr>
      <w:r w:rsidRPr="00CB06A5">
        <w:rPr>
          <w:rFonts w:asciiTheme="majorBidi" w:hAnsiTheme="majorBidi" w:cstheme="majorBidi"/>
          <w:b/>
          <w:bCs/>
          <w:sz w:val="24"/>
          <w:szCs w:val="24"/>
          <w:u w:val="single"/>
          <w:rtl/>
        </w:rPr>
        <w:t>התקנת כבלים</w:t>
      </w:r>
    </w:p>
    <w:p w:rsidR="000F394F" w:rsidRPr="00CB06A5" w:rsidRDefault="000F394F" w:rsidP="000F394F">
      <w:pPr>
        <w:spacing w:after="0"/>
        <w:ind w:left="1406" w:hanging="567"/>
        <w:jc w:val="both"/>
        <w:rPr>
          <w:rFonts w:asciiTheme="majorBidi" w:hAnsiTheme="majorBidi" w:cstheme="majorBidi"/>
          <w:sz w:val="24"/>
          <w:szCs w:val="24"/>
          <w:rtl/>
        </w:rPr>
      </w:pPr>
      <w:r w:rsidRPr="00CB06A5">
        <w:rPr>
          <w:rFonts w:asciiTheme="majorBidi" w:hAnsiTheme="majorBidi" w:cstheme="majorBidi"/>
          <w:sz w:val="24"/>
          <w:szCs w:val="24"/>
          <w:rtl/>
        </w:rPr>
        <w:t>א.</w:t>
      </w:r>
      <w:r w:rsidRPr="00CB06A5">
        <w:rPr>
          <w:rFonts w:asciiTheme="majorBidi" w:hAnsiTheme="majorBidi" w:cstheme="majorBidi"/>
          <w:sz w:val="24"/>
          <w:szCs w:val="24"/>
          <w:rtl/>
        </w:rPr>
        <w:tab/>
        <w:t>כל הכבלים מעל חתך של 6 ממ"ר יצוידו בנעלי כבל מסוג המתאים לאביזר אליו יחוברו.</w:t>
      </w:r>
    </w:p>
    <w:p w:rsidR="000F394F" w:rsidRPr="00CB06A5" w:rsidRDefault="000F394F" w:rsidP="000F394F">
      <w:pPr>
        <w:spacing w:after="0"/>
        <w:ind w:left="1406" w:hanging="567"/>
        <w:jc w:val="both"/>
        <w:rPr>
          <w:rFonts w:asciiTheme="majorBidi" w:hAnsiTheme="majorBidi" w:cstheme="majorBidi"/>
          <w:sz w:val="24"/>
          <w:szCs w:val="24"/>
          <w:rtl/>
        </w:rPr>
      </w:pPr>
      <w:r w:rsidRPr="00CB06A5">
        <w:rPr>
          <w:rFonts w:asciiTheme="majorBidi" w:hAnsiTheme="majorBidi" w:cstheme="majorBidi"/>
          <w:sz w:val="24"/>
          <w:szCs w:val="24"/>
          <w:rtl/>
        </w:rPr>
        <w:t>ב.</w:t>
      </w:r>
      <w:r w:rsidRPr="00CB06A5">
        <w:rPr>
          <w:rFonts w:asciiTheme="majorBidi" w:hAnsiTheme="majorBidi" w:cstheme="majorBidi"/>
          <w:sz w:val="24"/>
          <w:szCs w:val="24"/>
          <w:rtl/>
        </w:rPr>
        <w:tab/>
        <w:t xml:space="preserve">כל הכבלים ללא יוצא מהכלל יוגנו ע"י צינור מגן מתכתי משוריין עד לגובה </w:t>
      </w:r>
      <w:smartTag w:uri="urn:schemas-microsoft-com:office:smarttags" w:element="metricconverter">
        <w:smartTagPr>
          <w:attr w:name="ProductID" w:val="180 ס&quot;מ"/>
        </w:smartTagPr>
        <w:r w:rsidRPr="00CB06A5">
          <w:rPr>
            <w:rFonts w:asciiTheme="majorBidi" w:hAnsiTheme="majorBidi" w:cstheme="majorBidi"/>
            <w:sz w:val="24"/>
            <w:szCs w:val="24"/>
            <w:rtl/>
          </w:rPr>
          <w:t>180 ס"מ</w:t>
        </w:r>
      </w:smartTag>
      <w:r w:rsidRPr="00CB06A5">
        <w:rPr>
          <w:rFonts w:asciiTheme="majorBidi" w:hAnsiTheme="majorBidi" w:cstheme="majorBidi"/>
          <w:sz w:val="24"/>
          <w:szCs w:val="24"/>
          <w:rtl/>
        </w:rPr>
        <w:t>.</w:t>
      </w:r>
    </w:p>
    <w:p w:rsidR="000F394F" w:rsidRPr="00CB06A5" w:rsidRDefault="000F394F" w:rsidP="000F394F">
      <w:pPr>
        <w:spacing w:after="0"/>
        <w:ind w:left="1406" w:hanging="567"/>
        <w:jc w:val="both"/>
        <w:rPr>
          <w:rFonts w:asciiTheme="majorBidi" w:hAnsiTheme="majorBidi" w:cstheme="majorBidi"/>
          <w:sz w:val="24"/>
          <w:szCs w:val="24"/>
          <w:rtl/>
        </w:rPr>
      </w:pPr>
      <w:r w:rsidRPr="00CB06A5">
        <w:rPr>
          <w:rFonts w:asciiTheme="majorBidi" w:hAnsiTheme="majorBidi" w:cstheme="majorBidi"/>
          <w:sz w:val="24"/>
          <w:szCs w:val="24"/>
          <w:rtl/>
        </w:rPr>
        <w:t>ג.</w:t>
      </w:r>
      <w:r w:rsidRPr="00CB06A5">
        <w:rPr>
          <w:rFonts w:asciiTheme="majorBidi" w:hAnsiTheme="majorBidi" w:cstheme="majorBidi"/>
          <w:sz w:val="24"/>
          <w:szCs w:val="24"/>
          <w:rtl/>
        </w:rPr>
        <w:tab/>
        <w:t>חיזוק כבלים בתעלות/סולמות יבוצע ע"י חבקי פלסטיק תקניים.</w:t>
      </w:r>
    </w:p>
    <w:p w:rsidR="000F394F" w:rsidRPr="00CB06A5" w:rsidRDefault="000F394F" w:rsidP="000F394F">
      <w:pPr>
        <w:spacing w:after="0"/>
        <w:ind w:left="1406" w:hanging="567"/>
        <w:jc w:val="both"/>
        <w:rPr>
          <w:rFonts w:asciiTheme="majorBidi" w:hAnsiTheme="majorBidi" w:cstheme="majorBidi"/>
          <w:sz w:val="24"/>
          <w:szCs w:val="24"/>
          <w:rtl/>
        </w:rPr>
      </w:pPr>
      <w:r w:rsidRPr="00CB06A5">
        <w:rPr>
          <w:rFonts w:asciiTheme="majorBidi" w:hAnsiTheme="majorBidi" w:cstheme="majorBidi"/>
          <w:sz w:val="24"/>
          <w:szCs w:val="24"/>
          <w:rtl/>
        </w:rPr>
        <w:t>ד.</w:t>
      </w:r>
      <w:r w:rsidRPr="00CB06A5">
        <w:rPr>
          <w:rFonts w:asciiTheme="majorBidi" w:hAnsiTheme="majorBidi" w:cstheme="majorBidi"/>
          <w:sz w:val="24"/>
          <w:szCs w:val="24"/>
          <w:rtl/>
        </w:rPr>
        <w:tab/>
        <w:t xml:space="preserve">הכבלים יונחו בתעלות </w:t>
      </w:r>
      <w:proofErr w:type="spellStart"/>
      <w:r w:rsidRPr="00CB06A5">
        <w:rPr>
          <w:rFonts w:asciiTheme="majorBidi" w:hAnsiTheme="majorBidi" w:cstheme="majorBidi"/>
          <w:sz w:val="24"/>
          <w:szCs w:val="24"/>
          <w:rtl/>
        </w:rPr>
        <w:t>בקוים</w:t>
      </w:r>
      <w:proofErr w:type="spellEnd"/>
      <w:r w:rsidRPr="00CB06A5">
        <w:rPr>
          <w:rFonts w:asciiTheme="majorBidi" w:hAnsiTheme="majorBidi" w:cstheme="majorBidi"/>
          <w:sz w:val="24"/>
          <w:szCs w:val="24"/>
          <w:rtl/>
        </w:rPr>
        <w:t xml:space="preserve"> ישרים ולא תותר הנחה מפותלת של כבלים.</w:t>
      </w:r>
    </w:p>
    <w:p w:rsidR="000F394F" w:rsidRPr="00CB06A5" w:rsidRDefault="000F394F" w:rsidP="000F394F">
      <w:pPr>
        <w:spacing w:after="0"/>
        <w:ind w:left="1406" w:hanging="567"/>
        <w:jc w:val="both"/>
        <w:rPr>
          <w:rFonts w:asciiTheme="majorBidi" w:hAnsiTheme="majorBidi" w:cstheme="majorBidi"/>
          <w:sz w:val="24"/>
          <w:szCs w:val="24"/>
          <w:rtl/>
        </w:rPr>
      </w:pPr>
      <w:r w:rsidRPr="00CB06A5">
        <w:rPr>
          <w:rFonts w:asciiTheme="majorBidi" w:hAnsiTheme="majorBidi" w:cstheme="majorBidi"/>
          <w:sz w:val="24"/>
          <w:szCs w:val="24"/>
          <w:rtl/>
        </w:rPr>
        <w:t>ה.</w:t>
      </w:r>
      <w:r w:rsidRPr="00CB06A5">
        <w:rPr>
          <w:rFonts w:asciiTheme="majorBidi" w:hAnsiTheme="majorBidi" w:cstheme="majorBidi"/>
          <w:sz w:val="24"/>
          <w:szCs w:val="24"/>
          <w:rtl/>
        </w:rPr>
        <w:tab/>
        <w:t>רדיוס כפוף כבלים: כבל נחושת - גודל מ- 8 פעמים קוטר הכבל, כבל אלומיניום - גדול מ- 12 פעמים קוטר הכבל.</w:t>
      </w:r>
    </w:p>
    <w:p w:rsidR="000F394F" w:rsidRPr="00CB06A5" w:rsidRDefault="000F394F" w:rsidP="000F394F">
      <w:pPr>
        <w:spacing w:after="0"/>
        <w:ind w:left="1406" w:hanging="567"/>
        <w:jc w:val="both"/>
        <w:rPr>
          <w:rFonts w:asciiTheme="majorBidi" w:hAnsiTheme="majorBidi" w:cstheme="majorBidi"/>
          <w:sz w:val="24"/>
          <w:szCs w:val="24"/>
          <w:rtl/>
        </w:rPr>
      </w:pPr>
      <w:r w:rsidRPr="00CB06A5">
        <w:rPr>
          <w:rFonts w:asciiTheme="majorBidi" w:hAnsiTheme="majorBidi" w:cstheme="majorBidi"/>
          <w:sz w:val="24"/>
          <w:szCs w:val="24"/>
          <w:rtl/>
        </w:rPr>
        <w:t>ו.</w:t>
      </w:r>
      <w:r w:rsidRPr="00CB06A5">
        <w:rPr>
          <w:rFonts w:asciiTheme="majorBidi" w:hAnsiTheme="majorBidi" w:cstheme="majorBidi"/>
          <w:sz w:val="24"/>
          <w:szCs w:val="24"/>
          <w:rtl/>
        </w:rPr>
        <w:tab/>
        <w:t>עם סיום עבודות התקנת הכבלים על סולם/תעלת כבלים ינקה הקבלן את התעלות משיירי פסולת כבלים או כל פסולת בנין שהיא.</w:t>
      </w:r>
    </w:p>
    <w:p w:rsidR="000F394F" w:rsidRPr="00CB06A5" w:rsidRDefault="000F394F" w:rsidP="000F394F">
      <w:pPr>
        <w:spacing w:after="0"/>
        <w:ind w:left="1406" w:hanging="567"/>
        <w:jc w:val="both"/>
        <w:rPr>
          <w:rFonts w:asciiTheme="majorBidi" w:hAnsiTheme="majorBidi" w:cstheme="majorBidi"/>
          <w:sz w:val="24"/>
          <w:szCs w:val="24"/>
          <w:rtl/>
        </w:rPr>
      </w:pPr>
      <w:r w:rsidRPr="00CB06A5">
        <w:rPr>
          <w:rFonts w:asciiTheme="majorBidi" w:hAnsiTheme="majorBidi" w:cstheme="majorBidi"/>
          <w:sz w:val="24"/>
          <w:szCs w:val="24"/>
          <w:rtl/>
        </w:rPr>
        <w:lastRenderedPageBreak/>
        <w:t>ז.</w:t>
      </w:r>
      <w:r w:rsidRPr="00CB06A5">
        <w:rPr>
          <w:rFonts w:asciiTheme="majorBidi" w:hAnsiTheme="majorBidi" w:cstheme="majorBidi"/>
          <w:sz w:val="24"/>
          <w:szCs w:val="24"/>
          <w:rtl/>
        </w:rPr>
        <w:tab/>
        <w:t xml:space="preserve">כבלים על סולמות יותקנו באמצעות מחזיקים מיוחדים לחיזוק כבל בודד או קבוצת כבלים, אל שלבי הסולם. כבל בודד על קיר או קונסטרוקציה, במקום  שאין בו סכנה של פגיעה מכנית, יחוזק באמצעות מחזיקי מרחק או רצועות הידוק מתאימות. </w:t>
      </w:r>
    </w:p>
    <w:p w:rsidR="000F394F" w:rsidRPr="00CB06A5" w:rsidRDefault="000F394F" w:rsidP="000F394F">
      <w:pPr>
        <w:spacing w:after="0"/>
        <w:ind w:left="1406" w:hanging="567"/>
        <w:jc w:val="both"/>
        <w:rPr>
          <w:rFonts w:asciiTheme="majorBidi" w:hAnsiTheme="majorBidi" w:cstheme="majorBidi"/>
          <w:sz w:val="24"/>
          <w:szCs w:val="24"/>
          <w:rtl/>
        </w:rPr>
      </w:pPr>
      <w:r w:rsidRPr="00CB06A5">
        <w:rPr>
          <w:rFonts w:asciiTheme="majorBidi" w:hAnsiTheme="majorBidi" w:cstheme="majorBidi"/>
          <w:sz w:val="24"/>
          <w:szCs w:val="24"/>
          <w:rtl/>
        </w:rPr>
        <w:tab/>
        <w:t xml:space="preserve">בקטעי </w:t>
      </w:r>
      <w:proofErr w:type="spellStart"/>
      <w:r w:rsidRPr="00CB06A5">
        <w:rPr>
          <w:rFonts w:asciiTheme="majorBidi" w:hAnsiTheme="majorBidi" w:cstheme="majorBidi"/>
          <w:sz w:val="24"/>
          <w:szCs w:val="24"/>
          <w:rtl/>
        </w:rPr>
        <w:t>צנורות</w:t>
      </w:r>
      <w:proofErr w:type="spellEnd"/>
      <w:r w:rsidRPr="00CB06A5">
        <w:rPr>
          <w:rFonts w:asciiTheme="majorBidi" w:hAnsiTheme="majorBidi" w:cstheme="majorBidi"/>
          <w:sz w:val="24"/>
          <w:szCs w:val="24"/>
          <w:rtl/>
        </w:rPr>
        <w:t xml:space="preserve"> יושחלו הכבלים על ידי משיכה באמצעות תיל שהושחל מראש.</w:t>
      </w:r>
    </w:p>
    <w:p w:rsidR="000F394F" w:rsidRPr="00CB06A5" w:rsidRDefault="000F394F" w:rsidP="000F394F">
      <w:pPr>
        <w:spacing w:after="0"/>
        <w:ind w:left="1406" w:hanging="567"/>
        <w:jc w:val="both"/>
        <w:rPr>
          <w:rFonts w:asciiTheme="majorBidi" w:hAnsiTheme="majorBidi" w:cstheme="majorBidi"/>
          <w:sz w:val="24"/>
          <w:szCs w:val="24"/>
          <w:rtl/>
        </w:rPr>
      </w:pPr>
      <w:r w:rsidRPr="00CB06A5">
        <w:rPr>
          <w:rFonts w:asciiTheme="majorBidi" w:hAnsiTheme="majorBidi" w:cstheme="majorBidi"/>
          <w:sz w:val="24"/>
          <w:szCs w:val="24"/>
          <w:rtl/>
        </w:rPr>
        <w:t>ח.</w:t>
      </w:r>
      <w:r w:rsidRPr="00CB06A5">
        <w:rPr>
          <w:rFonts w:asciiTheme="majorBidi" w:hAnsiTheme="majorBidi" w:cstheme="majorBidi"/>
          <w:sz w:val="24"/>
          <w:szCs w:val="24"/>
          <w:rtl/>
        </w:rPr>
        <w:tab/>
        <w:t xml:space="preserve">אך ורק באדמה, קיימת אפשרות להשחיל מספר כבלים בתוך אותו </w:t>
      </w:r>
      <w:proofErr w:type="spellStart"/>
      <w:r w:rsidRPr="00CB06A5">
        <w:rPr>
          <w:rFonts w:asciiTheme="majorBidi" w:hAnsiTheme="majorBidi" w:cstheme="majorBidi"/>
          <w:sz w:val="24"/>
          <w:szCs w:val="24"/>
          <w:rtl/>
        </w:rPr>
        <w:t>צנור</w:t>
      </w:r>
      <w:proofErr w:type="spellEnd"/>
      <w:r w:rsidRPr="00CB06A5">
        <w:rPr>
          <w:rFonts w:asciiTheme="majorBidi" w:hAnsiTheme="majorBidi" w:cstheme="majorBidi"/>
          <w:sz w:val="24"/>
          <w:szCs w:val="24"/>
          <w:rtl/>
        </w:rPr>
        <w:t xml:space="preserve"> בעל קוטר מתאים.</w:t>
      </w:r>
    </w:p>
    <w:p w:rsidR="000F394F" w:rsidRPr="00CB06A5" w:rsidRDefault="000F394F" w:rsidP="000F394F">
      <w:pPr>
        <w:spacing w:after="0"/>
        <w:ind w:left="1406" w:hanging="567"/>
        <w:jc w:val="both"/>
        <w:rPr>
          <w:rFonts w:asciiTheme="majorBidi" w:hAnsiTheme="majorBidi" w:cstheme="majorBidi"/>
          <w:sz w:val="24"/>
          <w:szCs w:val="24"/>
          <w:rtl/>
        </w:rPr>
      </w:pPr>
    </w:p>
    <w:p w:rsidR="000F394F" w:rsidRPr="00CB06A5" w:rsidRDefault="000F394F" w:rsidP="000F394F">
      <w:pPr>
        <w:pStyle w:val="ab"/>
        <w:numPr>
          <w:ilvl w:val="2"/>
          <w:numId w:val="48"/>
        </w:numPr>
        <w:spacing w:after="0" w:line="240" w:lineRule="auto"/>
        <w:rPr>
          <w:rFonts w:asciiTheme="majorBidi" w:hAnsiTheme="majorBidi" w:cstheme="majorBidi"/>
          <w:sz w:val="24"/>
          <w:szCs w:val="24"/>
          <w:rtl/>
        </w:rPr>
      </w:pPr>
      <w:r w:rsidRPr="00CB06A5">
        <w:rPr>
          <w:rFonts w:asciiTheme="majorBidi" w:hAnsiTheme="majorBidi" w:cstheme="majorBidi"/>
          <w:b/>
          <w:bCs/>
          <w:sz w:val="24"/>
          <w:szCs w:val="24"/>
          <w:u w:val="single"/>
          <w:rtl/>
        </w:rPr>
        <w:t>סוגי הכבלים ומוליכים</w:t>
      </w:r>
    </w:p>
    <w:p w:rsidR="000F394F" w:rsidRPr="00CB06A5" w:rsidRDefault="000F394F" w:rsidP="000F394F">
      <w:pPr>
        <w:ind w:left="981"/>
        <w:jc w:val="both"/>
        <w:rPr>
          <w:rFonts w:asciiTheme="majorBidi" w:hAnsiTheme="majorBidi" w:cstheme="majorBidi"/>
          <w:sz w:val="24"/>
          <w:szCs w:val="24"/>
          <w:rtl/>
        </w:rPr>
      </w:pPr>
      <w:r w:rsidRPr="00CB06A5">
        <w:rPr>
          <w:rFonts w:asciiTheme="majorBidi" w:hAnsiTheme="majorBidi" w:cstheme="majorBidi"/>
          <w:sz w:val="24"/>
          <w:szCs w:val="24"/>
          <w:rtl/>
        </w:rPr>
        <w:t xml:space="preserve">סוג הכבל יהיה בהתאם למוגדר בתכניות ובכתב הכמויות כגון: כבל </w:t>
      </w:r>
      <w:proofErr w:type="spellStart"/>
      <w:r w:rsidRPr="00CB06A5">
        <w:rPr>
          <w:rFonts w:asciiTheme="majorBidi" w:hAnsiTheme="majorBidi" w:cstheme="majorBidi"/>
          <w:sz w:val="24"/>
          <w:szCs w:val="24"/>
          <w:rtl/>
        </w:rPr>
        <w:t>טרמופלסטי</w:t>
      </w:r>
      <w:proofErr w:type="spellEnd"/>
      <w:r w:rsidRPr="00CB06A5">
        <w:rPr>
          <w:rFonts w:asciiTheme="majorBidi" w:hAnsiTheme="majorBidi" w:cstheme="majorBidi"/>
          <w:sz w:val="24"/>
          <w:szCs w:val="24"/>
          <w:rtl/>
        </w:rPr>
        <w:t xml:space="preserve"> עם מוליכי נחושת (</w:t>
      </w:r>
      <w:proofErr w:type="spellStart"/>
      <w:r w:rsidRPr="00CB06A5">
        <w:rPr>
          <w:rFonts w:asciiTheme="majorBidi" w:hAnsiTheme="majorBidi" w:cstheme="majorBidi"/>
          <w:sz w:val="24"/>
          <w:szCs w:val="24"/>
          <w:rtl/>
        </w:rPr>
        <w:t>נ.וי.וי</w:t>
      </w:r>
      <w:proofErr w:type="spellEnd"/>
      <w:r w:rsidRPr="00CB06A5">
        <w:rPr>
          <w:rFonts w:asciiTheme="majorBidi" w:hAnsiTheme="majorBidi" w:cstheme="majorBidi"/>
          <w:sz w:val="24"/>
          <w:szCs w:val="24"/>
          <w:rtl/>
        </w:rPr>
        <w:t xml:space="preserve">.) כבל </w:t>
      </w:r>
      <w:proofErr w:type="spellStart"/>
      <w:r w:rsidRPr="00CB06A5">
        <w:rPr>
          <w:rFonts w:asciiTheme="majorBidi" w:hAnsiTheme="majorBidi" w:cstheme="majorBidi"/>
          <w:sz w:val="24"/>
          <w:szCs w:val="24"/>
          <w:rtl/>
        </w:rPr>
        <w:t>טרמופלסטי</w:t>
      </w:r>
      <w:proofErr w:type="spellEnd"/>
      <w:r w:rsidRPr="00CB06A5">
        <w:rPr>
          <w:rFonts w:asciiTheme="majorBidi" w:hAnsiTheme="majorBidi" w:cstheme="majorBidi"/>
          <w:sz w:val="24"/>
          <w:szCs w:val="24"/>
          <w:rtl/>
        </w:rPr>
        <w:t xml:space="preserve"> משוריין עם מוליכי נחושת  (</w:t>
      </w:r>
      <w:proofErr w:type="spellStart"/>
      <w:r w:rsidRPr="00CB06A5">
        <w:rPr>
          <w:rFonts w:asciiTheme="majorBidi" w:hAnsiTheme="majorBidi" w:cstheme="majorBidi"/>
          <w:sz w:val="24"/>
          <w:szCs w:val="24"/>
          <w:rtl/>
        </w:rPr>
        <w:t>נ.וי.בי.וי</w:t>
      </w:r>
      <w:proofErr w:type="spellEnd"/>
      <w:r w:rsidRPr="00CB06A5">
        <w:rPr>
          <w:rFonts w:asciiTheme="majorBidi" w:hAnsiTheme="majorBidi" w:cstheme="majorBidi"/>
          <w:sz w:val="24"/>
          <w:szCs w:val="24"/>
          <w:rtl/>
        </w:rPr>
        <w:t xml:space="preserve">.) כבל </w:t>
      </w:r>
      <w:proofErr w:type="spellStart"/>
      <w:r w:rsidRPr="00CB06A5">
        <w:rPr>
          <w:rFonts w:asciiTheme="majorBidi" w:hAnsiTheme="majorBidi" w:cstheme="majorBidi"/>
          <w:sz w:val="24"/>
          <w:szCs w:val="24"/>
          <w:rtl/>
        </w:rPr>
        <w:t>טרמופלסטי</w:t>
      </w:r>
      <w:proofErr w:type="spellEnd"/>
      <w:r w:rsidRPr="00CB06A5">
        <w:rPr>
          <w:rFonts w:asciiTheme="majorBidi" w:hAnsiTheme="majorBidi" w:cstheme="majorBidi"/>
          <w:sz w:val="24"/>
          <w:szCs w:val="24"/>
          <w:rtl/>
        </w:rPr>
        <w:t xml:space="preserve"> עם מוליכי אלומיניום (</w:t>
      </w:r>
      <w:proofErr w:type="spellStart"/>
      <w:r w:rsidRPr="00CB06A5">
        <w:rPr>
          <w:rFonts w:asciiTheme="majorBidi" w:hAnsiTheme="majorBidi" w:cstheme="majorBidi"/>
          <w:sz w:val="24"/>
          <w:szCs w:val="24"/>
          <w:rtl/>
        </w:rPr>
        <w:t>נ.אי.וי.וי</w:t>
      </w:r>
      <w:proofErr w:type="spellEnd"/>
      <w:r w:rsidRPr="00CB06A5">
        <w:rPr>
          <w:rFonts w:asciiTheme="majorBidi" w:hAnsiTheme="majorBidi" w:cstheme="majorBidi"/>
          <w:sz w:val="24"/>
          <w:szCs w:val="24"/>
          <w:rtl/>
        </w:rPr>
        <w:t xml:space="preserve">.) כבל מסוכך , כבל גמיש וכד' - כבל עם בדוד פוליאתילן מוצלב - </w:t>
      </w:r>
      <w:r w:rsidRPr="00CB06A5">
        <w:rPr>
          <w:rFonts w:asciiTheme="majorBidi" w:hAnsiTheme="majorBidi" w:cstheme="majorBidi"/>
          <w:sz w:val="24"/>
          <w:szCs w:val="24"/>
        </w:rPr>
        <w:t>XLPE</w:t>
      </w:r>
      <w:r w:rsidRPr="00CB06A5">
        <w:rPr>
          <w:rFonts w:asciiTheme="majorBidi" w:hAnsiTheme="majorBidi" w:cstheme="majorBidi"/>
          <w:sz w:val="24"/>
          <w:szCs w:val="24"/>
          <w:rtl/>
        </w:rPr>
        <w:t>. חתכי הכבלים יהיו כמוגדר בתכניות וכתב הכמויות בהתאם לסטנדרטיים המקובלים לייצור כבלים.</w:t>
      </w:r>
    </w:p>
    <w:p w:rsidR="000F394F" w:rsidRPr="00CB06A5" w:rsidRDefault="000F394F" w:rsidP="000F394F">
      <w:pPr>
        <w:pStyle w:val="ab"/>
        <w:numPr>
          <w:ilvl w:val="2"/>
          <w:numId w:val="48"/>
        </w:numPr>
        <w:spacing w:after="0" w:line="240" w:lineRule="auto"/>
        <w:rPr>
          <w:rFonts w:asciiTheme="majorBidi" w:hAnsiTheme="majorBidi" w:cstheme="majorBidi"/>
          <w:sz w:val="24"/>
          <w:szCs w:val="24"/>
          <w:u w:val="single"/>
          <w:rtl/>
        </w:rPr>
      </w:pPr>
      <w:r w:rsidRPr="00CB06A5">
        <w:rPr>
          <w:rFonts w:asciiTheme="majorBidi" w:hAnsiTheme="majorBidi" w:cstheme="majorBidi"/>
          <w:b/>
          <w:bCs/>
          <w:sz w:val="24"/>
          <w:szCs w:val="24"/>
          <w:u w:val="single"/>
          <w:rtl/>
        </w:rPr>
        <w:t>מוליכים</w:t>
      </w:r>
    </w:p>
    <w:p w:rsidR="000F394F" w:rsidRPr="00CB06A5" w:rsidRDefault="000F394F" w:rsidP="000F394F">
      <w:pPr>
        <w:ind w:left="981"/>
        <w:jc w:val="both"/>
        <w:rPr>
          <w:rFonts w:asciiTheme="majorBidi" w:hAnsiTheme="majorBidi" w:cstheme="majorBidi"/>
          <w:sz w:val="24"/>
          <w:szCs w:val="24"/>
          <w:rtl/>
        </w:rPr>
      </w:pPr>
      <w:r w:rsidRPr="00CB06A5">
        <w:rPr>
          <w:rFonts w:asciiTheme="majorBidi" w:hAnsiTheme="majorBidi" w:cstheme="majorBidi"/>
          <w:sz w:val="24"/>
          <w:szCs w:val="24"/>
          <w:rtl/>
        </w:rPr>
        <w:t xml:space="preserve">מוליכים בודדים יותקנו בצינורות סמויים אשר במבני משרדים, שירותים </w:t>
      </w:r>
      <w:proofErr w:type="spellStart"/>
      <w:r w:rsidRPr="00CB06A5">
        <w:rPr>
          <w:rFonts w:asciiTheme="majorBidi" w:hAnsiTheme="majorBidi" w:cstheme="majorBidi"/>
          <w:sz w:val="24"/>
          <w:szCs w:val="24"/>
          <w:rtl/>
        </w:rPr>
        <w:t>וכו</w:t>
      </w:r>
      <w:proofErr w:type="spellEnd"/>
      <w:r w:rsidRPr="00CB06A5">
        <w:rPr>
          <w:rFonts w:asciiTheme="majorBidi" w:hAnsiTheme="majorBidi" w:cstheme="majorBidi"/>
          <w:sz w:val="24"/>
          <w:szCs w:val="24"/>
          <w:rtl/>
        </w:rPr>
        <w:t>'. כמו כן יותקנו מוליכים בודדים על סולמות כבלים ובקטעי צינורות, המשמשים כמוליך הארקה נפרד עבור כבלים גדולים בעלי ארבעה גידים.</w:t>
      </w:r>
    </w:p>
    <w:p w:rsidR="000F394F" w:rsidRPr="00CB06A5" w:rsidRDefault="000F394F" w:rsidP="000F394F">
      <w:pPr>
        <w:ind w:left="981"/>
        <w:jc w:val="both"/>
        <w:rPr>
          <w:rFonts w:asciiTheme="majorBidi" w:hAnsiTheme="majorBidi" w:cstheme="majorBidi"/>
          <w:sz w:val="24"/>
          <w:szCs w:val="24"/>
          <w:rtl/>
        </w:rPr>
      </w:pPr>
      <w:r w:rsidRPr="00CB06A5">
        <w:rPr>
          <w:rFonts w:asciiTheme="majorBidi" w:hAnsiTheme="majorBidi" w:cstheme="majorBidi"/>
          <w:sz w:val="24"/>
          <w:szCs w:val="24"/>
          <w:rtl/>
        </w:rPr>
        <w:t xml:space="preserve">המוליך הנפרד יהיה בעל צבע היכר תקני ויהיה קשור לכבל הראשי במקומות חיזוק הכבל. המוליכים יהיו בעלי בידוד </w:t>
      </w:r>
      <w:proofErr w:type="spellStart"/>
      <w:r w:rsidRPr="00CB06A5">
        <w:rPr>
          <w:rFonts w:asciiTheme="majorBidi" w:hAnsiTheme="majorBidi" w:cstheme="majorBidi"/>
          <w:sz w:val="24"/>
          <w:szCs w:val="24"/>
          <w:rtl/>
        </w:rPr>
        <w:t>פי.וי.סי</w:t>
      </w:r>
      <w:proofErr w:type="spellEnd"/>
      <w:r w:rsidRPr="00CB06A5">
        <w:rPr>
          <w:rFonts w:asciiTheme="majorBidi" w:hAnsiTheme="majorBidi" w:cstheme="majorBidi"/>
          <w:sz w:val="24"/>
          <w:szCs w:val="24"/>
          <w:rtl/>
        </w:rPr>
        <w:t xml:space="preserve"> עשויים מנחושת, קשיחים, שזורים או גמישים, כמוגדר בסעיף הקודם, מוליכי נחושת להארקה המותקנים במקביל לכבלים, יהיו גלויים ללא בידוד, לפי הוראות התכניות וכתב הכמויות.</w:t>
      </w:r>
    </w:p>
    <w:p w:rsidR="000F394F" w:rsidRPr="00CB06A5" w:rsidRDefault="000F394F" w:rsidP="000F394F">
      <w:pPr>
        <w:pStyle w:val="ab"/>
        <w:numPr>
          <w:ilvl w:val="2"/>
          <w:numId w:val="48"/>
        </w:numPr>
        <w:spacing w:after="0" w:line="240" w:lineRule="auto"/>
        <w:rPr>
          <w:rFonts w:asciiTheme="majorBidi" w:hAnsiTheme="majorBidi" w:cstheme="majorBidi"/>
          <w:b/>
          <w:bCs/>
          <w:sz w:val="24"/>
          <w:szCs w:val="24"/>
          <w:u w:val="single"/>
          <w:rtl/>
        </w:rPr>
      </w:pPr>
      <w:r w:rsidRPr="00CB06A5">
        <w:rPr>
          <w:rFonts w:asciiTheme="majorBidi" w:hAnsiTheme="majorBidi" w:cstheme="majorBidi"/>
          <w:b/>
          <w:bCs/>
          <w:sz w:val="24"/>
          <w:szCs w:val="24"/>
          <w:u w:val="single"/>
          <w:rtl/>
        </w:rPr>
        <w:t xml:space="preserve">חיבורי כבלים ומוליכים </w:t>
      </w:r>
    </w:p>
    <w:p w:rsidR="000F394F" w:rsidRPr="00CB06A5" w:rsidRDefault="000F394F" w:rsidP="000F394F">
      <w:pPr>
        <w:ind w:left="981"/>
        <w:jc w:val="both"/>
        <w:rPr>
          <w:rFonts w:asciiTheme="majorBidi" w:hAnsiTheme="majorBidi" w:cstheme="majorBidi"/>
          <w:sz w:val="24"/>
          <w:szCs w:val="24"/>
          <w:rtl/>
        </w:rPr>
      </w:pPr>
      <w:r w:rsidRPr="00CB06A5">
        <w:rPr>
          <w:rFonts w:asciiTheme="majorBidi" w:hAnsiTheme="majorBidi" w:cstheme="majorBidi"/>
          <w:sz w:val="24"/>
          <w:szCs w:val="24"/>
          <w:rtl/>
        </w:rPr>
        <w:t>כבלי הזנה מלוחות לאביזרים יחידים (מנועים, מכשירי פיקוד וכד') יהיו מחתיכה אחת ללא כל חיבורים מכל סוג שהוא בין שתי הקצוות. כבלים או מוליכים המזינים מספר אביזרים יסתעפו בתוך תיבות סטנדרטיות מתאימות ויחוברו אך ורק למהדקים תקניים מתאימים.</w:t>
      </w:r>
    </w:p>
    <w:p w:rsidR="000F394F" w:rsidRPr="00CB06A5" w:rsidRDefault="000F394F" w:rsidP="000F394F">
      <w:pPr>
        <w:ind w:left="981"/>
        <w:jc w:val="both"/>
        <w:rPr>
          <w:rFonts w:asciiTheme="majorBidi" w:hAnsiTheme="majorBidi" w:cstheme="majorBidi"/>
          <w:sz w:val="24"/>
          <w:szCs w:val="24"/>
          <w:rtl/>
        </w:rPr>
      </w:pPr>
      <w:r w:rsidRPr="00CB06A5">
        <w:rPr>
          <w:rFonts w:asciiTheme="majorBidi" w:hAnsiTheme="majorBidi" w:cstheme="majorBidi"/>
          <w:sz w:val="24"/>
          <w:szCs w:val="24"/>
          <w:rtl/>
        </w:rPr>
        <w:t>לא יורשה כל חיבור באמצעות חיבור ישיר בין המוליכים וסרט בידוד, מוליכים קשיחים (גם של כבלים) יחוברו ישירות למהדקי האביזר או באמצעות נעל כבל מתאימה בקצה המוליך. מוליכים שזורים וגמישים יחוברו אך ורק באמצעות נעלי כבל תקניים מתאימים. בשום מקרה לא יולחם מוליך למהדקי האביזר.</w:t>
      </w:r>
    </w:p>
    <w:p w:rsidR="000F394F" w:rsidRPr="00CB06A5" w:rsidRDefault="000F394F" w:rsidP="000F394F">
      <w:pPr>
        <w:pStyle w:val="ab"/>
        <w:numPr>
          <w:ilvl w:val="2"/>
          <w:numId w:val="48"/>
        </w:numPr>
        <w:spacing w:after="0" w:line="240" w:lineRule="auto"/>
        <w:rPr>
          <w:rFonts w:asciiTheme="majorBidi" w:hAnsiTheme="majorBidi" w:cstheme="majorBidi"/>
          <w:sz w:val="24"/>
          <w:szCs w:val="24"/>
          <w:rtl/>
        </w:rPr>
      </w:pPr>
      <w:r w:rsidRPr="00CB06A5">
        <w:rPr>
          <w:rFonts w:asciiTheme="majorBidi" w:hAnsiTheme="majorBidi" w:cstheme="majorBidi" w:hint="cs"/>
          <w:b/>
          <w:bCs/>
          <w:sz w:val="24"/>
          <w:szCs w:val="24"/>
          <w:u w:val="single"/>
          <w:rtl/>
        </w:rPr>
        <w:t>ס</w:t>
      </w:r>
      <w:r w:rsidRPr="00CB06A5">
        <w:rPr>
          <w:rFonts w:asciiTheme="majorBidi" w:hAnsiTheme="majorBidi" w:cstheme="majorBidi"/>
          <w:b/>
          <w:bCs/>
          <w:sz w:val="24"/>
          <w:szCs w:val="24"/>
          <w:u w:val="single"/>
          <w:rtl/>
        </w:rPr>
        <w:t>ימון כבלים ומוליכים</w:t>
      </w:r>
    </w:p>
    <w:p w:rsidR="000F394F" w:rsidRPr="00CB06A5" w:rsidRDefault="000F394F" w:rsidP="000F394F">
      <w:pPr>
        <w:ind w:left="981"/>
        <w:jc w:val="both"/>
        <w:rPr>
          <w:rFonts w:asciiTheme="majorBidi" w:hAnsiTheme="majorBidi" w:cstheme="majorBidi"/>
          <w:sz w:val="24"/>
          <w:szCs w:val="24"/>
          <w:rtl/>
        </w:rPr>
      </w:pPr>
      <w:r w:rsidRPr="00CB06A5">
        <w:rPr>
          <w:rFonts w:asciiTheme="majorBidi" w:hAnsiTheme="majorBidi" w:cstheme="majorBidi"/>
          <w:sz w:val="24"/>
          <w:szCs w:val="24"/>
          <w:rtl/>
        </w:rPr>
        <w:t xml:space="preserve">כל כבל יסומן בשני קצותיו ובאמצע מסלולו, באמצעות שלט אלומיניום מרוקע הקשור לקצה הכבל. השלט יכלול את מספר המעגל ושם הלוח ממנו הוא מוזן. בכבלי הזנה </w:t>
      </w:r>
      <w:proofErr w:type="spellStart"/>
      <w:r w:rsidRPr="00CB06A5">
        <w:rPr>
          <w:rFonts w:asciiTheme="majorBidi" w:hAnsiTheme="majorBidi" w:cstheme="majorBidi"/>
          <w:sz w:val="24"/>
          <w:szCs w:val="24"/>
          <w:rtl/>
        </w:rPr>
        <w:t>לכח</w:t>
      </w:r>
      <w:proofErr w:type="spellEnd"/>
      <w:r w:rsidRPr="00CB06A5">
        <w:rPr>
          <w:rFonts w:asciiTheme="majorBidi" w:hAnsiTheme="majorBidi" w:cstheme="majorBidi"/>
          <w:sz w:val="24"/>
          <w:szCs w:val="24"/>
          <w:rtl/>
        </w:rPr>
        <w:t xml:space="preserve"> יסמנו בצבעי המוליכים את תפקידם ואילו כבלי פיקוד יש לסמן את המוליכים לפי סימוני המהדקים.</w:t>
      </w:r>
    </w:p>
    <w:p w:rsidR="000F394F" w:rsidRPr="00CB06A5" w:rsidRDefault="000F394F" w:rsidP="000F394F">
      <w:pPr>
        <w:ind w:left="981"/>
        <w:jc w:val="both"/>
        <w:rPr>
          <w:rFonts w:asciiTheme="majorBidi" w:hAnsiTheme="majorBidi" w:cstheme="majorBidi"/>
          <w:sz w:val="24"/>
          <w:szCs w:val="24"/>
          <w:rtl/>
        </w:rPr>
      </w:pPr>
      <w:r w:rsidRPr="00CB06A5">
        <w:rPr>
          <w:rFonts w:asciiTheme="majorBidi" w:hAnsiTheme="majorBidi" w:cstheme="majorBidi"/>
          <w:sz w:val="24"/>
          <w:szCs w:val="24"/>
          <w:rtl/>
        </w:rPr>
        <w:t>(כאשר אין סימון על הגידים יש לסמן על כל גיד את מספר המהדק באמצעות סימון סטנדרטי של יצרן הכבל.</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br w:type="page"/>
      </w:r>
    </w:p>
    <w:p w:rsidR="000F394F" w:rsidRPr="00CB06A5" w:rsidRDefault="000F394F" w:rsidP="000F394F">
      <w:pPr>
        <w:pStyle w:val="ab"/>
        <w:numPr>
          <w:ilvl w:val="2"/>
          <w:numId w:val="48"/>
        </w:numPr>
        <w:spacing w:after="0" w:line="240" w:lineRule="auto"/>
        <w:rPr>
          <w:rFonts w:asciiTheme="majorBidi" w:hAnsiTheme="majorBidi" w:cstheme="majorBidi"/>
          <w:sz w:val="24"/>
          <w:szCs w:val="24"/>
          <w:rtl/>
        </w:rPr>
      </w:pPr>
      <w:r w:rsidRPr="00CB06A5">
        <w:rPr>
          <w:rFonts w:asciiTheme="majorBidi" w:hAnsiTheme="majorBidi" w:cstheme="majorBidi"/>
          <w:b/>
          <w:bCs/>
          <w:sz w:val="24"/>
          <w:szCs w:val="24"/>
          <w:u w:val="single"/>
          <w:rtl/>
        </w:rPr>
        <w:lastRenderedPageBreak/>
        <w:t>חיבורים לאביזרים ותיבות חיבור מיוחדות</w:t>
      </w:r>
    </w:p>
    <w:p w:rsidR="000F394F" w:rsidRPr="00CB06A5" w:rsidRDefault="000F394F" w:rsidP="000F394F">
      <w:pPr>
        <w:ind w:left="1123"/>
        <w:jc w:val="both"/>
        <w:rPr>
          <w:rFonts w:asciiTheme="majorBidi" w:hAnsiTheme="majorBidi" w:cstheme="majorBidi"/>
          <w:sz w:val="24"/>
          <w:szCs w:val="24"/>
          <w:rtl/>
        </w:rPr>
      </w:pPr>
      <w:r w:rsidRPr="00CB06A5">
        <w:rPr>
          <w:rFonts w:asciiTheme="majorBidi" w:hAnsiTheme="majorBidi" w:cstheme="majorBidi"/>
          <w:sz w:val="24"/>
          <w:szCs w:val="24"/>
          <w:rtl/>
        </w:rPr>
        <w:t xml:space="preserve">כל החיבורים לאביזרים במתקן, כגון: מנועים, מכשירי פיקוד (מפסיקי גבול, </w:t>
      </w:r>
      <w:proofErr w:type="spellStart"/>
      <w:r w:rsidRPr="00CB06A5">
        <w:rPr>
          <w:rFonts w:asciiTheme="majorBidi" w:hAnsiTheme="majorBidi" w:cstheme="majorBidi"/>
          <w:sz w:val="24"/>
          <w:szCs w:val="24"/>
          <w:rtl/>
        </w:rPr>
        <w:t>סולנוידים</w:t>
      </w:r>
      <w:proofErr w:type="spellEnd"/>
      <w:r w:rsidRPr="00CB06A5">
        <w:rPr>
          <w:rFonts w:asciiTheme="majorBidi" w:hAnsiTheme="majorBidi" w:cstheme="majorBidi"/>
          <w:sz w:val="24"/>
          <w:szCs w:val="24"/>
          <w:rtl/>
        </w:rPr>
        <w:t xml:space="preserve">, מדי גובה וכד'), גופי תאורה, מפסיקים, לחצנים </w:t>
      </w:r>
      <w:proofErr w:type="spellStart"/>
      <w:r w:rsidRPr="00CB06A5">
        <w:rPr>
          <w:rFonts w:asciiTheme="majorBidi" w:hAnsiTheme="majorBidi" w:cstheme="majorBidi"/>
          <w:sz w:val="24"/>
          <w:szCs w:val="24"/>
          <w:rtl/>
        </w:rPr>
        <w:t>וכו</w:t>
      </w:r>
      <w:proofErr w:type="spellEnd"/>
      <w:r w:rsidRPr="00CB06A5">
        <w:rPr>
          <w:rFonts w:asciiTheme="majorBidi" w:hAnsiTheme="majorBidi" w:cstheme="majorBidi"/>
          <w:sz w:val="24"/>
          <w:szCs w:val="24"/>
          <w:rtl/>
        </w:rPr>
        <w:t xml:space="preserve">', יהיו כולם אטומים בפני רטיבות ו/או אבק. בכל מקרה במידה והחיבור יעשה בתוך תיבה האביזר שאיננה אטומה לרטיבות, יש לבצע סידור מתאים לכך (כגון: סופית </w:t>
      </w:r>
      <w:proofErr w:type="spellStart"/>
      <w:r w:rsidRPr="00CB06A5">
        <w:rPr>
          <w:rFonts w:asciiTheme="majorBidi" w:hAnsiTheme="majorBidi" w:cstheme="majorBidi"/>
          <w:sz w:val="24"/>
          <w:szCs w:val="24"/>
          <w:rtl/>
        </w:rPr>
        <w:t>אנטיגרון</w:t>
      </w:r>
      <w:proofErr w:type="spellEnd"/>
      <w:r w:rsidRPr="00CB06A5">
        <w:rPr>
          <w:rFonts w:asciiTheme="majorBidi" w:hAnsiTheme="majorBidi" w:cstheme="majorBidi"/>
          <w:sz w:val="24"/>
          <w:szCs w:val="24"/>
          <w:rtl/>
        </w:rPr>
        <w:t xml:space="preserve">). עבור חיבור למנועים בכבל בעל מוליכי אלומיניום, דרוש במקרים מסוימים, להחליף את תיבת החיבורים בתיבה גדולה יותר. </w:t>
      </w:r>
    </w:p>
    <w:p w:rsidR="000F394F" w:rsidRPr="00CB06A5" w:rsidRDefault="000F394F" w:rsidP="000F394F">
      <w:pPr>
        <w:ind w:left="1123"/>
        <w:jc w:val="both"/>
        <w:rPr>
          <w:rFonts w:asciiTheme="majorBidi" w:hAnsiTheme="majorBidi" w:cstheme="majorBidi"/>
          <w:sz w:val="24"/>
          <w:szCs w:val="24"/>
          <w:rtl/>
        </w:rPr>
      </w:pPr>
      <w:r w:rsidRPr="00CB06A5">
        <w:rPr>
          <w:rFonts w:asciiTheme="majorBidi" w:hAnsiTheme="majorBidi" w:cstheme="majorBidi"/>
          <w:sz w:val="24"/>
          <w:szCs w:val="24"/>
          <w:rtl/>
        </w:rPr>
        <w:t xml:space="preserve">עבור אביזרים או מנועים הניתנים לתנועה או רעידות חזקות, יש לסיים את הקו בתיבת חיבורים (סטנדרטית לגבי כבלים גדולים), המותקנת על מבנה קבוע ולהמשיך את הקו בכבל גמיש, כבלי פיקוד רב גידיים המזינים מספר אביזרים, יסתיימו בתיבת מהדקים מיוחדת, ממנה ימשיכו </w:t>
      </w:r>
      <w:proofErr w:type="spellStart"/>
      <w:r w:rsidRPr="00CB06A5">
        <w:rPr>
          <w:rFonts w:asciiTheme="majorBidi" w:hAnsiTheme="majorBidi" w:cstheme="majorBidi"/>
          <w:sz w:val="24"/>
          <w:szCs w:val="24"/>
          <w:rtl/>
        </w:rPr>
        <w:t>הקוים</w:t>
      </w:r>
      <w:proofErr w:type="spellEnd"/>
      <w:r w:rsidRPr="00CB06A5">
        <w:rPr>
          <w:rFonts w:asciiTheme="majorBidi" w:hAnsiTheme="majorBidi" w:cstheme="majorBidi"/>
          <w:sz w:val="24"/>
          <w:szCs w:val="24"/>
          <w:rtl/>
        </w:rPr>
        <w:t xml:space="preserve">  בכבלים בעלי מספר קטן של גידים.</w:t>
      </w:r>
    </w:p>
    <w:p w:rsidR="000F394F" w:rsidRPr="00CB06A5" w:rsidRDefault="000F394F" w:rsidP="000F394F">
      <w:pPr>
        <w:ind w:left="1123"/>
        <w:jc w:val="both"/>
        <w:rPr>
          <w:rFonts w:asciiTheme="majorBidi" w:hAnsiTheme="majorBidi" w:cstheme="majorBidi"/>
          <w:sz w:val="24"/>
          <w:szCs w:val="24"/>
          <w:rtl/>
        </w:rPr>
      </w:pPr>
      <w:r w:rsidRPr="00CB06A5">
        <w:rPr>
          <w:rFonts w:asciiTheme="majorBidi" w:hAnsiTheme="majorBidi" w:cstheme="majorBidi"/>
          <w:sz w:val="24"/>
          <w:szCs w:val="24"/>
          <w:rtl/>
        </w:rPr>
        <w:t>כבל נפרד לכל אביזר. בתוך התיבה יותקנו מהדקים מסומנים בהתאם לתכניות. התיבה תותקן במקום נוח לגישה ותהיה בעלת מכסה קדמי סגור עם ברגים. כל התיבות השונות וכניסות הכבלים אליהם תהיינה אטומות בפני כניסת אבק ו/או רטיבות. תיבות מעבר והסתעפות סטנדרטיות תכללנה במחירי הכבלים, אך ורק תיבות מהדקים מיוחדות ותיבות מיוחדות לחיבור כבלי אלומיניום למנועים תימדדנה בנפרד.</w:t>
      </w:r>
    </w:p>
    <w:p w:rsidR="000F394F" w:rsidRPr="00CB06A5" w:rsidRDefault="000F394F" w:rsidP="000F394F">
      <w:pPr>
        <w:rPr>
          <w:rFonts w:asciiTheme="majorBidi" w:hAnsiTheme="majorBidi" w:cstheme="majorBidi"/>
          <w:sz w:val="24"/>
          <w:szCs w:val="24"/>
          <w:rtl/>
        </w:rPr>
      </w:pPr>
    </w:p>
    <w:p w:rsidR="000F394F" w:rsidRPr="00CB06A5" w:rsidRDefault="000F394F" w:rsidP="000F394F">
      <w:pPr>
        <w:pStyle w:val="ab"/>
        <w:numPr>
          <w:ilvl w:val="1"/>
          <w:numId w:val="48"/>
        </w:numPr>
        <w:spacing w:after="0" w:line="240" w:lineRule="auto"/>
        <w:rPr>
          <w:rFonts w:asciiTheme="majorBidi" w:hAnsiTheme="majorBidi" w:cstheme="majorBidi"/>
          <w:sz w:val="24"/>
          <w:szCs w:val="24"/>
          <w:rtl/>
        </w:rPr>
      </w:pPr>
      <w:r w:rsidRPr="00CB06A5">
        <w:rPr>
          <w:rFonts w:asciiTheme="majorBidi" w:hAnsiTheme="majorBidi" w:cstheme="majorBidi" w:hint="cs"/>
          <w:b/>
          <w:bCs/>
          <w:sz w:val="24"/>
          <w:szCs w:val="24"/>
          <w:u w:val="single"/>
          <w:rtl/>
        </w:rPr>
        <w:t>הארקות והגנות אחרות</w:t>
      </w:r>
    </w:p>
    <w:p w:rsidR="000F394F" w:rsidRPr="00CB06A5" w:rsidRDefault="000F394F" w:rsidP="000F394F">
      <w:pPr>
        <w:pStyle w:val="ab"/>
        <w:numPr>
          <w:ilvl w:val="2"/>
          <w:numId w:val="48"/>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t>העבודה תבוצע בהתאם לתקנות החשמל (הארקת יסוד) תשמ"א 1981.</w:t>
      </w:r>
    </w:p>
    <w:p w:rsidR="000F394F" w:rsidRPr="00CB06A5" w:rsidRDefault="000F394F" w:rsidP="000F394F">
      <w:pPr>
        <w:pStyle w:val="ab"/>
        <w:numPr>
          <w:ilvl w:val="2"/>
          <w:numId w:val="48"/>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t>הקבלן ישלים אלקטרודות עד לקבלת התנגדות מתאימה.</w:t>
      </w:r>
    </w:p>
    <w:p w:rsidR="000F394F" w:rsidRPr="00CB06A5" w:rsidRDefault="000F394F" w:rsidP="000F394F">
      <w:pPr>
        <w:pStyle w:val="ab"/>
        <w:numPr>
          <w:ilvl w:val="2"/>
          <w:numId w:val="48"/>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t xml:space="preserve">כל החיבורים אל </w:t>
      </w:r>
      <w:proofErr w:type="spellStart"/>
      <w:r w:rsidRPr="00CB06A5">
        <w:rPr>
          <w:rFonts w:asciiTheme="majorBidi" w:hAnsiTheme="majorBidi" w:cstheme="majorBidi"/>
          <w:sz w:val="24"/>
          <w:szCs w:val="24"/>
          <w:rtl/>
        </w:rPr>
        <w:t>הפה"פ</w:t>
      </w:r>
      <w:proofErr w:type="spellEnd"/>
      <w:r w:rsidRPr="00CB06A5">
        <w:rPr>
          <w:rFonts w:asciiTheme="majorBidi" w:hAnsiTheme="majorBidi" w:cstheme="majorBidi"/>
          <w:sz w:val="24"/>
          <w:szCs w:val="24"/>
          <w:rtl/>
        </w:rPr>
        <w:t xml:space="preserve"> </w:t>
      </w:r>
      <w:proofErr w:type="spellStart"/>
      <w:r w:rsidRPr="00CB06A5">
        <w:rPr>
          <w:rFonts w:asciiTheme="majorBidi" w:hAnsiTheme="majorBidi" w:cstheme="majorBidi"/>
          <w:sz w:val="24"/>
          <w:szCs w:val="24"/>
          <w:rtl/>
        </w:rPr>
        <w:t>ישולטו</w:t>
      </w:r>
      <w:proofErr w:type="spellEnd"/>
      <w:r w:rsidRPr="00CB06A5">
        <w:rPr>
          <w:rFonts w:asciiTheme="majorBidi" w:hAnsiTheme="majorBidi" w:cstheme="majorBidi"/>
          <w:sz w:val="24"/>
          <w:szCs w:val="24"/>
          <w:rtl/>
        </w:rPr>
        <w:t xml:space="preserve"> בשלט פלסטי חרוט הכולל את ייעוד החיבור וחתך המוליך.</w:t>
      </w:r>
    </w:p>
    <w:p w:rsidR="000F394F" w:rsidRPr="00CB06A5" w:rsidRDefault="000F394F" w:rsidP="000F394F">
      <w:pPr>
        <w:pStyle w:val="ab"/>
        <w:numPr>
          <w:ilvl w:val="2"/>
          <w:numId w:val="48"/>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t>מוליכי הארקה ומוליכי החיבורים כוללים בנוסף את כל נעלי הכבל הדרושים (תקן דין).</w:t>
      </w:r>
    </w:p>
    <w:p w:rsidR="000F394F" w:rsidRPr="00CB06A5" w:rsidRDefault="000F394F" w:rsidP="000F394F">
      <w:pPr>
        <w:pStyle w:val="ab"/>
        <w:numPr>
          <w:ilvl w:val="2"/>
          <w:numId w:val="48"/>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t xml:space="preserve">בנקודת הארקה יוסיף הקבלן שילוט </w:t>
      </w:r>
      <w:proofErr w:type="spellStart"/>
      <w:r w:rsidRPr="00CB06A5">
        <w:rPr>
          <w:rFonts w:asciiTheme="majorBidi" w:hAnsiTheme="majorBidi" w:cstheme="majorBidi"/>
          <w:sz w:val="24"/>
          <w:szCs w:val="24"/>
          <w:rtl/>
        </w:rPr>
        <w:t>סנדוויץ</w:t>
      </w:r>
      <w:proofErr w:type="spellEnd"/>
      <w:r w:rsidRPr="00CB06A5">
        <w:rPr>
          <w:rFonts w:asciiTheme="majorBidi" w:hAnsiTheme="majorBidi" w:cstheme="majorBidi"/>
          <w:sz w:val="24"/>
          <w:szCs w:val="24"/>
          <w:rtl/>
        </w:rPr>
        <w:t xml:space="preserve"> חרוט "הארקה – לא לפרק" בכיתוב אדום על רקע צהוב במידות 5/1 ס"מ.</w:t>
      </w:r>
    </w:p>
    <w:p w:rsidR="000F394F" w:rsidRPr="00CB06A5" w:rsidRDefault="000F394F" w:rsidP="000F394F">
      <w:pPr>
        <w:pStyle w:val="ab"/>
        <w:numPr>
          <w:ilvl w:val="2"/>
          <w:numId w:val="48"/>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t>חבק הארקה</w:t>
      </w:r>
      <w:r w:rsidRPr="00CB06A5">
        <w:rPr>
          <w:rFonts w:asciiTheme="majorBidi" w:hAnsiTheme="majorBidi" w:cstheme="majorBidi" w:hint="cs"/>
          <w:sz w:val="24"/>
          <w:szCs w:val="24"/>
          <w:rtl/>
        </w:rPr>
        <w:t xml:space="preserve"> - </w:t>
      </w:r>
      <w:r w:rsidRPr="00CB06A5">
        <w:rPr>
          <w:rFonts w:asciiTheme="majorBidi" w:hAnsiTheme="majorBidi" w:cstheme="majorBidi"/>
          <w:sz w:val="24"/>
          <w:szCs w:val="24"/>
          <w:rtl/>
        </w:rPr>
        <w:t>חבק הארקה לחיבור צנרת יהיה מסוג כבד בהתאם לקוטר הצינור.</w:t>
      </w:r>
    </w:p>
    <w:p w:rsidR="000F394F" w:rsidRPr="00CB06A5" w:rsidRDefault="000F394F" w:rsidP="000F394F">
      <w:pPr>
        <w:pStyle w:val="ab"/>
        <w:numPr>
          <w:ilvl w:val="2"/>
          <w:numId w:val="48"/>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t>שילוט</w:t>
      </w:r>
      <w:r w:rsidRPr="00CB06A5">
        <w:rPr>
          <w:rFonts w:asciiTheme="majorBidi" w:hAnsiTheme="majorBidi" w:cstheme="majorBidi" w:hint="cs"/>
          <w:sz w:val="24"/>
          <w:szCs w:val="24"/>
          <w:rtl/>
        </w:rPr>
        <w:t xml:space="preserve"> - </w:t>
      </w:r>
      <w:r w:rsidRPr="00CB06A5">
        <w:rPr>
          <w:rFonts w:asciiTheme="majorBidi" w:hAnsiTheme="majorBidi" w:cstheme="majorBidi"/>
          <w:sz w:val="24"/>
          <w:szCs w:val="24"/>
          <w:rtl/>
        </w:rPr>
        <w:t xml:space="preserve">כל נק' הארקה </w:t>
      </w:r>
      <w:proofErr w:type="spellStart"/>
      <w:r w:rsidRPr="00CB06A5">
        <w:rPr>
          <w:rFonts w:asciiTheme="majorBidi" w:hAnsiTheme="majorBidi" w:cstheme="majorBidi"/>
          <w:sz w:val="24"/>
          <w:szCs w:val="24"/>
          <w:rtl/>
        </w:rPr>
        <w:t>ישולטו</w:t>
      </w:r>
      <w:proofErr w:type="spellEnd"/>
      <w:r w:rsidRPr="00CB06A5">
        <w:rPr>
          <w:rFonts w:asciiTheme="majorBidi" w:hAnsiTheme="majorBidi" w:cstheme="majorBidi"/>
          <w:sz w:val="24"/>
          <w:szCs w:val="24"/>
          <w:rtl/>
        </w:rPr>
        <w:t xml:space="preserve"> כדלקמן:</w:t>
      </w:r>
    </w:p>
    <w:p w:rsidR="000F394F" w:rsidRPr="00CB06A5" w:rsidRDefault="000F394F" w:rsidP="000F394F">
      <w:pPr>
        <w:pStyle w:val="ab"/>
        <w:spacing w:after="0" w:line="240" w:lineRule="auto"/>
        <w:rPr>
          <w:rFonts w:asciiTheme="majorBidi" w:hAnsiTheme="majorBidi" w:cstheme="majorBidi"/>
          <w:sz w:val="24"/>
          <w:szCs w:val="24"/>
        </w:rPr>
      </w:pPr>
      <w:r w:rsidRPr="00CB06A5">
        <w:rPr>
          <w:rFonts w:asciiTheme="majorBidi" w:hAnsiTheme="majorBidi" w:cstheme="majorBidi"/>
          <w:sz w:val="24"/>
          <w:szCs w:val="24"/>
          <w:rtl/>
        </w:rPr>
        <w:t>בצד פס ההשוואה/הארקה: סוג המוליך, חתך וייעודו.</w:t>
      </w:r>
    </w:p>
    <w:p w:rsidR="000F394F" w:rsidRPr="00CB06A5" w:rsidRDefault="000F394F" w:rsidP="000F394F">
      <w:pPr>
        <w:pStyle w:val="ab"/>
        <w:spacing w:after="0" w:line="240" w:lineRule="auto"/>
        <w:rPr>
          <w:rFonts w:asciiTheme="majorBidi" w:hAnsiTheme="majorBidi" w:cstheme="majorBidi"/>
          <w:sz w:val="24"/>
          <w:szCs w:val="24"/>
        </w:rPr>
      </w:pPr>
      <w:r w:rsidRPr="00CB06A5">
        <w:rPr>
          <w:rFonts w:asciiTheme="majorBidi" w:hAnsiTheme="majorBidi" w:cstheme="majorBidi"/>
          <w:sz w:val="24"/>
          <w:szCs w:val="24"/>
          <w:rtl/>
        </w:rPr>
        <w:t xml:space="preserve">בצד השירות: שלט </w:t>
      </w:r>
      <w:proofErr w:type="spellStart"/>
      <w:r w:rsidRPr="00CB06A5">
        <w:rPr>
          <w:rFonts w:asciiTheme="majorBidi" w:hAnsiTheme="majorBidi" w:cstheme="majorBidi"/>
          <w:sz w:val="24"/>
          <w:szCs w:val="24"/>
          <w:rtl/>
        </w:rPr>
        <w:t>סנדוויץ</w:t>
      </w:r>
      <w:proofErr w:type="spellEnd"/>
      <w:r w:rsidRPr="00CB06A5">
        <w:rPr>
          <w:rFonts w:asciiTheme="majorBidi" w:hAnsiTheme="majorBidi" w:cstheme="majorBidi"/>
          <w:sz w:val="24"/>
          <w:szCs w:val="24"/>
          <w:rtl/>
        </w:rPr>
        <w:t xml:space="preserve"> במידות 5/</w:t>
      </w:r>
      <w:r w:rsidRPr="00CB06A5">
        <w:rPr>
          <w:rFonts w:asciiTheme="majorBidi" w:hAnsiTheme="majorBidi" w:cstheme="majorBidi" w:hint="cs"/>
          <w:sz w:val="24"/>
          <w:szCs w:val="24"/>
          <w:rtl/>
        </w:rPr>
        <w:t>510</w:t>
      </w:r>
      <w:r w:rsidRPr="00CB06A5">
        <w:rPr>
          <w:rFonts w:asciiTheme="majorBidi" w:hAnsiTheme="majorBidi" w:cstheme="majorBidi"/>
          <w:sz w:val="24"/>
          <w:szCs w:val="24"/>
          <w:rtl/>
        </w:rPr>
        <w:t xml:space="preserve"> ס"מ עם כיתוב "הארקה – לא לפרק"  אדום על רקע צהוב.</w:t>
      </w:r>
    </w:p>
    <w:p w:rsidR="000F394F" w:rsidRPr="00CB06A5" w:rsidRDefault="000F394F" w:rsidP="000F394F">
      <w:pPr>
        <w:pStyle w:val="ab"/>
        <w:numPr>
          <w:ilvl w:val="2"/>
          <w:numId w:val="48"/>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t xml:space="preserve">הארקת שרות מתכתי במבנה כולל: אספקה התקנה וביצוע לקופסה מדגם  </w:t>
      </w:r>
      <w:r w:rsidRPr="00CB06A5">
        <w:rPr>
          <w:rFonts w:asciiTheme="majorBidi" w:hAnsiTheme="majorBidi" w:cstheme="majorBidi"/>
          <w:sz w:val="24"/>
          <w:szCs w:val="24"/>
        </w:rPr>
        <w:t xml:space="preserve">  D1P</w:t>
      </w:r>
      <w:r w:rsidRPr="00CB06A5">
        <w:rPr>
          <w:rFonts w:asciiTheme="majorBidi" w:hAnsiTheme="majorBidi" w:cstheme="majorBidi"/>
          <w:sz w:val="24"/>
          <w:szCs w:val="24"/>
          <w:rtl/>
        </w:rPr>
        <w:t xml:space="preserve"> במידות: 5</w:t>
      </w:r>
      <w:r w:rsidRPr="00CB06A5">
        <w:rPr>
          <w:rFonts w:asciiTheme="majorBidi" w:hAnsiTheme="majorBidi" w:cstheme="majorBidi"/>
          <w:sz w:val="24"/>
          <w:szCs w:val="24"/>
        </w:rPr>
        <w:t>X</w:t>
      </w:r>
      <w:r w:rsidRPr="00CB06A5">
        <w:rPr>
          <w:rFonts w:asciiTheme="majorBidi" w:hAnsiTheme="majorBidi" w:cstheme="majorBidi"/>
          <w:sz w:val="24"/>
          <w:szCs w:val="24"/>
          <w:rtl/>
        </w:rPr>
        <w:t>10</w:t>
      </w:r>
      <w:r w:rsidRPr="00CB06A5">
        <w:rPr>
          <w:rFonts w:asciiTheme="majorBidi" w:hAnsiTheme="majorBidi" w:cstheme="majorBidi"/>
          <w:sz w:val="24"/>
          <w:szCs w:val="24"/>
        </w:rPr>
        <w:t>X</w:t>
      </w:r>
      <w:r w:rsidRPr="00CB06A5">
        <w:rPr>
          <w:rFonts w:asciiTheme="majorBidi" w:hAnsiTheme="majorBidi" w:cstheme="majorBidi"/>
          <w:sz w:val="24"/>
          <w:szCs w:val="24"/>
          <w:rtl/>
        </w:rPr>
        <w:t xml:space="preserve">10 ס"מ כולל מכסה.  מהדק קנדי מנחושת מותקן בקופסה חיבור המהדק למוליך הארקה 25 ממ"ר  המונח והכלול במחיר התעלות אספקה התקנה וחיבור מוליך נחושת שזור בחתך 16 ממ"ר כולל נעלי כבל להארקת שרות מתכתי המוליך מחובר בשני קצותיו תקרות תעלות מ"א צנרת מים וכל אלמנט מתכתי אחר, המוליך מובל בתוך צינור </w:t>
      </w:r>
      <w:proofErr w:type="spellStart"/>
      <w:r w:rsidRPr="00CB06A5">
        <w:rPr>
          <w:rFonts w:asciiTheme="majorBidi" w:hAnsiTheme="majorBidi" w:cstheme="majorBidi"/>
          <w:sz w:val="24"/>
          <w:szCs w:val="24"/>
          <w:rtl/>
        </w:rPr>
        <w:t>מריכף</w:t>
      </w:r>
      <w:proofErr w:type="spellEnd"/>
      <w:r w:rsidRPr="00CB06A5">
        <w:rPr>
          <w:rFonts w:asciiTheme="majorBidi" w:hAnsiTheme="majorBidi" w:cstheme="majorBidi"/>
          <w:sz w:val="24"/>
          <w:szCs w:val="24"/>
          <w:rtl/>
        </w:rPr>
        <w:t xml:space="preserve"> קוטר חוץ 25 מ"מ פ"נ כולל שילוט נקודת הארקה בשלט חרוט "הארקה לא לפרק", המחיר </w:t>
      </w:r>
      <w:proofErr w:type="spellStart"/>
      <w:r w:rsidRPr="00CB06A5">
        <w:rPr>
          <w:rFonts w:asciiTheme="majorBidi" w:hAnsiTheme="majorBidi" w:cstheme="majorBidi"/>
          <w:sz w:val="24"/>
          <w:szCs w:val="24"/>
          <w:rtl/>
        </w:rPr>
        <w:t>מתיחס</w:t>
      </w:r>
      <w:proofErr w:type="spellEnd"/>
      <w:r w:rsidRPr="00CB06A5">
        <w:rPr>
          <w:rFonts w:asciiTheme="majorBidi" w:hAnsiTheme="majorBidi" w:cstheme="majorBidi"/>
          <w:sz w:val="24"/>
          <w:szCs w:val="24"/>
          <w:rtl/>
        </w:rPr>
        <w:t xml:space="preserve"> לנקודת הארקת השואה בודדת במבנה.</w:t>
      </w:r>
    </w:p>
    <w:p w:rsidR="000F394F" w:rsidRPr="00CB06A5" w:rsidRDefault="000F394F" w:rsidP="000F394F">
      <w:pPr>
        <w:pStyle w:val="ab"/>
        <w:numPr>
          <w:ilvl w:val="2"/>
          <w:numId w:val="48"/>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t xml:space="preserve">הארקת שרות מתכתי בחדר תקשורת כולל:  מוליך נחושת שזור מבודד בחתך 16 ממ"ר, מוליך באורך עד 3 מטר, כולל נעל כבל בכל צד של המוליך מונח ע"ג תעלות, כולל חיבור המוליך באמצעות בורג אום כפול ושני </w:t>
      </w:r>
      <w:proofErr w:type="spellStart"/>
      <w:r w:rsidRPr="00CB06A5">
        <w:rPr>
          <w:rFonts w:asciiTheme="majorBidi" w:hAnsiTheme="majorBidi" w:cstheme="majorBidi"/>
          <w:sz w:val="24"/>
          <w:szCs w:val="24"/>
          <w:rtl/>
        </w:rPr>
        <w:t>דיסקיות</w:t>
      </w:r>
      <w:proofErr w:type="spellEnd"/>
      <w:r w:rsidRPr="00CB06A5">
        <w:rPr>
          <w:rFonts w:asciiTheme="majorBidi" w:hAnsiTheme="majorBidi" w:cstheme="majorBidi"/>
          <w:sz w:val="24"/>
          <w:szCs w:val="24"/>
          <w:rtl/>
        </w:rPr>
        <w:t xml:space="preserve"> קפיציות צד אחד לארונות תקשורת וצד שני לפס הארקות בחדר, בדיקת רציפות הארקה לכל מערך הארקות של חדר התקשורת כלול, </w:t>
      </w:r>
      <w:proofErr w:type="spellStart"/>
      <w:r w:rsidRPr="00CB06A5">
        <w:rPr>
          <w:rFonts w:asciiTheme="majorBidi" w:hAnsiTheme="majorBidi" w:cstheme="majorBidi"/>
          <w:sz w:val="24"/>
          <w:szCs w:val="24"/>
          <w:rtl/>
        </w:rPr>
        <w:t>התאור</w:t>
      </w:r>
      <w:proofErr w:type="spellEnd"/>
      <w:r w:rsidRPr="00CB06A5">
        <w:rPr>
          <w:rFonts w:asciiTheme="majorBidi" w:hAnsiTheme="majorBidi" w:cstheme="majorBidi"/>
          <w:sz w:val="24"/>
          <w:szCs w:val="24"/>
          <w:rtl/>
        </w:rPr>
        <w:t xml:space="preserve"> </w:t>
      </w:r>
      <w:proofErr w:type="spellStart"/>
      <w:r w:rsidRPr="00CB06A5">
        <w:rPr>
          <w:rFonts w:asciiTheme="majorBidi" w:hAnsiTheme="majorBidi" w:cstheme="majorBidi"/>
          <w:sz w:val="24"/>
          <w:szCs w:val="24"/>
          <w:rtl/>
        </w:rPr>
        <w:t>מתיחס</w:t>
      </w:r>
      <w:proofErr w:type="spellEnd"/>
      <w:r w:rsidRPr="00CB06A5">
        <w:rPr>
          <w:rFonts w:asciiTheme="majorBidi" w:hAnsiTheme="majorBidi" w:cstheme="majorBidi"/>
          <w:sz w:val="24"/>
          <w:szCs w:val="24"/>
          <w:rtl/>
        </w:rPr>
        <w:t xml:space="preserve"> לנקודת הארקת השואה בודדת לכל ארון </w:t>
      </w:r>
      <w:proofErr w:type="spellStart"/>
      <w:r w:rsidRPr="00CB06A5">
        <w:rPr>
          <w:rFonts w:asciiTheme="majorBidi" w:hAnsiTheme="majorBidi" w:cstheme="majorBidi"/>
          <w:sz w:val="24"/>
          <w:szCs w:val="24"/>
          <w:rtl/>
        </w:rPr>
        <w:t>תיקשורת</w:t>
      </w:r>
      <w:proofErr w:type="spellEnd"/>
      <w:r w:rsidRPr="00CB06A5">
        <w:rPr>
          <w:rFonts w:asciiTheme="majorBidi" w:hAnsiTheme="majorBidi" w:cstheme="majorBidi"/>
          <w:sz w:val="24"/>
          <w:szCs w:val="24"/>
          <w:rtl/>
        </w:rPr>
        <w:t>.</w:t>
      </w:r>
    </w:p>
    <w:p w:rsidR="000F394F" w:rsidRPr="00CB06A5" w:rsidRDefault="000F394F" w:rsidP="000F394F">
      <w:pPr>
        <w:pStyle w:val="ab"/>
        <w:numPr>
          <w:ilvl w:val="2"/>
          <w:numId w:val="48"/>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t xml:space="preserve">פס </w:t>
      </w:r>
      <w:proofErr w:type="spellStart"/>
      <w:r w:rsidRPr="00CB06A5">
        <w:rPr>
          <w:rFonts w:asciiTheme="majorBidi" w:hAnsiTheme="majorBidi" w:cstheme="majorBidi"/>
          <w:sz w:val="24"/>
          <w:szCs w:val="24"/>
          <w:rtl/>
        </w:rPr>
        <w:t>השואת</w:t>
      </w:r>
      <w:proofErr w:type="spellEnd"/>
      <w:r w:rsidRPr="00CB06A5">
        <w:rPr>
          <w:rFonts w:asciiTheme="majorBidi" w:hAnsiTheme="majorBidi" w:cstheme="majorBidi"/>
          <w:sz w:val="24"/>
          <w:szCs w:val="24"/>
          <w:rtl/>
        </w:rPr>
        <w:t xml:space="preserve"> פוטנציאלים ראשי ומשני במתקן, יהיה עשוי נחושת אלקטרוליטית מותקן ע"ג מבודדים </w:t>
      </w:r>
      <w:proofErr w:type="spellStart"/>
      <w:r w:rsidRPr="00CB06A5">
        <w:rPr>
          <w:rFonts w:asciiTheme="majorBidi" w:hAnsiTheme="majorBidi" w:cstheme="majorBidi"/>
          <w:sz w:val="24"/>
          <w:szCs w:val="24"/>
          <w:rtl/>
        </w:rPr>
        <w:t>מאוקולון</w:t>
      </w:r>
      <w:proofErr w:type="spellEnd"/>
      <w:r w:rsidRPr="00CB06A5">
        <w:rPr>
          <w:rFonts w:asciiTheme="majorBidi" w:hAnsiTheme="majorBidi" w:cstheme="majorBidi"/>
          <w:sz w:val="24"/>
          <w:szCs w:val="24"/>
          <w:rtl/>
        </w:rPr>
        <w:t xml:space="preserve"> כולל חורים, ברגים ואומים מצופים ניקל קדמיום, הפס כולל מבנה ארון פח כולל דלת שקופה בחזית, כולל פס, כולל חיבור כל מוליכי הארקה במתקן ושילוטם.</w:t>
      </w:r>
    </w:p>
    <w:p w:rsidR="000F394F" w:rsidRPr="00CB06A5" w:rsidRDefault="000F394F" w:rsidP="000F394F">
      <w:pPr>
        <w:pStyle w:val="ab"/>
        <w:numPr>
          <w:ilvl w:val="2"/>
          <w:numId w:val="48"/>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lastRenderedPageBreak/>
        <w:t xml:space="preserve">גישור מערכות </w:t>
      </w:r>
      <w:proofErr w:type="spellStart"/>
      <w:r w:rsidRPr="00CB06A5">
        <w:rPr>
          <w:rFonts w:asciiTheme="majorBidi" w:hAnsiTheme="majorBidi" w:cstheme="majorBidi"/>
          <w:sz w:val="24"/>
          <w:szCs w:val="24"/>
          <w:rtl/>
        </w:rPr>
        <w:t>גלוניות</w:t>
      </w:r>
      <w:proofErr w:type="spellEnd"/>
      <w:r w:rsidRPr="00CB06A5">
        <w:rPr>
          <w:rFonts w:asciiTheme="majorBidi" w:hAnsiTheme="majorBidi" w:cstheme="majorBidi"/>
          <w:sz w:val="24"/>
          <w:szCs w:val="24"/>
          <w:rtl/>
        </w:rPr>
        <w:t xml:space="preserve"> במבנה כגון צנרת תרנים, סולמות, מקררי מים, קונסטרוקציות </w:t>
      </w:r>
      <w:proofErr w:type="spellStart"/>
      <w:r w:rsidRPr="00CB06A5">
        <w:rPr>
          <w:rFonts w:asciiTheme="majorBidi" w:hAnsiTheme="majorBidi" w:cstheme="majorBidi"/>
          <w:sz w:val="24"/>
          <w:szCs w:val="24"/>
          <w:rtl/>
        </w:rPr>
        <w:t>למינהן</w:t>
      </w:r>
      <w:proofErr w:type="spellEnd"/>
      <w:r w:rsidRPr="00CB06A5">
        <w:rPr>
          <w:rFonts w:asciiTheme="majorBidi" w:hAnsiTheme="majorBidi" w:cstheme="majorBidi"/>
          <w:sz w:val="24"/>
          <w:szCs w:val="24"/>
          <w:rtl/>
        </w:rPr>
        <w:t xml:space="preserve"> יחוברו למערכת הארקה ע"י פס ברזל </w:t>
      </w:r>
      <w:proofErr w:type="spellStart"/>
      <w:r w:rsidRPr="00CB06A5">
        <w:rPr>
          <w:rFonts w:asciiTheme="majorBidi" w:hAnsiTheme="majorBidi" w:cstheme="majorBidi"/>
          <w:sz w:val="24"/>
          <w:szCs w:val="24"/>
          <w:rtl/>
        </w:rPr>
        <w:t>מגולבן</w:t>
      </w:r>
      <w:proofErr w:type="spellEnd"/>
      <w:r w:rsidRPr="00CB06A5">
        <w:rPr>
          <w:rFonts w:asciiTheme="majorBidi" w:hAnsiTheme="majorBidi" w:cstheme="majorBidi"/>
          <w:sz w:val="24"/>
          <w:szCs w:val="24"/>
          <w:rtl/>
        </w:rPr>
        <w:t xml:space="preserve"> בחתך 40/4 ממ"ר כולל חיבור הפס לשרות המתכתי וחיבור לפס הארקות חיבורים יבוצעו ע"י חבקים ייעודיים מסוג כבד.</w:t>
      </w:r>
    </w:p>
    <w:p w:rsidR="000F394F" w:rsidRDefault="000F394F" w:rsidP="00FD7C41">
      <w:pPr>
        <w:pStyle w:val="ab"/>
        <w:numPr>
          <w:ilvl w:val="2"/>
          <w:numId w:val="48"/>
        </w:numPr>
        <w:spacing w:after="0" w:line="240" w:lineRule="auto"/>
        <w:ind w:left="900"/>
        <w:rPr>
          <w:rFonts w:asciiTheme="majorBidi" w:hAnsiTheme="majorBidi" w:cstheme="majorBidi"/>
          <w:sz w:val="24"/>
          <w:szCs w:val="24"/>
        </w:rPr>
      </w:pPr>
      <w:r w:rsidRPr="00FD7C41">
        <w:rPr>
          <w:rFonts w:asciiTheme="majorBidi" w:hAnsiTheme="majorBidi" w:cstheme="majorBidi"/>
          <w:sz w:val="24"/>
          <w:szCs w:val="24"/>
          <w:rtl/>
        </w:rPr>
        <w:t>מתקני הארקות באתרים הרפואיים יבוצעו בכפוף לנדרש בקובץ התקנות 7132 מתקני חשמל באתרים רפוא</w:t>
      </w:r>
      <w:r w:rsidR="00FD7C41">
        <w:rPr>
          <w:rFonts w:asciiTheme="majorBidi" w:hAnsiTheme="majorBidi" w:cstheme="majorBidi"/>
          <w:sz w:val="24"/>
          <w:szCs w:val="24"/>
          <w:rtl/>
        </w:rPr>
        <w:t>יים במתח שאינו עולה על מתח נמוך</w:t>
      </w:r>
      <w:r w:rsidR="00FD7C41">
        <w:rPr>
          <w:rFonts w:asciiTheme="majorBidi" w:hAnsiTheme="majorBidi" w:cstheme="majorBidi" w:hint="cs"/>
          <w:sz w:val="24"/>
          <w:szCs w:val="24"/>
          <w:rtl/>
        </w:rPr>
        <w:t>.</w:t>
      </w:r>
    </w:p>
    <w:p w:rsidR="00FD7C41" w:rsidRPr="00FD7C41" w:rsidRDefault="00FD7C41" w:rsidP="00FD7C41">
      <w:pPr>
        <w:pStyle w:val="ab"/>
        <w:spacing w:after="0" w:line="240" w:lineRule="auto"/>
        <w:ind w:left="900"/>
        <w:rPr>
          <w:rFonts w:asciiTheme="majorBidi" w:hAnsiTheme="majorBidi" w:cstheme="majorBidi"/>
          <w:sz w:val="24"/>
          <w:szCs w:val="24"/>
          <w:rtl/>
        </w:rPr>
      </w:pPr>
    </w:p>
    <w:p w:rsidR="000F394F" w:rsidRPr="00CB06A5" w:rsidRDefault="000F394F" w:rsidP="000F394F">
      <w:pPr>
        <w:pStyle w:val="ab"/>
        <w:numPr>
          <w:ilvl w:val="1"/>
          <w:numId w:val="48"/>
        </w:numPr>
        <w:spacing w:after="0" w:line="240" w:lineRule="auto"/>
        <w:rPr>
          <w:rFonts w:asciiTheme="majorBidi" w:hAnsiTheme="majorBidi" w:cstheme="majorBidi"/>
          <w:sz w:val="24"/>
          <w:szCs w:val="24"/>
        </w:rPr>
      </w:pPr>
      <w:r w:rsidRPr="00CB06A5">
        <w:rPr>
          <w:rFonts w:asciiTheme="majorBidi" w:hAnsiTheme="majorBidi" w:cstheme="majorBidi" w:hint="cs"/>
          <w:b/>
          <w:bCs/>
          <w:sz w:val="24"/>
          <w:szCs w:val="24"/>
          <w:u w:val="single"/>
          <w:rtl/>
        </w:rPr>
        <w:t>עמודים לתאורת חוץ</w:t>
      </w:r>
    </w:p>
    <w:p w:rsidR="000F394F" w:rsidRPr="00CB06A5" w:rsidRDefault="000F394F" w:rsidP="000F394F">
      <w:pPr>
        <w:pStyle w:val="ab"/>
        <w:numPr>
          <w:ilvl w:val="2"/>
          <w:numId w:val="50"/>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t xml:space="preserve">על הקבלן לסמן את מיקום עמודי התאורה שיש להציב לפי מכרז/חוזה זה הקבלן יסמן בשטח את תוואי החפירה ומיקום העמודים, לפי התכניות או לפי הוראות המפקח באמצעות סימון מוט בצבע אדום עם מספר העמוד בשטח העבודה. הקבלן יתקן ויחדש בכל עת את סימונו של תוואי החפירה אשר שובשו מסיבה כלשהי. אין לסמן עמוד במרחק קטן מאשר 6 מ' מציר קו מ"ג ו1.5- מ' מציר קו </w:t>
      </w:r>
      <w:proofErr w:type="spellStart"/>
      <w:r w:rsidRPr="00CB06A5">
        <w:rPr>
          <w:rFonts w:asciiTheme="majorBidi" w:hAnsiTheme="majorBidi" w:cstheme="majorBidi"/>
          <w:sz w:val="24"/>
          <w:szCs w:val="24"/>
          <w:rtl/>
        </w:rPr>
        <w:t>מ"נ</w:t>
      </w:r>
      <w:proofErr w:type="spellEnd"/>
      <w:r w:rsidRPr="00CB06A5">
        <w:rPr>
          <w:rFonts w:asciiTheme="majorBidi" w:hAnsiTheme="majorBidi" w:cstheme="majorBidi"/>
          <w:sz w:val="24"/>
          <w:szCs w:val="24"/>
          <w:rtl/>
        </w:rPr>
        <w:t>.</w:t>
      </w:r>
    </w:p>
    <w:p w:rsidR="000F394F" w:rsidRPr="00CB06A5" w:rsidRDefault="000F394F" w:rsidP="000F394F">
      <w:pPr>
        <w:pStyle w:val="ab"/>
        <w:numPr>
          <w:ilvl w:val="2"/>
          <w:numId w:val="50"/>
        </w:numPr>
        <w:spacing w:after="0" w:line="240" w:lineRule="auto"/>
        <w:rPr>
          <w:rFonts w:asciiTheme="majorBidi" w:hAnsiTheme="majorBidi" w:cstheme="majorBidi"/>
          <w:b/>
          <w:bCs/>
          <w:sz w:val="24"/>
          <w:szCs w:val="24"/>
        </w:rPr>
      </w:pPr>
      <w:r w:rsidRPr="00CB06A5">
        <w:rPr>
          <w:rFonts w:asciiTheme="majorBidi" w:hAnsiTheme="majorBidi" w:cstheme="majorBidi" w:hint="cs"/>
          <w:b/>
          <w:bCs/>
          <w:sz w:val="24"/>
          <w:szCs w:val="24"/>
          <w:rtl/>
        </w:rPr>
        <w:t>מגש אביזרים:</w:t>
      </w:r>
    </w:p>
    <w:p w:rsidR="000F394F" w:rsidRPr="00CB06A5" w:rsidRDefault="000F394F" w:rsidP="000F394F">
      <w:pPr>
        <w:spacing w:after="0" w:line="240" w:lineRule="auto"/>
        <w:ind w:left="720"/>
        <w:rPr>
          <w:rFonts w:asciiTheme="majorBidi" w:hAnsiTheme="majorBidi" w:cstheme="majorBidi"/>
          <w:sz w:val="24"/>
          <w:szCs w:val="24"/>
          <w:rtl/>
        </w:rPr>
      </w:pPr>
      <w:r w:rsidRPr="00CB06A5">
        <w:rPr>
          <w:rFonts w:asciiTheme="majorBidi" w:hAnsiTheme="majorBidi" w:cstheme="majorBidi"/>
          <w:sz w:val="24"/>
          <w:szCs w:val="24"/>
          <w:rtl/>
        </w:rPr>
        <w:t xml:space="preserve">המגש יהיה מפח ברזל </w:t>
      </w:r>
      <w:proofErr w:type="spellStart"/>
      <w:r w:rsidRPr="00CB06A5">
        <w:rPr>
          <w:rFonts w:asciiTheme="majorBidi" w:hAnsiTheme="majorBidi" w:cstheme="majorBidi"/>
          <w:sz w:val="24"/>
          <w:szCs w:val="24"/>
          <w:rtl/>
        </w:rPr>
        <w:t>דקופירט</w:t>
      </w:r>
      <w:proofErr w:type="spellEnd"/>
      <w:r w:rsidRPr="00CB06A5">
        <w:rPr>
          <w:rFonts w:asciiTheme="majorBidi" w:hAnsiTheme="majorBidi" w:cstheme="majorBidi"/>
          <w:sz w:val="24"/>
          <w:szCs w:val="24"/>
          <w:rtl/>
        </w:rPr>
        <w:t xml:space="preserve"> 2 מ"מ עובי מצופה באבץ חם. </w:t>
      </w:r>
      <w:proofErr w:type="spellStart"/>
      <w:r w:rsidRPr="00CB06A5">
        <w:rPr>
          <w:rFonts w:asciiTheme="majorBidi" w:hAnsiTheme="majorBidi" w:cstheme="majorBidi"/>
          <w:sz w:val="24"/>
          <w:szCs w:val="24"/>
          <w:rtl/>
        </w:rPr>
        <w:t>אומי</w:t>
      </w:r>
      <w:proofErr w:type="spellEnd"/>
      <w:r w:rsidRPr="00CB06A5">
        <w:rPr>
          <w:rFonts w:asciiTheme="majorBidi" w:hAnsiTheme="majorBidi" w:cstheme="majorBidi"/>
          <w:sz w:val="24"/>
          <w:szCs w:val="24"/>
          <w:rtl/>
        </w:rPr>
        <w:t xml:space="preserve"> הברגים יולחמו למגש, כל חזית המגש תצופה בניר </w:t>
      </w:r>
      <w:proofErr w:type="spellStart"/>
      <w:r w:rsidRPr="00CB06A5">
        <w:rPr>
          <w:rFonts w:asciiTheme="majorBidi" w:hAnsiTheme="majorBidi" w:cstheme="majorBidi"/>
          <w:sz w:val="24"/>
          <w:szCs w:val="24"/>
          <w:rtl/>
        </w:rPr>
        <w:t>פרשפן</w:t>
      </w:r>
      <w:proofErr w:type="spellEnd"/>
      <w:r w:rsidRPr="00CB06A5">
        <w:rPr>
          <w:rFonts w:asciiTheme="majorBidi" w:hAnsiTheme="majorBidi" w:cstheme="majorBidi"/>
          <w:sz w:val="24"/>
          <w:szCs w:val="24"/>
          <w:rtl/>
        </w:rPr>
        <w:t xml:space="preserve"> המגש יכיל את כל האמור במפרט הכללי המגש יהיה דוגמת לב אופיר או שווה ערך ובנוסף יכלול:</w:t>
      </w:r>
    </w:p>
    <w:p w:rsidR="000F394F" w:rsidRPr="00CB06A5" w:rsidRDefault="000F394F" w:rsidP="000F394F">
      <w:pPr>
        <w:pStyle w:val="ab"/>
        <w:numPr>
          <w:ilvl w:val="0"/>
          <w:numId w:val="56"/>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 xml:space="preserve">מא"ז לאבטחה יהיה 6 אמפר </w:t>
      </w:r>
      <w:r w:rsidRPr="00CB06A5">
        <w:rPr>
          <w:rFonts w:asciiTheme="majorBidi" w:hAnsiTheme="majorBidi" w:cstheme="majorBidi"/>
          <w:sz w:val="24"/>
          <w:szCs w:val="24"/>
        </w:rPr>
        <w:t>KA</w:t>
      </w:r>
      <w:r w:rsidRPr="00CB06A5">
        <w:rPr>
          <w:rFonts w:asciiTheme="majorBidi" w:hAnsiTheme="majorBidi" w:cstheme="majorBidi"/>
          <w:sz w:val="24"/>
          <w:szCs w:val="24"/>
          <w:rtl/>
        </w:rPr>
        <w:t>10.</w:t>
      </w:r>
    </w:p>
    <w:p w:rsidR="000F394F" w:rsidRPr="00CB06A5" w:rsidRDefault="000F394F" w:rsidP="000F394F">
      <w:pPr>
        <w:pStyle w:val="ab"/>
        <w:numPr>
          <w:ilvl w:val="0"/>
          <w:numId w:val="56"/>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מהדקים קנדיים לחיבור כבלי כניסה ויציאה כולל "כובע" כיסוי.</w:t>
      </w:r>
    </w:p>
    <w:p w:rsidR="000F394F" w:rsidRPr="00CB06A5" w:rsidRDefault="000F394F" w:rsidP="000F394F">
      <w:pPr>
        <w:pStyle w:val="ab"/>
        <w:numPr>
          <w:ilvl w:val="0"/>
          <w:numId w:val="56"/>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בורג הארקה "3/8 מפליז שיחובר לפס הארקה ראשי שבעמוד ע"י מבודד ממ"ר, לבורג הארקה שעל המגש יתחברו מוליכי ההארקה של הכבל לפנס.</w:t>
      </w:r>
    </w:p>
    <w:p w:rsidR="000F394F" w:rsidRPr="00CB06A5" w:rsidRDefault="000F394F" w:rsidP="000F394F">
      <w:pPr>
        <w:pStyle w:val="ab"/>
        <w:numPr>
          <w:ilvl w:val="0"/>
          <w:numId w:val="56"/>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 xml:space="preserve">מהדקי יציאה מס' 2 מחרסינה עבור מוליכי הכבלים היוצאים לכל אחד מהפנסים עם סימון זיהוי לפנס ותפקיד המוליך, המהדקים יהיו על תשתית </w:t>
      </w:r>
      <w:proofErr w:type="spellStart"/>
      <w:r w:rsidRPr="00CB06A5">
        <w:rPr>
          <w:rFonts w:asciiTheme="majorBidi" w:hAnsiTheme="majorBidi" w:cstheme="majorBidi"/>
          <w:sz w:val="24"/>
          <w:szCs w:val="24"/>
          <w:rtl/>
        </w:rPr>
        <w:t>הפרשפן</w:t>
      </w:r>
      <w:proofErr w:type="spellEnd"/>
      <w:r w:rsidRPr="00CB06A5">
        <w:rPr>
          <w:rFonts w:asciiTheme="majorBidi" w:hAnsiTheme="majorBidi" w:cstheme="majorBidi"/>
          <w:sz w:val="24"/>
          <w:szCs w:val="24"/>
          <w:rtl/>
        </w:rPr>
        <w:t>.</w:t>
      </w:r>
    </w:p>
    <w:p w:rsidR="000F394F" w:rsidRPr="00CB06A5" w:rsidRDefault="000F394F" w:rsidP="000F394F">
      <w:pPr>
        <w:pStyle w:val="ab"/>
        <w:numPr>
          <w:ilvl w:val="0"/>
          <w:numId w:val="56"/>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 xml:space="preserve">כבל </w:t>
      </w:r>
      <w:proofErr w:type="spellStart"/>
      <w:r w:rsidRPr="00CB06A5">
        <w:rPr>
          <w:rFonts w:asciiTheme="majorBidi" w:hAnsiTheme="majorBidi" w:cstheme="majorBidi"/>
          <w:sz w:val="24"/>
          <w:szCs w:val="24"/>
          <w:rtl/>
        </w:rPr>
        <w:t>ט.ב.ט</w:t>
      </w:r>
      <w:proofErr w:type="spellEnd"/>
      <w:r w:rsidRPr="00CB06A5">
        <w:rPr>
          <w:rFonts w:asciiTheme="majorBidi" w:hAnsiTheme="majorBidi" w:cstheme="majorBidi"/>
          <w:sz w:val="24"/>
          <w:szCs w:val="24"/>
          <w:rtl/>
        </w:rPr>
        <w:t xml:space="preserve"> 3</w:t>
      </w:r>
      <w:r w:rsidRPr="00CB06A5">
        <w:rPr>
          <w:rFonts w:asciiTheme="majorBidi" w:hAnsiTheme="majorBidi" w:cstheme="majorBidi"/>
          <w:sz w:val="24"/>
          <w:szCs w:val="24"/>
        </w:rPr>
        <w:t>X</w:t>
      </w:r>
      <w:r w:rsidRPr="00CB06A5">
        <w:rPr>
          <w:rFonts w:asciiTheme="majorBidi" w:hAnsiTheme="majorBidi" w:cstheme="majorBidi"/>
          <w:sz w:val="24"/>
          <w:szCs w:val="24"/>
          <w:rtl/>
        </w:rPr>
        <w:t>1.5 ממ"ר לכל פנס (מוליך יציאה, מוליך "0" ומוליך הארקה).</w:t>
      </w:r>
    </w:p>
    <w:p w:rsidR="000F394F" w:rsidRPr="00CB06A5" w:rsidRDefault="000F394F" w:rsidP="000F394F">
      <w:pPr>
        <w:pStyle w:val="ab"/>
        <w:numPr>
          <w:ilvl w:val="0"/>
          <w:numId w:val="56"/>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חיווט מושלם בין כל חלקי הציוד עם שילוט מושלם.</w:t>
      </w:r>
    </w:p>
    <w:p w:rsidR="000F394F" w:rsidRPr="00CB06A5" w:rsidRDefault="000F394F" w:rsidP="000F394F">
      <w:pPr>
        <w:pStyle w:val="ab"/>
        <w:numPr>
          <w:ilvl w:val="0"/>
          <w:numId w:val="56"/>
        </w:numPr>
        <w:spacing w:after="0" w:line="240" w:lineRule="auto"/>
        <w:ind w:left="1260"/>
        <w:rPr>
          <w:rFonts w:asciiTheme="majorBidi" w:hAnsiTheme="majorBidi" w:cstheme="majorBidi"/>
          <w:sz w:val="24"/>
          <w:szCs w:val="24"/>
          <w:rtl/>
        </w:rPr>
      </w:pPr>
      <w:proofErr w:type="spellStart"/>
      <w:r w:rsidRPr="00CB06A5">
        <w:rPr>
          <w:rFonts w:asciiTheme="majorBidi" w:hAnsiTheme="majorBidi" w:cstheme="majorBidi"/>
          <w:sz w:val="24"/>
          <w:szCs w:val="24"/>
          <w:rtl/>
        </w:rPr>
        <w:t>שלות</w:t>
      </w:r>
      <w:proofErr w:type="spellEnd"/>
      <w:r w:rsidRPr="00CB06A5">
        <w:rPr>
          <w:rFonts w:asciiTheme="majorBidi" w:hAnsiTheme="majorBidi" w:cstheme="majorBidi"/>
          <w:sz w:val="24"/>
          <w:szCs w:val="24"/>
          <w:rtl/>
        </w:rPr>
        <w:t xml:space="preserve"> לחיזוק הכבלים הנכנסים והיוצאים.</w:t>
      </w:r>
    </w:p>
    <w:p w:rsidR="000F394F" w:rsidRPr="00CB06A5" w:rsidRDefault="000F394F" w:rsidP="000F394F">
      <w:pPr>
        <w:spacing w:after="0" w:line="240" w:lineRule="auto"/>
        <w:ind w:left="1080"/>
        <w:rPr>
          <w:rFonts w:asciiTheme="majorBidi" w:hAnsiTheme="majorBidi" w:cstheme="majorBidi"/>
          <w:sz w:val="24"/>
          <w:szCs w:val="24"/>
        </w:rPr>
      </w:pPr>
    </w:p>
    <w:p w:rsidR="000F394F" w:rsidRPr="00CB06A5" w:rsidRDefault="000F394F" w:rsidP="000F394F">
      <w:pPr>
        <w:pStyle w:val="ab"/>
        <w:numPr>
          <w:ilvl w:val="2"/>
          <w:numId w:val="50"/>
        </w:numPr>
        <w:spacing w:after="0" w:line="240" w:lineRule="auto"/>
        <w:rPr>
          <w:rFonts w:asciiTheme="majorBidi" w:hAnsiTheme="majorBidi" w:cstheme="majorBidi"/>
          <w:b/>
          <w:bCs/>
          <w:sz w:val="24"/>
          <w:szCs w:val="24"/>
          <w:lang w:eastAsia="he-IL"/>
        </w:rPr>
      </w:pPr>
      <w:r w:rsidRPr="00CB06A5">
        <w:rPr>
          <w:rFonts w:asciiTheme="majorBidi" w:hAnsiTheme="majorBidi" w:cstheme="majorBidi"/>
          <w:b/>
          <w:bCs/>
          <w:sz w:val="24"/>
          <w:szCs w:val="24"/>
          <w:rtl/>
          <w:lang w:eastAsia="he-IL"/>
        </w:rPr>
        <w:t>עמודים וזרועות</w:t>
      </w:r>
    </w:p>
    <w:p w:rsidR="000F394F" w:rsidRPr="00CB06A5" w:rsidRDefault="000F394F" w:rsidP="000F394F">
      <w:pPr>
        <w:pStyle w:val="ab"/>
        <w:numPr>
          <w:ilvl w:val="3"/>
          <w:numId w:val="45"/>
        </w:numPr>
        <w:spacing w:after="0" w:line="240" w:lineRule="auto"/>
        <w:ind w:left="1260"/>
        <w:rPr>
          <w:rFonts w:asciiTheme="majorBidi" w:hAnsiTheme="majorBidi" w:cs="David"/>
          <w:b/>
          <w:bCs/>
          <w:sz w:val="24"/>
          <w:szCs w:val="24"/>
          <w:rtl/>
          <w:lang w:eastAsia="he-IL"/>
        </w:rPr>
      </w:pPr>
      <w:r w:rsidRPr="00CB06A5">
        <w:rPr>
          <w:rFonts w:asciiTheme="majorBidi" w:hAnsiTheme="majorBidi" w:cstheme="majorBidi"/>
          <w:sz w:val="24"/>
          <w:szCs w:val="24"/>
          <w:rtl/>
        </w:rPr>
        <w:t>העמודים והזרועות יתוכננו, ייוצרו ויבדקו על פי התקנים הישראליים ת"י 812, ת"י 918 ובהתאם למפרטי האספקה של מכון התקנים מס' 63.</w:t>
      </w:r>
    </w:p>
    <w:p w:rsidR="000F394F" w:rsidRPr="00CB06A5" w:rsidRDefault="000F394F" w:rsidP="000F394F">
      <w:pPr>
        <w:pStyle w:val="ab"/>
        <w:numPr>
          <w:ilvl w:val="3"/>
          <w:numId w:val="45"/>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העמודים לאספקה והתקנה יהיו בגבהים כמפורט בתוכניות ובכתב הכמויות.</w:t>
      </w:r>
    </w:p>
    <w:p w:rsidR="000F394F" w:rsidRPr="00CB06A5" w:rsidRDefault="000F394F" w:rsidP="000F394F">
      <w:pPr>
        <w:pStyle w:val="ab"/>
        <w:numPr>
          <w:ilvl w:val="3"/>
          <w:numId w:val="45"/>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 xml:space="preserve">העמודים מברזל וחלקיהם </w:t>
      </w:r>
      <w:proofErr w:type="spellStart"/>
      <w:r w:rsidRPr="00CB06A5">
        <w:rPr>
          <w:rFonts w:asciiTheme="majorBidi" w:hAnsiTheme="majorBidi" w:cstheme="majorBidi"/>
          <w:sz w:val="24"/>
          <w:szCs w:val="24"/>
          <w:rtl/>
        </w:rPr>
        <w:t>שגולוונו</w:t>
      </w:r>
      <w:proofErr w:type="spellEnd"/>
      <w:r w:rsidRPr="00CB06A5">
        <w:rPr>
          <w:rFonts w:asciiTheme="majorBidi" w:hAnsiTheme="majorBidi" w:cstheme="majorBidi"/>
          <w:sz w:val="24"/>
          <w:szCs w:val="24"/>
          <w:rtl/>
        </w:rPr>
        <w:t>, יהיו עשויים מפלדה המתאימה לגלוון באבץ חם כאשר עובי הגלוון 80 מיקרון, אין לבצע ריתוכים לאחר הגלוון.</w:t>
      </w:r>
    </w:p>
    <w:p w:rsidR="000F394F" w:rsidRPr="00CB06A5" w:rsidRDefault="000F394F" w:rsidP="000F394F">
      <w:pPr>
        <w:pStyle w:val="ab"/>
        <w:numPr>
          <w:ilvl w:val="3"/>
          <w:numId w:val="45"/>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 xml:space="preserve">עם הגשת ההצעה למכרז יספק הקבלן </w:t>
      </w:r>
      <w:proofErr w:type="spellStart"/>
      <w:r w:rsidRPr="00CB06A5">
        <w:rPr>
          <w:rFonts w:asciiTheme="majorBidi" w:hAnsiTheme="majorBidi" w:cstheme="majorBidi"/>
          <w:sz w:val="24"/>
          <w:szCs w:val="24"/>
          <w:rtl/>
        </w:rPr>
        <w:t>תוכניות</w:t>
      </w:r>
      <w:proofErr w:type="spellEnd"/>
      <w:r w:rsidRPr="00CB06A5">
        <w:rPr>
          <w:rFonts w:asciiTheme="majorBidi" w:hAnsiTheme="majorBidi" w:cstheme="majorBidi"/>
          <w:sz w:val="24"/>
          <w:szCs w:val="24"/>
          <w:rtl/>
        </w:rPr>
        <w:t xml:space="preserve"> מפורטות של העמוד הזרוע והיסוד עם חישובים סטטיים מפורטים אשר יערכו ע"י מהנדס רשום כחוק במדינת ישראל בענף הנדסה אזרחית ומתמחה בתכנון קונסטרוקציות. כל החישובים הסטטיים והתוכניות שיוגשו יהיו חתומים ע"י המהנדס </w:t>
      </w:r>
      <w:proofErr w:type="spellStart"/>
      <w:r w:rsidRPr="00CB06A5">
        <w:rPr>
          <w:rFonts w:asciiTheme="majorBidi" w:hAnsiTheme="majorBidi" w:cstheme="majorBidi"/>
          <w:sz w:val="24"/>
          <w:szCs w:val="24"/>
          <w:rtl/>
        </w:rPr>
        <w:t>ויקחו</w:t>
      </w:r>
      <w:proofErr w:type="spellEnd"/>
      <w:r w:rsidRPr="00CB06A5">
        <w:rPr>
          <w:rFonts w:asciiTheme="majorBidi" w:hAnsiTheme="majorBidi" w:cstheme="majorBidi"/>
          <w:sz w:val="24"/>
          <w:szCs w:val="24"/>
          <w:rtl/>
        </w:rPr>
        <w:t xml:space="preserve"> בחשבון מהירות רוח של 44 מטר לשנייה ואת שטחי עמוד הזרוע, והפנס.</w:t>
      </w:r>
    </w:p>
    <w:p w:rsidR="000F394F" w:rsidRPr="00CB06A5" w:rsidRDefault="000F394F" w:rsidP="000F394F">
      <w:pPr>
        <w:pStyle w:val="ab"/>
        <w:numPr>
          <w:ilvl w:val="3"/>
          <w:numId w:val="45"/>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העמוד יסופק עם בורגי היסוד, האומים, הדסקיות, שרוולי הבידוד ודסקיות הבידוד.</w:t>
      </w:r>
    </w:p>
    <w:p w:rsidR="000F394F" w:rsidRPr="00CB06A5" w:rsidRDefault="000F394F" w:rsidP="000F394F">
      <w:pPr>
        <w:pStyle w:val="ab"/>
        <w:numPr>
          <w:ilvl w:val="3"/>
          <w:numId w:val="45"/>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 xml:space="preserve">בעמוד יהיו אמצעים כדי לקלוט ולחזק את הזרוע אשר תישא את הפנסים. עם הגשת הצעתו למכרז, הקבלן יגיש </w:t>
      </w:r>
      <w:proofErr w:type="spellStart"/>
      <w:r w:rsidRPr="00CB06A5">
        <w:rPr>
          <w:rFonts w:asciiTheme="majorBidi" w:hAnsiTheme="majorBidi" w:cstheme="majorBidi"/>
          <w:sz w:val="24"/>
          <w:szCs w:val="24"/>
          <w:rtl/>
        </w:rPr>
        <w:t>תוכניות</w:t>
      </w:r>
      <w:proofErr w:type="spellEnd"/>
      <w:r w:rsidRPr="00CB06A5">
        <w:rPr>
          <w:rFonts w:asciiTheme="majorBidi" w:hAnsiTheme="majorBidi" w:cstheme="majorBidi"/>
          <w:sz w:val="24"/>
          <w:szCs w:val="24"/>
          <w:rtl/>
        </w:rPr>
        <w:t xml:space="preserve"> מפורטות וחישובים סטטיים של הזרועות כולל פרטי החיבור שלהם לעמוד לצורך אישור.</w:t>
      </w:r>
    </w:p>
    <w:p w:rsidR="000F394F" w:rsidRPr="00CB06A5" w:rsidRDefault="000F394F" w:rsidP="000F394F">
      <w:pPr>
        <w:pStyle w:val="ab"/>
        <w:numPr>
          <w:ilvl w:val="3"/>
          <w:numId w:val="45"/>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כל עמוד יישא שלט ובו מספר העמוד כמפורט בתוכניות סוג והספק הנורה שבפנס.</w:t>
      </w:r>
    </w:p>
    <w:p w:rsidR="000F394F" w:rsidRPr="00CB06A5" w:rsidRDefault="000F394F" w:rsidP="000F394F">
      <w:pPr>
        <w:pStyle w:val="ab"/>
        <w:numPr>
          <w:ilvl w:val="3"/>
          <w:numId w:val="45"/>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הזרועות תותאמנה לסוג העמוד ולסוג הפנס ויהיו להם מתאמים אשר יבטיחו אטימה מוחלטת בפני כניסת מי גשם, חרקים ולכלוך בחיבורים שבין הזרוע לעמוד ובין הזרוע לפנס.</w:t>
      </w:r>
    </w:p>
    <w:p w:rsidR="000F394F" w:rsidRPr="00CB06A5" w:rsidRDefault="000F394F" w:rsidP="000F394F">
      <w:pPr>
        <w:pStyle w:val="ab"/>
        <w:numPr>
          <w:ilvl w:val="3"/>
          <w:numId w:val="45"/>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הזרוע בזווית המעבר בין מישור אנכי למישור אופקי תחוזק ע"י לוחית מרותכת לזרוע. עובי הלוחית לפחות 4 מ"מ.</w:t>
      </w:r>
    </w:p>
    <w:p w:rsidR="000F394F" w:rsidRPr="00CB06A5" w:rsidRDefault="000F394F" w:rsidP="000F394F">
      <w:pPr>
        <w:pStyle w:val="ab"/>
        <w:numPr>
          <w:ilvl w:val="3"/>
          <w:numId w:val="45"/>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תבוצע אטימה בין פלטת הבסיס של העמוד לבין בסיס הבטון.</w:t>
      </w:r>
    </w:p>
    <w:p w:rsidR="000F394F" w:rsidRPr="00CB06A5" w:rsidRDefault="000F394F" w:rsidP="000F394F">
      <w:pPr>
        <w:pStyle w:val="ab"/>
        <w:numPr>
          <w:ilvl w:val="3"/>
          <w:numId w:val="45"/>
        </w:numPr>
        <w:spacing w:after="0" w:line="240" w:lineRule="auto"/>
        <w:ind w:left="1260"/>
        <w:rPr>
          <w:rFonts w:asciiTheme="majorBidi" w:hAnsiTheme="majorBidi" w:cstheme="majorBidi"/>
          <w:sz w:val="24"/>
          <w:szCs w:val="24"/>
          <w:rtl/>
        </w:rPr>
      </w:pPr>
      <w:r w:rsidRPr="00CB06A5">
        <w:rPr>
          <w:rFonts w:asciiTheme="majorBidi" w:hAnsiTheme="majorBidi" w:cstheme="majorBidi"/>
          <w:sz w:val="24"/>
          <w:szCs w:val="24"/>
          <w:rtl/>
        </w:rPr>
        <w:t>על היצרן להביא על חשבונו תעודה של מכון התקנים המאשרת את התאמת מנת העמודים והזרועות המסופקת לדרישות התקן הישראלי ולנספחים המצורפים לו.</w:t>
      </w:r>
    </w:p>
    <w:p w:rsidR="000F394F" w:rsidRDefault="000F394F" w:rsidP="007D43E2">
      <w:pPr>
        <w:pStyle w:val="ab"/>
        <w:numPr>
          <w:ilvl w:val="0"/>
          <w:numId w:val="45"/>
        </w:numPr>
        <w:spacing w:after="0" w:line="240" w:lineRule="auto"/>
        <w:rPr>
          <w:rFonts w:asciiTheme="majorBidi" w:hAnsiTheme="majorBidi" w:cstheme="majorBidi"/>
          <w:sz w:val="24"/>
          <w:szCs w:val="24"/>
        </w:rPr>
      </w:pPr>
      <w:r w:rsidRPr="007D43E2">
        <w:rPr>
          <w:rFonts w:asciiTheme="majorBidi" w:hAnsiTheme="majorBidi" w:cstheme="majorBidi"/>
          <w:sz w:val="24"/>
          <w:szCs w:val="24"/>
          <w:rtl/>
        </w:rPr>
        <w:lastRenderedPageBreak/>
        <w:t xml:space="preserve">במידה ויידרשו שינויים בתכנית הביצוע (כולל הגדלת עוביים, שינוי בפרטים וכד'), הם יבוצעו ע"י היצרן ללא תשלום נוסף וזאת כדי לעמוד בתנאי המפרט, החוזה וכד'. בהעדר תקן ישראלי לעמודי אלומיניום, כל העמודים והזרועות יעמדו בדרישות המפורטות </w:t>
      </w:r>
      <w:proofErr w:type="spellStart"/>
      <w:r w:rsidRPr="007D43E2">
        <w:rPr>
          <w:rFonts w:asciiTheme="majorBidi" w:hAnsiTheme="majorBidi" w:cstheme="majorBidi"/>
          <w:sz w:val="24"/>
          <w:szCs w:val="24"/>
          <w:rtl/>
        </w:rPr>
        <w:t>בת"י</w:t>
      </w:r>
      <w:proofErr w:type="spellEnd"/>
      <w:r w:rsidRPr="007D43E2">
        <w:rPr>
          <w:rFonts w:asciiTheme="majorBidi" w:hAnsiTheme="majorBidi" w:cstheme="majorBidi"/>
          <w:sz w:val="24"/>
          <w:szCs w:val="24"/>
          <w:rtl/>
        </w:rPr>
        <w:t xml:space="preserve"> 812 בהוצאתו האחרונה פרט לעמידה בעומס רוח אשר יחושב לפי ת"י 812 או במקרים </w:t>
      </w:r>
      <w:proofErr w:type="spellStart"/>
      <w:r w:rsidRPr="007D43E2">
        <w:rPr>
          <w:rFonts w:asciiTheme="majorBidi" w:hAnsiTheme="majorBidi" w:cstheme="majorBidi"/>
          <w:sz w:val="24"/>
          <w:szCs w:val="24"/>
          <w:rtl/>
        </w:rPr>
        <w:t>שת"י</w:t>
      </w:r>
      <w:proofErr w:type="spellEnd"/>
      <w:r w:rsidRPr="007D43E2">
        <w:rPr>
          <w:rFonts w:asciiTheme="majorBidi" w:hAnsiTheme="majorBidi" w:cstheme="majorBidi"/>
          <w:sz w:val="24"/>
          <w:szCs w:val="24"/>
          <w:rtl/>
        </w:rPr>
        <w:t xml:space="preserve"> 812 אינו עונה לדרישות על פי ת"י 414.</w:t>
      </w:r>
    </w:p>
    <w:p w:rsidR="007D43E2" w:rsidRPr="007D43E2" w:rsidRDefault="007D43E2" w:rsidP="007D43E2">
      <w:pPr>
        <w:pStyle w:val="ab"/>
        <w:spacing w:after="0" w:line="240" w:lineRule="auto"/>
        <w:ind w:left="1260"/>
        <w:rPr>
          <w:rFonts w:asciiTheme="majorBidi" w:hAnsiTheme="majorBidi" w:cstheme="majorBidi"/>
          <w:sz w:val="24"/>
          <w:szCs w:val="24"/>
          <w:rtl/>
        </w:rPr>
      </w:pPr>
    </w:p>
    <w:p w:rsidR="000F394F" w:rsidRPr="00CB06A5" w:rsidRDefault="000F394F" w:rsidP="000F394F">
      <w:pPr>
        <w:pStyle w:val="ab"/>
        <w:numPr>
          <w:ilvl w:val="1"/>
          <w:numId w:val="49"/>
        </w:numPr>
        <w:spacing w:after="0" w:line="240" w:lineRule="auto"/>
        <w:rPr>
          <w:rFonts w:asciiTheme="majorBidi" w:hAnsiTheme="majorBidi" w:cstheme="majorBidi"/>
          <w:sz w:val="24"/>
          <w:szCs w:val="24"/>
        </w:rPr>
      </w:pPr>
      <w:r w:rsidRPr="00CB06A5">
        <w:rPr>
          <w:rFonts w:asciiTheme="majorBidi" w:hAnsiTheme="majorBidi" w:cstheme="majorBidi"/>
          <w:b/>
          <w:bCs/>
          <w:sz w:val="24"/>
          <w:szCs w:val="24"/>
          <w:u w:val="single"/>
          <w:rtl/>
        </w:rPr>
        <w:t>לוחות מיתוג ובקרה למתח נמו</w:t>
      </w:r>
      <w:r w:rsidRPr="00CB06A5">
        <w:rPr>
          <w:rFonts w:asciiTheme="majorBidi" w:hAnsiTheme="majorBidi" w:cstheme="majorBidi" w:hint="cs"/>
          <w:b/>
          <w:bCs/>
          <w:sz w:val="24"/>
          <w:szCs w:val="24"/>
          <w:u w:val="single"/>
          <w:rtl/>
        </w:rPr>
        <w:t>ך</w:t>
      </w:r>
    </w:p>
    <w:p w:rsidR="000F394F" w:rsidRPr="00CB06A5" w:rsidRDefault="000F394F" w:rsidP="000F394F">
      <w:pPr>
        <w:pStyle w:val="ab"/>
        <w:spacing w:after="0" w:line="240" w:lineRule="auto"/>
        <w:ind w:left="360"/>
        <w:rPr>
          <w:rFonts w:asciiTheme="majorBidi" w:hAnsiTheme="majorBidi" w:cstheme="majorBidi"/>
          <w:sz w:val="24"/>
          <w:szCs w:val="24"/>
          <w:rtl/>
        </w:rPr>
      </w:pPr>
    </w:p>
    <w:p w:rsidR="000F394F" w:rsidRPr="00CB06A5" w:rsidRDefault="000F394F" w:rsidP="000F394F">
      <w:pPr>
        <w:pStyle w:val="ab"/>
        <w:spacing w:after="0" w:line="240" w:lineRule="auto"/>
        <w:ind w:left="360"/>
        <w:rPr>
          <w:rFonts w:asciiTheme="majorBidi" w:hAnsiTheme="majorBidi" w:cstheme="majorBidi"/>
          <w:sz w:val="24"/>
          <w:szCs w:val="24"/>
          <w:rtl/>
        </w:rPr>
      </w:pPr>
      <w:r w:rsidRPr="00CB06A5">
        <w:rPr>
          <w:rFonts w:asciiTheme="majorBidi" w:hAnsiTheme="majorBidi" w:cstheme="majorBidi" w:hint="cs"/>
          <w:sz w:val="24"/>
          <w:szCs w:val="24"/>
          <w:rtl/>
        </w:rPr>
        <w:t>דרישות סף:</w:t>
      </w:r>
    </w:p>
    <w:p w:rsidR="000F394F" w:rsidRPr="00CB06A5" w:rsidRDefault="000F394F" w:rsidP="000F394F">
      <w:pPr>
        <w:pStyle w:val="ab"/>
        <w:numPr>
          <w:ilvl w:val="0"/>
          <w:numId w:val="51"/>
        </w:num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t>יצור הלוח ייעשה ע"י יצרן מוכר ומאושר, בעלי מקצוע – חשמלאים מוסמכים בעל רישיון לעסוק במקצועם.</w:t>
      </w:r>
    </w:p>
    <w:p w:rsidR="000F394F" w:rsidRPr="00CB06A5" w:rsidRDefault="000F394F" w:rsidP="000F394F">
      <w:pPr>
        <w:ind w:left="1440"/>
        <w:rPr>
          <w:rFonts w:asciiTheme="majorBidi" w:hAnsiTheme="majorBidi" w:cstheme="majorBidi"/>
          <w:sz w:val="24"/>
          <w:szCs w:val="24"/>
          <w:rtl/>
        </w:rPr>
      </w:pPr>
      <w:r w:rsidRPr="00CB06A5">
        <w:rPr>
          <w:rFonts w:asciiTheme="majorBidi" w:hAnsiTheme="majorBidi" w:cstheme="majorBidi"/>
          <w:sz w:val="24"/>
          <w:szCs w:val="24"/>
          <w:rtl/>
        </w:rPr>
        <w:t>לוחות חשמל ייוצרו ע"י יצרן לוחות חשמל בעל הסמכה ל -</w:t>
      </w:r>
      <w:r w:rsidRPr="00CB06A5">
        <w:rPr>
          <w:rFonts w:asciiTheme="majorBidi" w:hAnsiTheme="majorBidi" w:cstheme="majorBidi"/>
          <w:sz w:val="24"/>
          <w:szCs w:val="24"/>
        </w:rPr>
        <w:t xml:space="preserve">ISO-9002:2008 </w:t>
      </w:r>
      <w:r w:rsidRPr="00CB06A5">
        <w:rPr>
          <w:rFonts w:asciiTheme="majorBidi" w:hAnsiTheme="majorBidi" w:cstheme="majorBidi"/>
          <w:sz w:val="24"/>
          <w:szCs w:val="24"/>
          <w:rtl/>
        </w:rPr>
        <w:t xml:space="preserve"> להבטחת איכות הסמכה לתקן ישראלי 61439.</w:t>
      </w:r>
    </w:p>
    <w:p w:rsidR="000F394F" w:rsidRPr="00CB06A5" w:rsidRDefault="000F394F" w:rsidP="000F394F">
      <w:pPr>
        <w:pStyle w:val="ab"/>
        <w:numPr>
          <w:ilvl w:val="0"/>
          <w:numId w:val="51"/>
        </w:numPr>
        <w:spacing w:after="160" w:line="259" w:lineRule="auto"/>
        <w:rPr>
          <w:rFonts w:asciiTheme="majorBidi" w:hAnsiTheme="majorBidi" w:cstheme="majorBidi"/>
          <w:sz w:val="24"/>
          <w:szCs w:val="24"/>
          <w:rtl/>
        </w:rPr>
      </w:pPr>
      <w:proofErr w:type="spellStart"/>
      <w:r w:rsidRPr="00CB06A5">
        <w:rPr>
          <w:rFonts w:asciiTheme="majorBidi" w:hAnsiTheme="majorBidi" w:cs="Times New Roman"/>
          <w:sz w:val="24"/>
          <w:szCs w:val="24"/>
          <w:rtl/>
        </w:rPr>
        <w:t>לסיסטם</w:t>
      </w:r>
      <w:proofErr w:type="spellEnd"/>
      <w:r w:rsidRPr="00CB06A5">
        <w:rPr>
          <w:rFonts w:asciiTheme="majorBidi" w:hAnsiTheme="majorBidi" w:cs="Times New Roman"/>
          <w:sz w:val="24"/>
          <w:szCs w:val="24"/>
          <w:rtl/>
        </w:rPr>
        <w:t xml:space="preserve"> (</w:t>
      </w:r>
      <w:r w:rsidRPr="00CB06A5">
        <w:rPr>
          <w:rFonts w:asciiTheme="majorBidi" w:hAnsiTheme="majorBidi" w:cstheme="majorBidi"/>
          <w:sz w:val="24"/>
          <w:szCs w:val="24"/>
        </w:rPr>
        <w:t>Assembly System</w:t>
      </w:r>
      <w:r w:rsidRPr="00CB06A5">
        <w:rPr>
          <w:rFonts w:asciiTheme="majorBidi" w:hAnsiTheme="majorBidi" w:cs="Times New Roman"/>
          <w:sz w:val="24"/>
          <w:szCs w:val="24"/>
          <w:rtl/>
        </w:rPr>
        <w:t>) המוצע יהיו לפחות 10 יצרנים מרכיבים מוסמכים עם ניסיון של מעל 5 שנים כ"א.</w:t>
      </w:r>
    </w:p>
    <w:p w:rsidR="000F394F" w:rsidRPr="00CB06A5" w:rsidRDefault="000F394F" w:rsidP="000F394F">
      <w:pPr>
        <w:pStyle w:val="NormalWeb1"/>
        <w:tabs>
          <w:tab w:val="left" w:pos="720"/>
        </w:tabs>
        <w:rPr>
          <w:rFonts w:asciiTheme="majorBidi" w:hAnsiTheme="majorBidi" w:cstheme="majorBidi"/>
          <w:bCs w:val="0"/>
          <w:rtl/>
          <w:lang w:eastAsia="he-IL" w:bidi="he-IL"/>
        </w:rPr>
      </w:pPr>
      <w:r w:rsidRPr="00CB06A5">
        <w:rPr>
          <w:rFonts w:asciiTheme="majorBidi" w:hAnsiTheme="majorBidi" w:cstheme="majorBidi"/>
          <w:bCs w:val="0"/>
          <w:rtl/>
          <w:lang w:eastAsia="he-IL" w:bidi="he-IL"/>
        </w:rPr>
        <w:t xml:space="preserve">             </w:t>
      </w:r>
      <w:r w:rsidRPr="00CB06A5">
        <w:rPr>
          <w:rFonts w:asciiTheme="majorBidi" w:hAnsiTheme="majorBidi" w:cstheme="majorBidi"/>
          <w:b/>
          <w:u w:val="single"/>
          <w:rtl/>
          <w:lang w:eastAsia="he-IL" w:bidi="he-IL"/>
        </w:rPr>
        <w:t>הערה:</w:t>
      </w:r>
      <w:r w:rsidRPr="00CB06A5">
        <w:rPr>
          <w:rFonts w:asciiTheme="majorBidi" w:hAnsiTheme="majorBidi" w:cstheme="majorBidi"/>
          <w:b/>
          <w:rtl/>
          <w:lang w:eastAsia="he-IL" w:bidi="he-IL"/>
        </w:rPr>
        <w:t xml:space="preserve"> חובה לסמן את הלוח בתו תקן כדוגמת התמונה המצורפת (</w:t>
      </w:r>
      <w:proofErr w:type="spellStart"/>
      <w:r w:rsidRPr="00CB06A5">
        <w:rPr>
          <w:rFonts w:asciiTheme="majorBidi" w:hAnsiTheme="majorBidi" w:cstheme="majorBidi"/>
          <w:b/>
          <w:rtl/>
          <w:lang w:eastAsia="he-IL" w:bidi="he-IL"/>
        </w:rPr>
        <w:t>מת"י</w:t>
      </w:r>
      <w:proofErr w:type="spellEnd"/>
      <w:r w:rsidRPr="00CB06A5">
        <w:rPr>
          <w:rFonts w:asciiTheme="majorBidi" w:hAnsiTheme="majorBidi" w:cstheme="majorBidi"/>
          <w:b/>
          <w:rtl/>
          <w:lang w:eastAsia="he-IL" w:bidi="he-IL"/>
        </w:rPr>
        <w:t xml:space="preserve">). </w:t>
      </w:r>
      <w:r w:rsidRPr="00CB06A5">
        <w:rPr>
          <w:rFonts w:asciiTheme="majorBidi" w:hAnsiTheme="majorBidi" w:cstheme="majorBidi"/>
          <w:bCs w:val="0"/>
          <w:rtl/>
          <w:lang w:eastAsia="he-IL" w:bidi="he-IL"/>
        </w:rPr>
        <w:t xml:space="preserve">   </w:t>
      </w:r>
    </w:p>
    <w:p w:rsidR="000F394F" w:rsidRPr="00CB06A5" w:rsidRDefault="000F394F" w:rsidP="000F394F">
      <w:pPr>
        <w:pStyle w:val="NormalWeb1"/>
        <w:tabs>
          <w:tab w:val="left" w:pos="720"/>
        </w:tabs>
        <w:jc w:val="center"/>
        <w:rPr>
          <w:rFonts w:asciiTheme="majorBidi" w:hAnsiTheme="majorBidi" w:cstheme="majorBidi"/>
          <w:bCs w:val="0"/>
          <w:rtl/>
          <w:lang w:eastAsia="he-IL" w:bidi="he-IL"/>
        </w:rPr>
      </w:pPr>
      <w:r w:rsidRPr="00CB06A5">
        <w:rPr>
          <w:rFonts w:asciiTheme="majorBidi" w:eastAsia="Times New Roman" w:hAnsiTheme="majorBidi" w:cstheme="majorBidi"/>
        </w:rPr>
        <w:fldChar w:fldCharType="begin"/>
      </w:r>
      <w:r w:rsidRPr="00CB06A5">
        <w:rPr>
          <w:rFonts w:asciiTheme="majorBidi" w:eastAsia="Times New Roman" w:hAnsiTheme="majorBidi" w:cstheme="majorBidi"/>
        </w:rPr>
        <w:instrText xml:space="preserve"> INCLUDEPICTURE  "cid:7AD742EC-55DC-43F0-B32F-C9D10D43B524" \* MERGEFORMATINET </w:instrText>
      </w:r>
      <w:r w:rsidRPr="00CB06A5">
        <w:rPr>
          <w:rFonts w:asciiTheme="majorBidi" w:eastAsia="Times New Roman" w:hAnsiTheme="majorBidi" w:cstheme="majorBidi"/>
        </w:rPr>
        <w:fldChar w:fldCharType="separate"/>
      </w:r>
      <w:r w:rsidRPr="00CB06A5">
        <w:rPr>
          <w:rFonts w:asciiTheme="majorBidi" w:eastAsia="Times New Roman" w:hAnsiTheme="majorBidi" w:cstheme="majorBidi"/>
          <w:noProof/>
          <w:lang w:eastAsia="en-US" w:bidi="he-IL"/>
        </w:rPr>
        <w:drawing>
          <wp:inline distT="0" distB="0" distL="0" distR="0" wp14:anchorId="648EDC3D" wp14:editId="57A3F3BD">
            <wp:extent cx="2763313" cy="2603326"/>
            <wp:effectExtent l="3810" t="0" r="3175" b="3175"/>
            <wp:docPr id="18" name="Picture 4" descr="cid:7AD742EC-55DC-43F0-B32F-C9D10D43B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AD742EC-55DC-43F0-B32F-C9D10D43B524" descr="cid:7AD742EC-55DC-43F0-B32F-C9D10D43B524"/>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rot="-5400000">
                      <a:off x="0" y="0"/>
                      <a:ext cx="2769421" cy="2609080"/>
                    </a:xfrm>
                    <a:prstGeom prst="rect">
                      <a:avLst/>
                    </a:prstGeom>
                    <a:noFill/>
                    <a:ln>
                      <a:noFill/>
                    </a:ln>
                  </pic:spPr>
                </pic:pic>
              </a:graphicData>
            </a:graphic>
          </wp:inline>
        </w:drawing>
      </w:r>
      <w:r w:rsidRPr="00CB06A5">
        <w:rPr>
          <w:rFonts w:asciiTheme="majorBidi" w:eastAsia="Times New Roman" w:hAnsiTheme="majorBidi" w:cstheme="majorBidi"/>
        </w:rPr>
        <w:fldChar w:fldCharType="end"/>
      </w:r>
    </w:p>
    <w:p w:rsidR="000F394F" w:rsidRPr="00CB06A5" w:rsidRDefault="000F394F" w:rsidP="000F394F">
      <w:pPr>
        <w:ind w:left="749"/>
        <w:rPr>
          <w:rFonts w:asciiTheme="majorBidi" w:hAnsiTheme="majorBidi" w:cstheme="majorBidi"/>
          <w:b/>
          <w:bCs/>
          <w:sz w:val="24"/>
          <w:szCs w:val="24"/>
          <w:u w:val="single"/>
          <w:rtl/>
        </w:rPr>
      </w:pPr>
      <w:r w:rsidRPr="00CB06A5">
        <w:rPr>
          <w:rFonts w:asciiTheme="majorBidi" w:hAnsiTheme="majorBidi" w:cstheme="majorBidi"/>
          <w:b/>
          <w:bCs/>
          <w:sz w:val="24"/>
          <w:szCs w:val="24"/>
          <w:u w:val="single"/>
          <w:rtl/>
        </w:rPr>
        <w:t>הלוח ייוצר לפי עפ"י דרישות תקן 61439</w:t>
      </w:r>
    </w:p>
    <w:p w:rsidR="000F394F" w:rsidRPr="00CB06A5" w:rsidRDefault="000F394F" w:rsidP="000F394F">
      <w:pPr>
        <w:ind w:left="749"/>
        <w:rPr>
          <w:rFonts w:asciiTheme="majorBidi" w:hAnsiTheme="majorBidi" w:cstheme="majorBidi"/>
          <w:b/>
          <w:bCs/>
          <w:sz w:val="24"/>
          <w:szCs w:val="24"/>
          <w:u w:val="single"/>
          <w:rtl/>
        </w:rPr>
      </w:pPr>
      <w:r w:rsidRPr="00CB06A5">
        <w:rPr>
          <w:rFonts w:asciiTheme="majorBidi" w:hAnsiTheme="majorBidi" w:cstheme="majorBidi"/>
          <w:b/>
          <w:bCs/>
          <w:sz w:val="24"/>
          <w:szCs w:val="24"/>
          <w:u w:val="single"/>
          <w:rtl/>
        </w:rPr>
        <w:t xml:space="preserve">הלוח ייוצר </w:t>
      </w:r>
      <w:proofErr w:type="spellStart"/>
      <w:r w:rsidRPr="00CB06A5">
        <w:rPr>
          <w:rFonts w:asciiTheme="majorBidi" w:hAnsiTheme="majorBidi" w:cstheme="majorBidi"/>
          <w:b/>
          <w:bCs/>
          <w:sz w:val="24"/>
          <w:szCs w:val="24"/>
          <w:u w:val="single"/>
          <w:rtl/>
        </w:rPr>
        <w:t>עפי</w:t>
      </w:r>
      <w:proofErr w:type="spellEnd"/>
      <w:r w:rsidRPr="00CB06A5">
        <w:rPr>
          <w:rFonts w:asciiTheme="majorBidi" w:hAnsiTheme="majorBidi" w:cstheme="majorBidi"/>
          <w:b/>
          <w:bCs/>
          <w:sz w:val="24"/>
          <w:szCs w:val="24"/>
          <w:u w:val="single"/>
          <w:rtl/>
        </w:rPr>
        <w:t xml:space="preserve"> אחד מהמערכות הבאות:  </w:t>
      </w:r>
      <w:r w:rsidRPr="00CB06A5">
        <w:rPr>
          <w:rFonts w:asciiTheme="majorBidi" w:hAnsiTheme="majorBidi" w:cstheme="majorBidi"/>
          <w:b/>
          <w:bCs/>
          <w:sz w:val="24"/>
          <w:szCs w:val="24"/>
          <w:u w:val="single"/>
        </w:rPr>
        <w:t>SYSTEM</w:t>
      </w:r>
      <w:r w:rsidRPr="00CB06A5">
        <w:rPr>
          <w:rFonts w:asciiTheme="majorBidi" w:hAnsiTheme="majorBidi" w:cstheme="majorBidi"/>
          <w:b/>
          <w:bCs/>
          <w:sz w:val="24"/>
          <w:szCs w:val="24"/>
          <w:u w:val="single"/>
          <w:rtl/>
        </w:rPr>
        <w:t xml:space="preserve"> </w:t>
      </w:r>
    </w:p>
    <w:tbl>
      <w:tblPr>
        <w:bidiVisual/>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
        <w:gridCol w:w="2738"/>
        <w:gridCol w:w="2414"/>
        <w:gridCol w:w="2097"/>
      </w:tblGrid>
      <w:tr w:rsidR="000F394F" w:rsidRPr="00CB06A5" w:rsidTr="00CB06A5">
        <w:tc>
          <w:tcPr>
            <w:tcW w:w="627" w:type="dxa"/>
            <w:shd w:val="clear" w:color="auto" w:fill="auto"/>
          </w:tcPr>
          <w:p w:rsidR="000F394F" w:rsidRPr="00CB06A5" w:rsidRDefault="000F394F" w:rsidP="00CB06A5">
            <w:pPr>
              <w:rPr>
                <w:rFonts w:asciiTheme="majorBidi" w:hAnsiTheme="majorBidi" w:cstheme="majorBidi"/>
                <w:b/>
                <w:bCs/>
                <w:sz w:val="24"/>
                <w:szCs w:val="24"/>
                <w:rtl/>
              </w:rPr>
            </w:pPr>
          </w:p>
        </w:tc>
        <w:tc>
          <w:tcPr>
            <w:tcW w:w="3087" w:type="dxa"/>
            <w:shd w:val="clear" w:color="auto" w:fill="auto"/>
          </w:tcPr>
          <w:p w:rsidR="000F394F" w:rsidRPr="00CB06A5" w:rsidRDefault="000F394F" w:rsidP="00CB06A5">
            <w:pPr>
              <w:rPr>
                <w:rFonts w:asciiTheme="majorBidi" w:hAnsiTheme="majorBidi" w:cstheme="majorBidi"/>
                <w:b/>
                <w:bCs/>
                <w:sz w:val="24"/>
                <w:szCs w:val="24"/>
                <w:rtl/>
              </w:rPr>
            </w:pPr>
            <w:r w:rsidRPr="00CB06A5">
              <w:rPr>
                <w:rFonts w:asciiTheme="majorBidi" w:hAnsiTheme="majorBidi" w:cstheme="majorBidi"/>
                <w:b/>
                <w:bCs/>
                <w:sz w:val="24"/>
                <w:szCs w:val="24"/>
                <w:rtl/>
              </w:rPr>
              <w:t>יצרן מקור</w:t>
            </w:r>
          </w:p>
        </w:tc>
        <w:tc>
          <w:tcPr>
            <w:tcW w:w="2611" w:type="dxa"/>
            <w:shd w:val="clear" w:color="auto" w:fill="auto"/>
          </w:tcPr>
          <w:p w:rsidR="000F394F" w:rsidRPr="00CB06A5" w:rsidRDefault="000F394F" w:rsidP="00CB06A5">
            <w:pPr>
              <w:rPr>
                <w:rFonts w:asciiTheme="majorBidi" w:hAnsiTheme="majorBidi" w:cstheme="majorBidi"/>
                <w:b/>
                <w:bCs/>
                <w:sz w:val="24"/>
                <w:szCs w:val="24"/>
                <w:rtl/>
              </w:rPr>
            </w:pPr>
            <w:r w:rsidRPr="00CB06A5">
              <w:rPr>
                <w:rFonts w:asciiTheme="majorBidi" w:hAnsiTheme="majorBidi" w:cstheme="majorBidi"/>
                <w:b/>
                <w:bCs/>
                <w:sz w:val="24"/>
                <w:szCs w:val="24"/>
              </w:rPr>
              <w:t>SYSTEM</w:t>
            </w:r>
          </w:p>
        </w:tc>
        <w:tc>
          <w:tcPr>
            <w:tcW w:w="2320" w:type="dxa"/>
            <w:shd w:val="clear" w:color="auto" w:fill="auto"/>
          </w:tcPr>
          <w:p w:rsidR="000F394F" w:rsidRPr="00CB06A5" w:rsidRDefault="000F394F" w:rsidP="00CB06A5">
            <w:pPr>
              <w:rPr>
                <w:rFonts w:asciiTheme="majorBidi" w:hAnsiTheme="majorBidi" w:cstheme="majorBidi"/>
                <w:b/>
                <w:bCs/>
                <w:sz w:val="24"/>
                <w:szCs w:val="24"/>
                <w:rtl/>
              </w:rPr>
            </w:pPr>
            <w:r w:rsidRPr="00CB06A5">
              <w:rPr>
                <w:rFonts w:asciiTheme="majorBidi" w:hAnsiTheme="majorBidi" w:cstheme="majorBidi"/>
                <w:b/>
                <w:bCs/>
                <w:sz w:val="24"/>
                <w:szCs w:val="24"/>
                <w:rtl/>
              </w:rPr>
              <w:t>ציוד</w:t>
            </w:r>
          </w:p>
        </w:tc>
      </w:tr>
      <w:tr w:rsidR="000F394F" w:rsidRPr="00CB06A5" w:rsidTr="00CB06A5">
        <w:tc>
          <w:tcPr>
            <w:tcW w:w="627" w:type="dxa"/>
            <w:shd w:val="clear" w:color="auto" w:fill="auto"/>
          </w:tcPr>
          <w:p w:rsidR="000F394F" w:rsidRPr="00CB06A5" w:rsidRDefault="000F394F" w:rsidP="00CB06A5">
            <w:pPr>
              <w:rPr>
                <w:rFonts w:asciiTheme="majorBidi" w:hAnsiTheme="majorBidi" w:cstheme="majorBidi"/>
                <w:sz w:val="24"/>
                <w:szCs w:val="24"/>
                <w:rtl/>
              </w:rPr>
            </w:pPr>
            <w:r w:rsidRPr="00CB06A5">
              <w:rPr>
                <w:rFonts w:asciiTheme="majorBidi" w:hAnsiTheme="majorBidi" w:cstheme="majorBidi"/>
                <w:sz w:val="24"/>
                <w:szCs w:val="24"/>
                <w:rtl/>
              </w:rPr>
              <w:t>1</w:t>
            </w:r>
          </w:p>
        </w:tc>
        <w:tc>
          <w:tcPr>
            <w:tcW w:w="3087" w:type="dxa"/>
            <w:shd w:val="clear" w:color="auto" w:fill="auto"/>
          </w:tcPr>
          <w:p w:rsidR="000F394F" w:rsidRPr="00CB06A5" w:rsidRDefault="000F394F" w:rsidP="00CB06A5">
            <w:pPr>
              <w:rPr>
                <w:rFonts w:asciiTheme="majorBidi" w:hAnsiTheme="majorBidi" w:cstheme="majorBidi"/>
                <w:sz w:val="24"/>
                <w:szCs w:val="24"/>
                <w:rtl/>
              </w:rPr>
            </w:pPr>
            <w:r w:rsidRPr="00CB06A5">
              <w:rPr>
                <w:rFonts w:asciiTheme="majorBidi" w:hAnsiTheme="majorBidi" w:cstheme="majorBidi"/>
                <w:sz w:val="24"/>
                <w:szCs w:val="24"/>
                <w:rtl/>
              </w:rPr>
              <w:t xml:space="preserve">שניידר </w:t>
            </w:r>
            <w:proofErr w:type="spellStart"/>
            <w:r w:rsidRPr="00CB06A5">
              <w:rPr>
                <w:rFonts w:asciiTheme="majorBidi" w:hAnsiTheme="majorBidi" w:cstheme="majorBidi"/>
                <w:sz w:val="24"/>
                <w:szCs w:val="24"/>
                <w:rtl/>
              </w:rPr>
              <w:t>אלקטריק</w:t>
            </w:r>
            <w:proofErr w:type="spellEnd"/>
          </w:p>
        </w:tc>
        <w:tc>
          <w:tcPr>
            <w:tcW w:w="2611" w:type="dxa"/>
            <w:shd w:val="clear" w:color="auto" w:fill="auto"/>
          </w:tcPr>
          <w:p w:rsidR="000F394F" w:rsidRPr="00CB06A5" w:rsidRDefault="000F394F" w:rsidP="00CB06A5">
            <w:pPr>
              <w:rPr>
                <w:rFonts w:asciiTheme="majorBidi" w:hAnsiTheme="majorBidi" w:cstheme="majorBidi"/>
                <w:sz w:val="24"/>
                <w:szCs w:val="24"/>
              </w:rPr>
            </w:pPr>
            <w:r w:rsidRPr="00CB06A5">
              <w:rPr>
                <w:rFonts w:asciiTheme="majorBidi" w:hAnsiTheme="majorBidi" w:cstheme="majorBidi"/>
                <w:sz w:val="24"/>
                <w:szCs w:val="24"/>
              </w:rPr>
              <w:t>PRISMA</w:t>
            </w:r>
          </w:p>
        </w:tc>
        <w:tc>
          <w:tcPr>
            <w:tcW w:w="2320" w:type="dxa"/>
            <w:shd w:val="clear" w:color="auto" w:fill="auto"/>
          </w:tcPr>
          <w:p w:rsidR="000F394F" w:rsidRPr="00CB06A5" w:rsidRDefault="000F394F" w:rsidP="00CB06A5">
            <w:pPr>
              <w:rPr>
                <w:rFonts w:asciiTheme="majorBidi" w:hAnsiTheme="majorBidi" w:cstheme="majorBidi"/>
                <w:sz w:val="24"/>
                <w:szCs w:val="24"/>
              </w:rPr>
            </w:pPr>
            <w:r w:rsidRPr="00CB06A5">
              <w:rPr>
                <w:rFonts w:asciiTheme="majorBidi" w:hAnsiTheme="majorBidi" w:cstheme="majorBidi" w:hint="cs"/>
                <w:sz w:val="24"/>
                <w:szCs w:val="24"/>
                <w:rtl/>
              </w:rPr>
              <w:t xml:space="preserve">שניידר </w:t>
            </w:r>
            <w:proofErr w:type="spellStart"/>
            <w:r w:rsidRPr="00CB06A5">
              <w:rPr>
                <w:rFonts w:asciiTheme="majorBidi" w:hAnsiTheme="majorBidi" w:cstheme="majorBidi" w:hint="cs"/>
                <w:sz w:val="24"/>
                <w:szCs w:val="24"/>
                <w:rtl/>
              </w:rPr>
              <w:t>אלקטריק</w:t>
            </w:r>
            <w:proofErr w:type="spellEnd"/>
          </w:p>
        </w:tc>
      </w:tr>
      <w:tr w:rsidR="000F394F" w:rsidRPr="00CB06A5" w:rsidTr="00CB06A5">
        <w:tc>
          <w:tcPr>
            <w:tcW w:w="627" w:type="dxa"/>
            <w:shd w:val="clear" w:color="auto" w:fill="auto"/>
          </w:tcPr>
          <w:p w:rsidR="000F394F" w:rsidRPr="00CB06A5" w:rsidRDefault="000F394F" w:rsidP="00CB06A5">
            <w:pPr>
              <w:rPr>
                <w:rFonts w:asciiTheme="majorBidi" w:hAnsiTheme="majorBidi" w:cstheme="majorBidi"/>
                <w:sz w:val="24"/>
                <w:szCs w:val="24"/>
                <w:rtl/>
              </w:rPr>
            </w:pPr>
            <w:r w:rsidRPr="00CB06A5">
              <w:rPr>
                <w:rFonts w:asciiTheme="majorBidi" w:hAnsiTheme="majorBidi" w:cstheme="majorBidi"/>
                <w:sz w:val="24"/>
                <w:szCs w:val="24"/>
                <w:rtl/>
              </w:rPr>
              <w:t>2</w:t>
            </w:r>
          </w:p>
        </w:tc>
        <w:tc>
          <w:tcPr>
            <w:tcW w:w="3087" w:type="dxa"/>
            <w:shd w:val="clear" w:color="auto" w:fill="auto"/>
          </w:tcPr>
          <w:p w:rsidR="000F394F" w:rsidRPr="00CB06A5" w:rsidRDefault="000F394F" w:rsidP="00CB06A5">
            <w:pPr>
              <w:rPr>
                <w:rFonts w:asciiTheme="majorBidi" w:hAnsiTheme="majorBidi" w:cstheme="majorBidi"/>
                <w:sz w:val="24"/>
                <w:szCs w:val="24"/>
                <w:rtl/>
              </w:rPr>
            </w:pPr>
            <w:proofErr w:type="spellStart"/>
            <w:r w:rsidRPr="00CB06A5">
              <w:rPr>
                <w:rFonts w:asciiTheme="majorBidi" w:hAnsiTheme="majorBidi" w:cstheme="majorBidi"/>
                <w:sz w:val="24"/>
                <w:szCs w:val="24"/>
                <w:rtl/>
              </w:rPr>
              <w:t>תמח"ש</w:t>
            </w:r>
            <w:proofErr w:type="spellEnd"/>
          </w:p>
        </w:tc>
        <w:tc>
          <w:tcPr>
            <w:tcW w:w="2611" w:type="dxa"/>
            <w:shd w:val="clear" w:color="auto" w:fill="auto"/>
          </w:tcPr>
          <w:p w:rsidR="000F394F" w:rsidRPr="00CB06A5" w:rsidRDefault="000F394F" w:rsidP="00CB06A5">
            <w:pPr>
              <w:rPr>
                <w:rFonts w:asciiTheme="majorBidi" w:hAnsiTheme="majorBidi" w:cstheme="majorBidi"/>
                <w:sz w:val="24"/>
                <w:szCs w:val="24"/>
                <w:rtl/>
              </w:rPr>
            </w:pPr>
            <w:r w:rsidRPr="00CB06A5">
              <w:rPr>
                <w:rFonts w:asciiTheme="majorBidi" w:hAnsiTheme="majorBidi" w:cstheme="majorBidi"/>
                <w:sz w:val="24"/>
                <w:szCs w:val="24"/>
              </w:rPr>
              <w:t>T4P</w:t>
            </w:r>
          </w:p>
        </w:tc>
        <w:tc>
          <w:tcPr>
            <w:tcW w:w="2320" w:type="dxa"/>
            <w:shd w:val="clear" w:color="auto" w:fill="auto"/>
          </w:tcPr>
          <w:p w:rsidR="000F394F" w:rsidRPr="00CB06A5" w:rsidRDefault="000F394F" w:rsidP="00CB06A5">
            <w:pPr>
              <w:spacing w:after="0"/>
              <w:rPr>
                <w:rFonts w:asciiTheme="majorBidi" w:hAnsiTheme="majorBidi" w:cstheme="majorBidi"/>
                <w:sz w:val="24"/>
                <w:szCs w:val="24"/>
                <w:rtl/>
              </w:rPr>
            </w:pPr>
            <w:r w:rsidRPr="00CB06A5">
              <w:rPr>
                <w:rFonts w:asciiTheme="majorBidi" w:hAnsiTheme="majorBidi" w:cstheme="majorBidi"/>
                <w:sz w:val="24"/>
                <w:szCs w:val="24"/>
              </w:rPr>
              <w:t>ABB</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או</w:t>
            </w:r>
          </w:p>
          <w:p w:rsidR="000F394F" w:rsidRPr="00CB06A5" w:rsidRDefault="000F394F" w:rsidP="00CB06A5">
            <w:pPr>
              <w:spacing w:after="0"/>
              <w:rPr>
                <w:rFonts w:asciiTheme="majorBidi" w:hAnsiTheme="majorBidi" w:cstheme="majorBidi"/>
                <w:sz w:val="24"/>
                <w:szCs w:val="24"/>
                <w:rtl/>
              </w:rPr>
            </w:pPr>
            <w:r w:rsidRPr="00CB06A5">
              <w:rPr>
                <w:rFonts w:asciiTheme="majorBidi" w:hAnsiTheme="majorBidi" w:cstheme="majorBidi" w:hint="cs"/>
                <w:sz w:val="24"/>
                <w:szCs w:val="24"/>
                <w:rtl/>
              </w:rPr>
              <w:t xml:space="preserve"> שניידר </w:t>
            </w:r>
            <w:proofErr w:type="spellStart"/>
            <w:r w:rsidRPr="00CB06A5">
              <w:rPr>
                <w:rFonts w:asciiTheme="majorBidi" w:hAnsiTheme="majorBidi" w:cstheme="majorBidi" w:hint="cs"/>
                <w:sz w:val="24"/>
                <w:szCs w:val="24"/>
                <w:rtl/>
              </w:rPr>
              <w:t>אלקטריק</w:t>
            </w:r>
            <w:proofErr w:type="spellEnd"/>
          </w:p>
        </w:tc>
      </w:tr>
      <w:tr w:rsidR="000F394F" w:rsidRPr="00CB06A5" w:rsidTr="00CB06A5">
        <w:tc>
          <w:tcPr>
            <w:tcW w:w="627" w:type="dxa"/>
            <w:shd w:val="clear" w:color="auto" w:fill="auto"/>
          </w:tcPr>
          <w:p w:rsidR="000F394F" w:rsidRPr="00CB06A5" w:rsidRDefault="000F394F" w:rsidP="00CB06A5">
            <w:pPr>
              <w:rPr>
                <w:rFonts w:asciiTheme="majorBidi" w:hAnsiTheme="majorBidi" w:cstheme="majorBidi"/>
                <w:sz w:val="24"/>
                <w:szCs w:val="24"/>
                <w:rtl/>
              </w:rPr>
            </w:pPr>
            <w:r w:rsidRPr="00CB06A5">
              <w:rPr>
                <w:rFonts w:asciiTheme="majorBidi" w:hAnsiTheme="majorBidi" w:cstheme="majorBidi" w:hint="cs"/>
                <w:sz w:val="24"/>
                <w:szCs w:val="24"/>
                <w:rtl/>
              </w:rPr>
              <w:t>3</w:t>
            </w:r>
          </w:p>
        </w:tc>
        <w:tc>
          <w:tcPr>
            <w:tcW w:w="3087" w:type="dxa"/>
            <w:shd w:val="clear" w:color="auto" w:fill="auto"/>
          </w:tcPr>
          <w:p w:rsidR="000F394F" w:rsidRPr="00CB06A5" w:rsidRDefault="000F394F" w:rsidP="00CB06A5">
            <w:pPr>
              <w:rPr>
                <w:rFonts w:asciiTheme="majorBidi" w:hAnsiTheme="majorBidi" w:cstheme="majorBidi"/>
                <w:sz w:val="24"/>
                <w:szCs w:val="24"/>
                <w:rtl/>
              </w:rPr>
            </w:pPr>
            <w:proofErr w:type="spellStart"/>
            <w:r w:rsidRPr="00CB06A5">
              <w:rPr>
                <w:rFonts w:asciiTheme="majorBidi" w:hAnsiTheme="majorBidi" w:cstheme="majorBidi"/>
                <w:sz w:val="24"/>
                <w:szCs w:val="24"/>
                <w:rtl/>
              </w:rPr>
              <w:t>ריטל</w:t>
            </w:r>
            <w:proofErr w:type="spellEnd"/>
            <w:r w:rsidRPr="00CB06A5">
              <w:rPr>
                <w:rFonts w:asciiTheme="majorBidi" w:hAnsiTheme="majorBidi" w:cstheme="majorBidi"/>
                <w:sz w:val="24"/>
                <w:szCs w:val="24"/>
                <w:rtl/>
              </w:rPr>
              <w:t xml:space="preserve"> מערכות מארזים</w:t>
            </w:r>
          </w:p>
        </w:tc>
        <w:tc>
          <w:tcPr>
            <w:tcW w:w="2611" w:type="dxa"/>
            <w:shd w:val="clear" w:color="auto" w:fill="auto"/>
          </w:tcPr>
          <w:p w:rsidR="000F394F" w:rsidRPr="00CB06A5" w:rsidRDefault="000F394F" w:rsidP="00CB06A5">
            <w:pPr>
              <w:rPr>
                <w:rFonts w:asciiTheme="majorBidi" w:hAnsiTheme="majorBidi" w:cstheme="majorBidi"/>
                <w:sz w:val="24"/>
                <w:szCs w:val="24"/>
              </w:rPr>
            </w:pPr>
            <w:r w:rsidRPr="00CB06A5">
              <w:rPr>
                <w:rFonts w:asciiTheme="majorBidi" w:hAnsiTheme="majorBidi" w:cstheme="majorBidi"/>
                <w:sz w:val="24"/>
                <w:szCs w:val="24"/>
              </w:rPr>
              <w:t>Ri4POWER</w:t>
            </w:r>
          </w:p>
        </w:tc>
        <w:tc>
          <w:tcPr>
            <w:tcW w:w="2320" w:type="dxa"/>
            <w:shd w:val="clear" w:color="auto" w:fill="auto"/>
          </w:tcPr>
          <w:p w:rsidR="000F394F" w:rsidRPr="00CB06A5" w:rsidRDefault="000F394F" w:rsidP="00CB06A5">
            <w:pPr>
              <w:spacing w:after="0"/>
              <w:rPr>
                <w:rFonts w:asciiTheme="majorBidi" w:hAnsiTheme="majorBidi" w:cstheme="majorBidi"/>
                <w:sz w:val="24"/>
                <w:szCs w:val="24"/>
                <w:rtl/>
              </w:rPr>
            </w:pPr>
            <w:r w:rsidRPr="00CB06A5">
              <w:rPr>
                <w:rFonts w:asciiTheme="majorBidi" w:hAnsiTheme="majorBidi" w:cstheme="majorBidi"/>
                <w:sz w:val="24"/>
                <w:szCs w:val="24"/>
              </w:rPr>
              <w:t>ABB</w:t>
            </w:r>
            <w:r w:rsidRPr="00CB06A5">
              <w:rPr>
                <w:rFonts w:asciiTheme="majorBidi" w:hAnsiTheme="majorBidi" w:cstheme="majorBidi"/>
                <w:sz w:val="24"/>
                <w:szCs w:val="24"/>
                <w:rtl/>
              </w:rPr>
              <w:t xml:space="preserve"> </w:t>
            </w:r>
            <w:r w:rsidRPr="00CB06A5">
              <w:rPr>
                <w:rFonts w:asciiTheme="majorBidi" w:hAnsiTheme="majorBidi" w:cstheme="majorBidi" w:hint="cs"/>
                <w:sz w:val="24"/>
                <w:szCs w:val="24"/>
                <w:rtl/>
              </w:rPr>
              <w:t>או</w:t>
            </w:r>
          </w:p>
          <w:p w:rsidR="000F394F" w:rsidRPr="00CB06A5" w:rsidRDefault="000F394F" w:rsidP="00CB06A5">
            <w:pPr>
              <w:rPr>
                <w:rFonts w:asciiTheme="majorBidi" w:hAnsiTheme="majorBidi" w:cstheme="majorBidi"/>
                <w:sz w:val="24"/>
                <w:szCs w:val="24"/>
                <w:rtl/>
              </w:rPr>
            </w:pPr>
            <w:r w:rsidRPr="00CB06A5">
              <w:rPr>
                <w:rFonts w:asciiTheme="majorBidi" w:hAnsiTheme="majorBidi" w:cstheme="majorBidi" w:hint="cs"/>
                <w:sz w:val="24"/>
                <w:szCs w:val="24"/>
                <w:rtl/>
              </w:rPr>
              <w:t xml:space="preserve"> שניידר </w:t>
            </w:r>
            <w:proofErr w:type="spellStart"/>
            <w:r w:rsidRPr="00CB06A5">
              <w:rPr>
                <w:rFonts w:asciiTheme="majorBidi" w:hAnsiTheme="majorBidi" w:cstheme="majorBidi" w:hint="cs"/>
                <w:sz w:val="24"/>
                <w:szCs w:val="24"/>
                <w:rtl/>
              </w:rPr>
              <w:t>אלקטריק</w:t>
            </w:r>
            <w:proofErr w:type="spellEnd"/>
          </w:p>
        </w:tc>
      </w:tr>
    </w:tbl>
    <w:p w:rsidR="000F394F" w:rsidRPr="00CB06A5" w:rsidRDefault="000F394F" w:rsidP="000F394F">
      <w:pPr>
        <w:ind w:left="749"/>
        <w:rPr>
          <w:rFonts w:asciiTheme="majorBidi" w:hAnsiTheme="majorBidi" w:cstheme="majorBidi"/>
          <w:b/>
          <w:bCs/>
          <w:sz w:val="24"/>
          <w:szCs w:val="24"/>
          <w:u w:val="single"/>
          <w:rtl/>
        </w:rPr>
      </w:pPr>
    </w:p>
    <w:p w:rsidR="000F394F" w:rsidRPr="00CB06A5" w:rsidRDefault="000F394F" w:rsidP="007D43E2">
      <w:pPr>
        <w:rPr>
          <w:rFonts w:asciiTheme="majorBidi" w:hAnsiTheme="majorBidi" w:cstheme="majorBidi"/>
          <w:b/>
          <w:bCs/>
          <w:sz w:val="24"/>
          <w:szCs w:val="24"/>
          <w:u w:val="single"/>
          <w:rtl/>
        </w:rPr>
      </w:pPr>
      <w:r w:rsidRPr="00CB06A5">
        <w:rPr>
          <w:rFonts w:asciiTheme="majorBidi" w:hAnsiTheme="majorBidi" w:cstheme="majorBidi"/>
          <w:b/>
          <w:bCs/>
          <w:sz w:val="24"/>
          <w:szCs w:val="24"/>
          <w:rtl/>
        </w:rPr>
        <w:br w:type="page"/>
      </w:r>
      <w:r w:rsidRPr="00CB06A5">
        <w:rPr>
          <w:rFonts w:asciiTheme="majorBidi" w:hAnsiTheme="majorBidi" w:cstheme="majorBidi" w:hint="cs"/>
          <w:b/>
          <w:bCs/>
          <w:sz w:val="24"/>
          <w:szCs w:val="24"/>
          <w:u w:val="single"/>
          <w:rtl/>
        </w:rPr>
        <w:lastRenderedPageBreak/>
        <w:t xml:space="preserve">1. </w:t>
      </w:r>
      <w:r w:rsidRPr="00CB06A5">
        <w:rPr>
          <w:rFonts w:asciiTheme="majorBidi" w:hAnsiTheme="majorBidi" w:cstheme="majorBidi"/>
          <w:b/>
          <w:bCs/>
          <w:sz w:val="24"/>
          <w:szCs w:val="24"/>
          <w:u w:val="single"/>
          <w:rtl/>
        </w:rPr>
        <w:t>כללי</w:t>
      </w:r>
    </w:p>
    <w:p w:rsidR="000F394F" w:rsidRPr="00CB06A5" w:rsidRDefault="000F394F" w:rsidP="000F394F">
      <w:pPr>
        <w:ind w:left="720" w:hanging="720"/>
        <w:rPr>
          <w:rFonts w:asciiTheme="majorBidi" w:hAnsiTheme="majorBidi" w:cstheme="majorBidi"/>
          <w:color w:val="FF0000"/>
          <w:sz w:val="24"/>
          <w:szCs w:val="24"/>
          <w:rtl/>
        </w:rPr>
      </w:pPr>
      <w:r w:rsidRPr="00CB06A5">
        <w:rPr>
          <w:rFonts w:asciiTheme="majorBidi" w:hAnsiTheme="majorBidi" w:cstheme="majorBidi"/>
          <w:sz w:val="24"/>
          <w:szCs w:val="24"/>
          <w:rtl/>
        </w:rPr>
        <w:t>1.1</w:t>
      </w:r>
      <w:r w:rsidRPr="00CB06A5">
        <w:rPr>
          <w:rFonts w:asciiTheme="majorBidi" w:hAnsiTheme="majorBidi" w:cstheme="majorBidi"/>
          <w:sz w:val="24"/>
          <w:szCs w:val="24"/>
          <w:rtl/>
        </w:rPr>
        <w:tab/>
        <w:t xml:space="preserve">הלוחות יתאימו לדרישות התקנים הישראליים ת"י 61439 ולחוק החשמל. הלוחות ייוצרו על ידי יצרן-מרכיב,  שמערכת האיכות שלו  מתאימה למסמך  ת"ת 22 של מכון התקנים. לחילופין, יהיה היצרן-מרכיב בעל היתר לסמן את לוחות החשמל בתו תקן. </w:t>
      </w:r>
    </w:p>
    <w:p w:rsidR="000F394F" w:rsidRPr="00CB06A5" w:rsidRDefault="000F394F" w:rsidP="000F394F">
      <w:pPr>
        <w:ind w:left="720" w:hanging="720"/>
        <w:rPr>
          <w:rFonts w:asciiTheme="majorBidi" w:hAnsiTheme="majorBidi" w:cstheme="majorBidi"/>
          <w:sz w:val="24"/>
          <w:szCs w:val="24"/>
          <w:rtl/>
        </w:rPr>
      </w:pPr>
      <w:r w:rsidRPr="00CB06A5">
        <w:rPr>
          <w:rFonts w:asciiTheme="majorBidi" w:hAnsiTheme="majorBidi" w:cstheme="majorBidi"/>
          <w:sz w:val="24"/>
          <w:szCs w:val="24"/>
          <w:rtl/>
        </w:rPr>
        <w:t xml:space="preserve">1.2 </w:t>
      </w:r>
      <w:r w:rsidRPr="00CB06A5">
        <w:rPr>
          <w:rFonts w:asciiTheme="majorBidi" w:hAnsiTheme="majorBidi" w:cstheme="majorBidi"/>
          <w:sz w:val="24"/>
          <w:szCs w:val="24"/>
          <w:rtl/>
        </w:rPr>
        <w:tab/>
        <w:t xml:space="preserve">היצרן-מרכיב יהיה בעל הסכם ידע תקף עם יצרן מקורי או שהוסמך על ידי היצרן המקורי להעביר את הידע הנ"ל ליצרן- מרכיב. היצרן-מרכיב יעמוד בקשר  מתמיד עם יצרן מקורי, יעבוד אך ורק בהתאם להנחיותיו, לא יערוך </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 xml:space="preserve">שינויים ללא הסכמתו ויהיה מעודכן לגבי כל השינויים שנערכו </w:t>
      </w:r>
      <w:proofErr w:type="spellStart"/>
      <w:r w:rsidRPr="00CB06A5">
        <w:rPr>
          <w:rFonts w:asciiTheme="majorBidi" w:hAnsiTheme="majorBidi" w:cstheme="majorBidi"/>
          <w:sz w:val="24"/>
          <w:szCs w:val="24"/>
          <w:rtl/>
        </w:rPr>
        <w:t>בסיסטם</w:t>
      </w:r>
      <w:proofErr w:type="spellEnd"/>
      <w:r w:rsidRPr="00CB06A5">
        <w:rPr>
          <w:rFonts w:asciiTheme="majorBidi" w:hAnsiTheme="majorBidi" w:cstheme="majorBidi"/>
          <w:sz w:val="24"/>
          <w:szCs w:val="24"/>
          <w:rtl/>
        </w:rPr>
        <w:t xml:space="preserve"> של היצרן המקורי.</w:t>
      </w:r>
    </w:p>
    <w:p w:rsidR="000F394F" w:rsidRPr="00CB06A5" w:rsidRDefault="000F394F" w:rsidP="000F394F">
      <w:pPr>
        <w:pStyle w:val="af5"/>
        <w:tabs>
          <w:tab w:val="left" w:pos="746"/>
        </w:tabs>
        <w:ind w:left="746" w:right="-1260" w:hanging="720"/>
        <w:rPr>
          <w:rFonts w:asciiTheme="majorBidi" w:hAnsiTheme="majorBidi" w:cstheme="majorBidi"/>
          <w:b/>
          <w:bCs/>
          <w:rtl/>
        </w:rPr>
      </w:pPr>
      <w:r w:rsidRPr="00CB06A5">
        <w:rPr>
          <w:rFonts w:asciiTheme="majorBidi" w:hAnsiTheme="majorBidi" w:cstheme="majorBidi"/>
          <w:rtl/>
        </w:rPr>
        <w:t xml:space="preserve">1.3 </w:t>
      </w:r>
      <w:r w:rsidRPr="00CB06A5">
        <w:rPr>
          <w:rFonts w:asciiTheme="majorBidi" w:hAnsiTheme="majorBidi" w:cstheme="majorBidi"/>
          <w:rtl/>
        </w:rPr>
        <w:tab/>
        <w:t xml:space="preserve">הרכבת הלוחות תתבצע על פי סטנדרטים מקצועיים גבוהים. העבודה המקצועית </w:t>
      </w:r>
    </w:p>
    <w:p w:rsidR="000F394F" w:rsidRPr="00CB06A5" w:rsidRDefault="000F394F" w:rsidP="000F394F">
      <w:pPr>
        <w:pStyle w:val="af5"/>
        <w:tabs>
          <w:tab w:val="left" w:pos="746"/>
        </w:tabs>
        <w:ind w:left="746" w:right="-1260" w:hanging="720"/>
        <w:rPr>
          <w:rFonts w:asciiTheme="majorBidi" w:hAnsiTheme="majorBidi" w:cstheme="majorBidi"/>
          <w:b/>
          <w:bCs/>
          <w:rtl/>
        </w:rPr>
      </w:pPr>
      <w:r w:rsidRPr="00CB06A5">
        <w:rPr>
          <w:rFonts w:asciiTheme="majorBidi" w:hAnsiTheme="majorBidi" w:cstheme="majorBidi"/>
          <w:rtl/>
        </w:rPr>
        <w:tab/>
        <w:t xml:space="preserve">תתבצע על ידי עובדים מיומנים אשר הוכשרו והוסמכו לייצר לוחות חשמל </w:t>
      </w:r>
    </w:p>
    <w:p w:rsidR="000F394F" w:rsidRPr="00CB06A5" w:rsidRDefault="000F394F" w:rsidP="000F394F">
      <w:pPr>
        <w:pStyle w:val="af5"/>
        <w:tabs>
          <w:tab w:val="left" w:pos="746"/>
        </w:tabs>
        <w:ind w:left="746" w:right="-1260" w:hanging="720"/>
        <w:rPr>
          <w:rFonts w:asciiTheme="majorBidi" w:hAnsiTheme="majorBidi" w:cstheme="majorBidi"/>
          <w:b/>
          <w:bCs/>
          <w:rtl/>
        </w:rPr>
      </w:pPr>
      <w:r w:rsidRPr="00CB06A5">
        <w:rPr>
          <w:rFonts w:asciiTheme="majorBidi" w:hAnsiTheme="majorBidi" w:cstheme="majorBidi"/>
          <w:rtl/>
        </w:rPr>
        <w:t xml:space="preserve">              והם מועסקים בקביעות בשטח התמחותם.</w:t>
      </w:r>
    </w:p>
    <w:p w:rsidR="000F394F" w:rsidRPr="00CB06A5" w:rsidRDefault="000F394F" w:rsidP="000F394F">
      <w:pPr>
        <w:ind w:left="720" w:hanging="720"/>
        <w:rPr>
          <w:rFonts w:asciiTheme="majorBidi" w:hAnsiTheme="majorBidi" w:cstheme="majorBidi"/>
          <w:sz w:val="24"/>
          <w:szCs w:val="24"/>
          <w:rtl/>
        </w:rPr>
      </w:pPr>
      <w:r w:rsidRPr="00CB06A5">
        <w:rPr>
          <w:rFonts w:asciiTheme="majorBidi" w:hAnsiTheme="majorBidi" w:cstheme="majorBidi"/>
          <w:sz w:val="24"/>
          <w:szCs w:val="24"/>
          <w:rtl/>
        </w:rPr>
        <w:t xml:space="preserve">1.4 </w:t>
      </w:r>
      <w:r w:rsidRPr="00CB06A5">
        <w:rPr>
          <w:rFonts w:asciiTheme="majorBidi" w:hAnsiTheme="majorBidi" w:cstheme="majorBidi"/>
          <w:sz w:val="24"/>
          <w:szCs w:val="24"/>
          <w:rtl/>
        </w:rPr>
        <w:tab/>
        <w:t>הלוחות יוזמנו במפעל שעומד בדרישות איכות כפי שנקבעו במפרט זה.  היצרן יספק שירותים הנדסיים ושירותי תחזוקה.</w:t>
      </w:r>
    </w:p>
    <w:p w:rsidR="000F394F" w:rsidRPr="00CB06A5" w:rsidRDefault="000F394F" w:rsidP="000F394F">
      <w:pPr>
        <w:spacing w:after="0"/>
        <w:ind w:left="720" w:hanging="720"/>
        <w:rPr>
          <w:rFonts w:asciiTheme="majorBidi" w:hAnsiTheme="majorBidi" w:cstheme="majorBidi"/>
          <w:sz w:val="24"/>
          <w:szCs w:val="24"/>
          <w:rtl/>
        </w:rPr>
      </w:pPr>
      <w:r w:rsidRPr="00CB06A5">
        <w:rPr>
          <w:rFonts w:asciiTheme="majorBidi" w:hAnsiTheme="majorBidi" w:cstheme="majorBidi" w:hint="cs"/>
          <w:sz w:val="24"/>
          <w:szCs w:val="24"/>
          <w:rtl/>
        </w:rPr>
        <w:t>1.5.</w:t>
      </w:r>
      <w:r w:rsidRPr="00CB06A5">
        <w:rPr>
          <w:rFonts w:asciiTheme="majorBidi" w:hAnsiTheme="majorBidi" w:cstheme="majorBidi"/>
          <w:sz w:val="24"/>
          <w:szCs w:val="24"/>
          <w:rtl/>
        </w:rPr>
        <w:tab/>
      </w:r>
      <w:r w:rsidRPr="00CB06A5">
        <w:rPr>
          <w:rFonts w:asciiTheme="majorBidi" w:hAnsiTheme="majorBidi" w:cstheme="majorBidi" w:hint="cs"/>
          <w:sz w:val="24"/>
          <w:szCs w:val="24"/>
          <w:rtl/>
        </w:rPr>
        <w:t>מחיר העבודה כולל הכנה והגשת תכנית העמדה של הלוחות המוצעים וקבלת אישור המתכנן לפני ביצוע.</w:t>
      </w:r>
    </w:p>
    <w:p w:rsidR="000F394F" w:rsidRPr="00CB06A5" w:rsidRDefault="000F394F" w:rsidP="000F394F">
      <w:pPr>
        <w:spacing w:after="0"/>
        <w:rPr>
          <w:rFonts w:asciiTheme="majorBidi" w:hAnsiTheme="majorBidi" w:cstheme="majorBidi"/>
          <w:sz w:val="24"/>
          <w:szCs w:val="24"/>
          <w:rtl/>
        </w:rPr>
      </w:pPr>
      <w:r w:rsidRPr="00CB06A5">
        <w:rPr>
          <w:rFonts w:asciiTheme="majorBidi" w:hAnsiTheme="majorBidi" w:cstheme="majorBidi"/>
          <w:sz w:val="24"/>
          <w:szCs w:val="24"/>
          <w:rtl/>
        </w:rPr>
        <w:tab/>
      </w:r>
      <w:r w:rsidRPr="00CB06A5">
        <w:rPr>
          <w:rFonts w:asciiTheme="majorBidi" w:hAnsiTheme="majorBidi" w:cstheme="majorBidi" w:hint="cs"/>
          <w:sz w:val="24"/>
          <w:szCs w:val="24"/>
          <w:rtl/>
        </w:rPr>
        <w:t>התכנית תכלול את כל הציוד בחדר לצורך בקרה שהציוד מתאים מבחינת גודלו הפיזי והמכני.</w:t>
      </w:r>
    </w:p>
    <w:p w:rsidR="000F394F" w:rsidRPr="00CB06A5" w:rsidRDefault="000F394F" w:rsidP="000F394F">
      <w:pPr>
        <w:rPr>
          <w:rFonts w:asciiTheme="majorBidi" w:hAnsiTheme="majorBidi" w:cstheme="majorBidi"/>
          <w:b/>
          <w:bCs/>
          <w:sz w:val="24"/>
          <w:szCs w:val="24"/>
          <w:rtl/>
        </w:rPr>
      </w:pPr>
    </w:p>
    <w:p w:rsidR="000F394F" w:rsidRPr="00CB06A5" w:rsidRDefault="000F394F" w:rsidP="000F394F">
      <w:pPr>
        <w:rPr>
          <w:rFonts w:asciiTheme="majorBidi" w:hAnsiTheme="majorBidi" w:cstheme="majorBidi"/>
          <w:b/>
          <w:bCs/>
          <w:sz w:val="24"/>
          <w:szCs w:val="24"/>
          <w:u w:val="single"/>
          <w:rtl/>
        </w:rPr>
      </w:pPr>
      <w:r w:rsidRPr="00CB06A5">
        <w:rPr>
          <w:rFonts w:asciiTheme="majorBidi" w:hAnsiTheme="majorBidi" w:cstheme="majorBidi" w:hint="cs"/>
          <w:b/>
          <w:bCs/>
          <w:sz w:val="24"/>
          <w:szCs w:val="24"/>
          <w:u w:val="single"/>
          <w:rtl/>
        </w:rPr>
        <w:t xml:space="preserve">2. </w:t>
      </w:r>
      <w:r w:rsidRPr="00CB06A5">
        <w:rPr>
          <w:rFonts w:asciiTheme="majorBidi" w:hAnsiTheme="majorBidi" w:cstheme="majorBidi"/>
          <w:b/>
          <w:bCs/>
          <w:sz w:val="24"/>
          <w:szCs w:val="24"/>
          <w:u w:val="single"/>
          <w:rtl/>
        </w:rPr>
        <w:t>דרישות מיצרן מרכיב</w:t>
      </w:r>
    </w:p>
    <w:p w:rsidR="000F394F" w:rsidRPr="00CB06A5" w:rsidRDefault="000F394F" w:rsidP="000F394F">
      <w:pPr>
        <w:pStyle w:val="1"/>
        <w:numPr>
          <w:ilvl w:val="0"/>
          <w:numId w:val="0"/>
        </w:numPr>
        <w:tabs>
          <w:tab w:val="left" w:pos="26"/>
        </w:tabs>
        <w:rPr>
          <w:rFonts w:asciiTheme="majorBidi" w:hAnsiTheme="majorBidi"/>
          <w:rtl/>
        </w:rPr>
      </w:pPr>
      <w:r w:rsidRPr="00CB06A5">
        <w:rPr>
          <w:rFonts w:asciiTheme="majorBidi" w:hAnsiTheme="majorBidi"/>
          <w:rtl/>
        </w:rPr>
        <w:t xml:space="preserve">2.1   </w:t>
      </w:r>
      <w:r w:rsidRPr="00CB06A5">
        <w:rPr>
          <w:rFonts w:asciiTheme="majorBidi" w:hAnsiTheme="majorBidi"/>
          <w:b/>
          <w:bCs/>
          <w:rtl/>
        </w:rPr>
        <w:t>קטלוג יצרן מקורי</w:t>
      </w:r>
    </w:p>
    <w:p w:rsidR="000F394F" w:rsidRPr="00CB06A5" w:rsidRDefault="000F394F" w:rsidP="000F394F">
      <w:pPr>
        <w:pStyle w:val="af2"/>
        <w:tabs>
          <w:tab w:val="left" w:pos="26"/>
        </w:tabs>
        <w:ind w:left="566" w:hanging="540"/>
        <w:rPr>
          <w:rFonts w:asciiTheme="majorBidi" w:hAnsiTheme="majorBidi" w:cstheme="majorBidi"/>
          <w:sz w:val="24"/>
          <w:szCs w:val="24"/>
          <w:rtl/>
        </w:rPr>
      </w:pPr>
      <w:r w:rsidRPr="00CB06A5">
        <w:rPr>
          <w:rFonts w:asciiTheme="majorBidi" w:hAnsiTheme="majorBidi" w:cstheme="majorBidi"/>
          <w:sz w:val="24"/>
          <w:szCs w:val="24"/>
          <w:rtl/>
        </w:rPr>
        <w:tab/>
        <w:t>ברשות היצרן-מרכיב יימצא קטלוג מפורט שהכין היצרן המקורי, הכולל נתונים של הלוח שאותו בכוונת היצרן-מרכיב לייצר  ולספק. הקטלוג יכלול מידע טכני על סוג החומרים ודגמי ציוד המאושרים להתקנה במבנה הלוח. כמו כן יכלול הקטלוג מידע על שיטת ההרכבה, הוראות הרכבה, חיווט, פסי צבירה, התאמה לתקנים, שיטות מידור, הוראות הובלה, אחסנה וטיפול לאחר האספקה, טבלאות עליית טמפרטורה, תוספת ציוד עתידית, נתונים מכאניים וצבע, וכן רשימת בדיקות ואישורים.</w:t>
      </w:r>
    </w:p>
    <w:p w:rsidR="000F394F" w:rsidRPr="00CB06A5" w:rsidRDefault="000F394F" w:rsidP="000F394F">
      <w:pPr>
        <w:pStyle w:val="af2"/>
        <w:tabs>
          <w:tab w:val="left" w:pos="26"/>
        </w:tabs>
        <w:ind w:left="566" w:hanging="540"/>
        <w:rPr>
          <w:rFonts w:asciiTheme="majorBidi" w:hAnsiTheme="majorBidi" w:cstheme="majorBidi"/>
          <w:sz w:val="24"/>
          <w:szCs w:val="24"/>
          <w:rtl/>
        </w:rPr>
      </w:pPr>
    </w:p>
    <w:p w:rsidR="000F394F" w:rsidRPr="00CB06A5" w:rsidRDefault="000F394F" w:rsidP="000F394F">
      <w:pPr>
        <w:pStyle w:val="1"/>
        <w:numPr>
          <w:ilvl w:val="0"/>
          <w:numId w:val="0"/>
        </w:numPr>
        <w:tabs>
          <w:tab w:val="left" w:pos="26"/>
        </w:tabs>
        <w:rPr>
          <w:rFonts w:asciiTheme="majorBidi" w:hAnsiTheme="majorBidi"/>
          <w:b/>
          <w:bCs/>
          <w:rtl/>
        </w:rPr>
      </w:pPr>
      <w:r w:rsidRPr="00CB06A5">
        <w:rPr>
          <w:rFonts w:asciiTheme="majorBidi" w:hAnsiTheme="majorBidi"/>
          <w:b/>
          <w:bCs/>
          <w:rtl/>
        </w:rPr>
        <w:t xml:space="preserve">2.2    הגשת </w:t>
      </w:r>
      <w:proofErr w:type="spellStart"/>
      <w:r w:rsidRPr="00CB06A5">
        <w:rPr>
          <w:rFonts w:asciiTheme="majorBidi" w:hAnsiTheme="majorBidi"/>
          <w:b/>
          <w:bCs/>
          <w:rtl/>
        </w:rPr>
        <w:t>תוכניות</w:t>
      </w:r>
      <w:proofErr w:type="spellEnd"/>
      <w:r w:rsidRPr="00CB06A5">
        <w:rPr>
          <w:rFonts w:asciiTheme="majorBidi" w:hAnsiTheme="majorBidi"/>
          <w:b/>
          <w:bCs/>
          <w:rtl/>
        </w:rPr>
        <w:t xml:space="preserve"> לאישור</w:t>
      </w:r>
    </w:p>
    <w:p w:rsidR="000F394F" w:rsidRPr="00CB06A5" w:rsidRDefault="000F394F" w:rsidP="000F394F">
      <w:pPr>
        <w:pStyle w:val="af5"/>
        <w:tabs>
          <w:tab w:val="left" w:pos="26"/>
        </w:tabs>
        <w:rPr>
          <w:rFonts w:asciiTheme="majorBidi" w:hAnsiTheme="majorBidi" w:cstheme="majorBidi"/>
          <w:b/>
          <w:bCs/>
          <w:rtl/>
        </w:rPr>
      </w:pPr>
      <w:r w:rsidRPr="00CB06A5">
        <w:rPr>
          <w:rFonts w:asciiTheme="majorBidi" w:hAnsiTheme="majorBidi" w:cstheme="majorBidi"/>
          <w:rtl/>
        </w:rPr>
        <w:tab/>
      </w:r>
      <w:r w:rsidRPr="00CB06A5">
        <w:rPr>
          <w:rFonts w:asciiTheme="majorBidi" w:hAnsiTheme="majorBidi" w:cstheme="majorBidi"/>
        </w:rPr>
        <w:t xml:space="preserve">      </w:t>
      </w:r>
      <w:proofErr w:type="spellStart"/>
      <w:r w:rsidRPr="00CB06A5">
        <w:rPr>
          <w:rFonts w:asciiTheme="majorBidi" w:hAnsiTheme="majorBidi" w:cstheme="majorBidi"/>
          <w:rtl/>
        </w:rPr>
        <w:t>תוכניות</w:t>
      </w:r>
      <w:proofErr w:type="spellEnd"/>
      <w:r w:rsidRPr="00CB06A5">
        <w:rPr>
          <w:rFonts w:asciiTheme="majorBidi" w:hAnsiTheme="majorBidi" w:cstheme="majorBidi"/>
          <w:rtl/>
        </w:rPr>
        <w:t xml:space="preserve"> החשמל שאותן מספק  הלקוח יהיו </w:t>
      </w:r>
      <w:proofErr w:type="spellStart"/>
      <w:r w:rsidRPr="00CB06A5">
        <w:rPr>
          <w:rFonts w:asciiTheme="majorBidi" w:hAnsiTheme="majorBidi" w:cstheme="majorBidi"/>
          <w:rtl/>
        </w:rPr>
        <w:t>תוכניות</w:t>
      </w:r>
      <w:proofErr w:type="spellEnd"/>
      <w:r w:rsidRPr="00CB06A5">
        <w:rPr>
          <w:rFonts w:asciiTheme="majorBidi" w:hAnsiTheme="majorBidi" w:cstheme="majorBidi"/>
          <w:rtl/>
        </w:rPr>
        <w:t xml:space="preserve"> ברמת "</w:t>
      </w:r>
      <w:proofErr w:type="spellStart"/>
      <w:r w:rsidRPr="00CB06A5">
        <w:rPr>
          <w:rFonts w:asciiTheme="majorBidi" w:hAnsiTheme="majorBidi" w:cstheme="majorBidi"/>
          <w:rtl/>
        </w:rPr>
        <w:t>תוכנית</w:t>
      </w:r>
      <w:proofErr w:type="spellEnd"/>
      <w:r w:rsidRPr="00CB06A5">
        <w:rPr>
          <w:rFonts w:asciiTheme="majorBidi" w:hAnsiTheme="majorBidi" w:cstheme="majorBidi"/>
          <w:rtl/>
        </w:rPr>
        <w:t xml:space="preserve"> ביצוע".  </w:t>
      </w:r>
      <w:r w:rsidRPr="00CB06A5">
        <w:rPr>
          <w:rFonts w:asciiTheme="majorBidi" w:hAnsiTheme="majorBidi" w:cstheme="majorBidi"/>
        </w:rPr>
        <w:t xml:space="preserve">       </w:t>
      </w:r>
      <w:r w:rsidRPr="00CB06A5">
        <w:rPr>
          <w:rFonts w:asciiTheme="majorBidi" w:hAnsiTheme="majorBidi" w:cstheme="majorBidi"/>
          <w:rtl/>
        </w:rPr>
        <w:t xml:space="preserve"> </w:t>
      </w:r>
    </w:p>
    <w:p w:rsidR="000F394F" w:rsidRPr="00CB06A5" w:rsidRDefault="000F394F" w:rsidP="000F394F">
      <w:pPr>
        <w:pStyle w:val="af5"/>
        <w:tabs>
          <w:tab w:val="left" w:pos="26"/>
        </w:tabs>
        <w:rPr>
          <w:rFonts w:asciiTheme="majorBidi" w:hAnsiTheme="majorBidi" w:cstheme="majorBidi"/>
          <w:b/>
          <w:bCs/>
          <w:rtl/>
        </w:rPr>
      </w:pPr>
      <w:r w:rsidRPr="00CB06A5">
        <w:rPr>
          <w:rFonts w:asciiTheme="majorBidi" w:hAnsiTheme="majorBidi" w:cstheme="majorBidi"/>
          <w:rtl/>
        </w:rPr>
        <w:t xml:space="preserve">       על יצרן-מרכיב להכין </w:t>
      </w:r>
      <w:proofErr w:type="spellStart"/>
      <w:r w:rsidRPr="00CB06A5">
        <w:rPr>
          <w:rFonts w:asciiTheme="majorBidi" w:hAnsiTheme="majorBidi" w:cstheme="majorBidi"/>
          <w:rtl/>
        </w:rPr>
        <w:t>תוכניות</w:t>
      </w:r>
      <w:proofErr w:type="spellEnd"/>
      <w:r w:rsidRPr="00CB06A5">
        <w:rPr>
          <w:rFonts w:asciiTheme="majorBidi" w:hAnsiTheme="majorBidi" w:cstheme="majorBidi"/>
          <w:rtl/>
        </w:rPr>
        <w:t xml:space="preserve"> ייצור מפורטות ולהעביר לאישור המהנדס היועץ </w:t>
      </w:r>
    </w:p>
    <w:p w:rsidR="000F394F" w:rsidRPr="00CB06A5" w:rsidRDefault="000F394F" w:rsidP="000F394F">
      <w:pPr>
        <w:pStyle w:val="af5"/>
        <w:tabs>
          <w:tab w:val="left" w:pos="26"/>
        </w:tabs>
        <w:rPr>
          <w:rFonts w:asciiTheme="majorBidi" w:hAnsiTheme="majorBidi" w:cstheme="majorBidi"/>
          <w:b/>
          <w:bCs/>
          <w:rtl/>
        </w:rPr>
      </w:pPr>
      <w:r w:rsidRPr="00CB06A5">
        <w:rPr>
          <w:rFonts w:asciiTheme="majorBidi" w:hAnsiTheme="majorBidi" w:cstheme="majorBidi"/>
          <w:rtl/>
        </w:rPr>
        <w:t xml:space="preserve">       מידע טכני בהתאם לנספח א'. התוכניות יוגשו בגיליונות בגודל </w:t>
      </w:r>
      <w:r w:rsidRPr="00CB06A5">
        <w:rPr>
          <w:rFonts w:asciiTheme="majorBidi" w:hAnsiTheme="majorBidi" w:cstheme="majorBidi"/>
        </w:rPr>
        <w:t>A3</w:t>
      </w:r>
      <w:r w:rsidRPr="00CB06A5">
        <w:rPr>
          <w:rFonts w:asciiTheme="majorBidi" w:hAnsiTheme="majorBidi" w:cstheme="majorBidi"/>
          <w:rtl/>
        </w:rPr>
        <w:t>.</w:t>
      </w:r>
    </w:p>
    <w:p w:rsidR="000F394F" w:rsidRPr="00CB06A5" w:rsidRDefault="000F394F" w:rsidP="000F394F">
      <w:pPr>
        <w:pStyle w:val="26"/>
        <w:spacing w:line="240" w:lineRule="auto"/>
        <w:ind w:right="60"/>
        <w:rPr>
          <w:rFonts w:asciiTheme="majorBidi" w:hAnsiTheme="majorBidi" w:cstheme="majorBidi"/>
          <w:rtl/>
        </w:rPr>
      </w:pPr>
      <w:r w:rsidRPr="00CB06A5">
        <w:rPr>
          <w:rFonts w:asciiTheme="majorBidi" w:hAnsiTheme="majorBidi" w:cstheme="majorBidi"/>
          <w:rtl/>
        </w:rPr>
        <w:t xml:space="preserve">חובה שתהיה בידי היצרן מערכת שרטוט ממוחשבת לשימוש בהוראות ההרכבה של הציוד בו הוא   משתמש, רק לאחר אישור היועץ או המזמין בכתב לתוכניות הנ"ל, רשאי היצרן להתחיל </w:t>
      </w:r>
      <w:r w:rsidRPr="00CB06A5">
        <w:rPr>
          <w:rFonts w:asciiTheme="majorBidi" w:hAnsiTheme="majorBidi" w:cstheme="majorBidi"/>
        </w:rPr>
        <w:t xml:space="preserve"> </w:t>
      </w:r>
      <w:r w:rsidRPr="00CB06A5">
        <w:rPr>
          <w:rFonts w:asciiTheme="majorBidi" w:hAnsiTheme="majorBidi" w:cstheme="majorBidi"/>
          <w:rtl/>
        </w:rPr>
        <w:t xml:space="preserve">לייצר את הלוחות. </w:t>
      </w:r>
    </w:p>
    <w:p w:rsidR="000F394F" w:rsidRPr="00CB06A5" w:rsidRDefault="000F394F" w:rsidP="000F394F">
      <w:pPr>
        <w:pStyle w:val="26"/>
        <w:spacing w:line="240" w:lineRule="auto"/>
        <w:ind w:right="60"/>
        <w:rPr>
          <w:rFonts w:asciiTheme="majorBidi" w:hAnsiTheme="majorBidi" w:cstheme="majorBidi"/>
          <w:rtl/>
        </w:rPr>
      </w:pPr>
    </w:p>
    <w:p w:rsidR="000F394F" w:rsidRPr="00CB06A5" w:rsidRDefault="000F394F" w:rsidP="000F394F">
      <w:pPr>
        <w:pStyle w:val="1"/>
        <w:numPr>
          <w:ilvl w:val="0"/>
          <w:numId w:val="0"/>
        </w:numPr>
        <w:tabs>
          <w:tab w:val="left" w:pos="26"/>
        </w:tabs>
        <w:rPr>
          <w:rFonts w:asciiTheme="majorBidi" w:hAnsiTheme="majorBidi"/>
          <w:b/>
          <w:bCs/>
          <w:rtl/>
        </w:rPr>
      </w:pPr>
      <w:r w:rsidRPr="00CB06A5">
        <w:rPr>
          <w:rFonts w:asciiTheme="majorBidi" w:hAnsiTheme="majorBidi"/>
          <w:b/>
          <w:bCs/>
          <w:rtl/>
        </w:rPr>
        <w:t>2.3    מסמכים שאותם יש להגיש בגמר ייצור הלוח ואספקתו למזמין</w:t>
      </w:r>
    </w:p>
    <w:p w:rsidR="000F394F" w:rsidRPr="00CB06A5" w:rsidRDefault="000F394F" w:rsidP="000F394F">
      <w:pPr>
        <w:pStyle w:val="26"/>
        <w:tabs>
          <w:tab w:val="left" w:pos="26"/>
        </w:tabs>
        <w:spacing w:line="240" w:lineRule="auto"/>
        <w:ind w:left="26" w:firstLine="36"/>
        <w:rPr>
          <w:rFonts w:asciiTheme="majorBidi" w:hAnsiTheme="majorBidi" w:cstheme="majorBidi"/>
          <w:rtl/>
        </w:rPr>
      </w:pPr>
      <w:r w:rsidRPr="00CB06A5">
        <w:rPr>
          <w:rFonts w:asciiTheme="majorBidi" w:hAnsiTheme="majorBidi" w:cstheme="majorBidi"/>
          <w:rtl/>
        </w:rPr>
        <w:t xml:space="preserve">         היצרן-מרכיב יגיש את המסמכים הבאים עם אספקת הלוח:</w:t>
      </w:r>
    </w:p>
    <w:p w:rsidR="000F394F" w:rsidRPr="00CB06A5" w:rsidRDefault="000F394F" w:rsidP="000F394F">
      <w:pPr>
        <w:pStyle w:val="af2"/>
        <w:numPr>
          <w:ilvl w:val="0"/>
          <w:numId w:val="34"/>
        </w:numPr>
        <w:tabs>
          <w:tab w:val="clear" w:pos="2171"/>
          <w:tab w:val="num" w:pos="960"/>
          <w:tab w:val="left" w:pos="1140"/>
        </w:tabs>
        <w:spacing w:before="120"/>
        <w:ind w:left="2093" w:hanging="1503"/>
        <w:rPr>
          <w:rFonts w:asciiTheme="majorBidi" w:hAnsiTheme="majorBidi" w:cstheme="majorBidi"/>
          <w:sz w:val="24"/>
          <w:szCs w:val="24"/>
        </w:rPr>
      </w:pPr>
      <w:r w:rsidRPr="00CB06A5">
        <w:rPr>
          <w:rFonts w:asciiTheme="majorBidi" w:hAnsiTheme="majorBidi" w:cstheme="majorBidi"/>
          <w:sz w:val="24"/>
          <w:szCs w:val="24"/>
          <w:rtl/>
        </w:rPr>
        <w:t xml:space="preserve">דו"ח על ביצוע בדיקות שיגרה עפ"י התקן </w:t>
      </w:r>
    </w:p>
    <w:p w:rsidR="000F394F" w:rsidRPr="00CB06A5" w:rsidRDefault="000F394F" w:rsidP="000F394F">
      <w:pPr>
        <w:pStyle w:val="af2"/>
        <w:numPr>
          <w:ilvl w:val="0"/>
          <w:numId w:val="34"/>
        </w:numPr>
        <w:tabs>
          <w:tab w:val="clear" w:pos="2171"/>
          <w:tab w:val="num" w:pos="960"/>
          <w:tab w:val="left" w:pos="1140"/>
        </w:tabs>
        <w:spacing w:before="120"/>
        <w:ind w:left="2093" w:hanging="1503"/>
        <w:rPr>
          <w:rFonts w:asciiTheme="majorBidi" w:hAnsiTheme="majorBidi" w:cstheme="majorBidi"/>
          <w:sz w:val="24"/>
          <w:szCs w:val="24"/>
          <w:rtl/>
        </w:rPr>
      </w:pPr>
      <w:r w:rsidRPr="00CB06A5">
        <w:rPr>
          <w:rFonts w:asciiTheme="majorBidi" w:hAnsiTheme="majorBidi" w:cstheme="majorBidi"/>
          <w:sz w:val="24"/>
          <w:szCs w:val="24"/>
          <w:rtl/>
        </w:rPr>
        <w:t>הוראות אחסנה והובלה</w:t>
      </w:r>
    </w:p>
    <w:p w:rsidR="000F394F" w:rsidRPr="00CB06A5" w:rsidRDefault="000F394F" w:rsidP="000F394F">
      <w:pPr>
        <w:pStyle w:val="af2"/>
        <w:numPr>
          <w:ilvl w:val="0"/>
          <w:numId w:val="34"/>
        </w:numPr>
        <w:tabs>
          <w:tab w:val="clear" w:pos="2171"/>
          <w:tab w:val="num" w:pos="960"/>
          <w:tab w:val="left" w:pos="1140"/>
        </w:tabs>
        <w:spacing w:before="120"/>
        <w:ind w:left="2093" w:hanging="1503"/>
        <w:rPr>
          <w:rFonts w:asciiTheme="majorBidi" w:hAnsiTheme="majorBidi" w:cstheme="majorBidi"/>
          <w:sz w:val="24"/>
          <w:szCs w:val="24"/>
          <w:rtl/>
        </w:rPr>
      </w:pPr>
      <w:r w:rsidRPr="00CB06A5">
        <w:rPr>
          <w:rFonts w:asciiTheme="majorBidi" w:hAnsiTheme="majorBidi" w:cstheme="majorBidi"/>
          <w:sz w:val="24"/>
          <w:szCs w:val="24"/>
          <w:rtl/>
        </w:rPr>
        <w:lastRenderedPageBreak/>
        <w:t>טבלאות מומנטים לסגירת ברגים</w:t>
      </w:r>
    </w:p>
    <w:p w:rsidR="000F394F" w:rsidRPr="00CB06A5" w:rsidRDefault="000F394F" w:rsidP="000F394F">
      <w:pPr>
        <w:pStyle w:val="af2"/>
        <w:numPr>
          <w:ilvl w:val="0"/>
          <w:numId w:val="34"/>
        </w:numPr>
        <w:tabs>
          <w:tab w:val="clear" w:pos="2171"/>
          <w:tab w:val="num" w:pos="960"/>
          <w:tab w:val="left" w:pos="1140"/>
        </w:tabs>
        <w:spacing w:before="120"/>
        <w:ind w:left="960" w:hanging="370"/>
        <w:rPr>
          <w:rFonts w:asciiTheme="majorBidi" w:hAnsiTheme="majorBidi" w:cstheme="majorBidi"/>
          <w:sz w:val="24"/>
          <w:szCs w:val="24"/>
          <w:rtl/>
        </w:rPr>
      </w:pPr>
      <w:r w:rsidRPr="00CB06A5">
        <w:rPr>
          <w:rFonts w:asciiTheme="majorBidi" w:hAnsiTheme="majorBidi" w:cstheme="majorBidi"/>
          <w:sz w:val="24"/>
          <w:szCs w:val="24"/>
          <w:rtl/>
        </w:rPr>
        <w:t xml:space="preserve">ספר הוראות הפעלה והתקנה של הלוחות.  בהוראות  ההתקנה יימצא מידע מדויק למרכיב על מנת לשמור על דרגת ההגנה </w:t>
      </w:r>
      <w:r w:rsidRPr="00CB06A5">
        <w:rPr>
          <w:rFonts w:asciiTheme="majorBidi" w:hAnsiTheme="majorBidi" w:cstheme="majorBidi"/>
          <w:sz w:val="24"/>
          <w:szCs w:val="24"/>
        </w:rPr>
        <w:t>IP</w:t>
      </w:r>
      <w:r w:rsidRPr="00CB06A5">
        <w:rPr>
          <w:rFonts w:asciiTheme="majorBidi" w:hAnsiTheme="majorBidi" w:cstheme="majorBidi"/>
          <w:sz w:val="24"/>
          <w:szCs w:val="24"/>
          <w:rtl/>
        </w:rPr>
        <w:t xml:space="preserve"> גם לאחר ההרכבה. </w:t>
      </w:r>
    </w:p>
    <w:p w:rsidR="000F394F" w:rsidRPr="00CB06A5" w:rsidRDefault="000F394F" w:rsidP="000F394F">
      <w:pPr>
        <w:pStyle w:val="af2"/>
        <w:numPr>
          <w:ilvl w:val="0"/>
          <w:numId w:val="34"/>
        </w:numPr>
        <w:tabs>
          <w:tab w:val="clear" w:pos="2171"/>
          <w:tab w:val="num" w:pos="960"/>
          <w:tab w:val="left" w:pos="1140"/>
        </w:tabs>
        <w:spacing w:before="120"/>
        <w:ind w:left="2093" w:hanging="1503"/>
        <w:rPr>
          <w:rFonts w:asciiTheme="majorBidi" w:hAnsiTheme="majorBidi" w:cstheme="majorBidi"/>
          <w:sz w:val="24"/>
          <w:szCs w:val="24"/>
        </w:rPr>
      </w:pPr>
      <w:proofErr w:type="spellStart"/>
      <w:r w:rsidRPr="00CB06A5">
        <w:rPr>
          <w:rFonts w:asciiTheme="majorBidi" w:hAnsiTheme="majorBidi" w:cstheme="majorBidi"/>
          <w:sz w:val="24"/>
          <w:szCs w:val="24"/>
          <w:rtl/>
        </w:rPr>
        <w:t>תוכניות</w:t>
      </w:r>
      <w:proofErr w:type="spellEnd"/>
      <w:r w:rsidRPr="00CB06A5">
        <w:rPr>
          <w:rFonts w:asciiTheme="majorBidi" w:hAnsiTheme="majorBidi" w:cstheme="majorBidi"/>
          <w:sz w:val="24"/>
          <w:szCs w:val="24"/>
          <w:rtl/>
        </w:rPr>
        <w:t xml:space="preserve"> סופיות כמבוצע (</w:t>
      </w:r>
      <w:r w:rsidRPr="00CB06A5">
        <w:rPr>
          <w:rFonts w:asciiTheme="majorBidi" w:hAnsiTheme="majorBidi" w:cstheme="majorBidi"/>
          <w:sz w:val="24"/>
          <w:szCs w:val="24"/>
        </w:rPr>
        <w:t>As Made</w:t>
      </w:r>
      <w:r w:rsidRPr="00CB06A5">
        <w:rPr>
          <w:rFonts w:asciiTheme="majorBidi" w:hAnsiTheme="majorBidi" w:cstheme="majorBidi"/>
          <w:sz w:val="24"/>
          <w:szCs w:val="24"/>
          <w:rtl/>
        </w:rPr>
        <w:t>).</w:t>
      </w:r>
    </w:p>
    <w:p w:rsidR="000F394F" w:rsidRPr="00CB06A5" w:rsidRDefault="000F394F" w:rsidP="000F394F">
      <w:pPr>
        <w:pStyle w:val="af2"/>
        <w:numPr>
          <w:ilvl w:val="0"/>
          <w:numId w:val="34"/>
        </w:numPr>
        <w:tabs>
          <w:tab w:val="clear" w:pos="2171"/>
          <w:tab w:val="num" w:pos="960"/>
          <w:tab w:val="left" w:pos="1140"/>
        </w:tabs>
        <w:spacing w:before="120"/>
        <w:ind w:left="2093" w:hanging="1503"/>
        <w:rPr>
          <w:rFonts w:asciiTheme="majorBidi" w:hAnsiTheme="majorBidi" w:cstheme="majorBidi"/>
          <w:sz w:val="24"/>
          <w:szCs w:val="24"/>
          <w:rtl/>
        </w:rPr>
      </w:pPr>
      <w:r w:rsidRPr="00CB06A5">
        <w:rPr>
          <w:rFonts w:asciiTheme="majorBidi" w:hAnsiTheme="majorBidi" w:cstheme="majorBidi"/>
          <w:sz w:val="24"/>
          <w:szCs w:val="24"/>
          <w:rtl/>
        </w:rPr>
        <w:t>מכתב התחייבות להתאמה לתקן– הצהרת יצרן (ראה נספח ב')</w:t>
      </w:r>
    </w:p>
    <w:p w:rsidR="000F394F" w:rsidRPr="00CB06A5" w:rsidRDefault="000F394F" w:rsidP="000F394F">
      <w:pPr>
        <w:pStyle w:val="af2"/>
        <w:numPr>
          <w:ilvl w:val="0"/>
          <w:numId w:val="34"/>
        </w:numPr>
        <w:tabs>
          <w:tab w:val="clear" w:pos="2171"/>
          <w:tab w:val="num" w:pos="960"/>
          <w:tab w:val="left" w:pos="1140"/>
        </w:tabs>
        <w:spacing w:before="120"/>
        <w:ind w:left="2093" w:hanging="1503"/>
        <w:rPr>
          <w:rFonts w:asciiTheme="majorBidi" w:hAnsiTheme="majorBidi" w:cstheme="majorBidi"/>
          <w:sz w:val="24"/>
          <w:szCs w:val="24"/>
        </w:rPr>
      </w:pPr>
      <w:r w:rsidRPr="00CB06A5">
        <w:rPr>
          <w:rFonts w:asciiTheme="majorBidi" w:hAnsiTheme="majorBidi" w:cstheme="majorBidi"/>
          <w:sz w:val="24"/>
          <w:szCs w:val="24"/>
          <w:rtl/>
        </w:rPr>
        <w:t>נתונים חשמליים</w:t>
      </w:r>
      <w:bookmarkStart w:id="1" w:name="OLE_LINK29"/>
      <w:bookmarkStart w:id="2" w:name="OLE_LINK30"/>
    </w:p>
    <w:p w:rsidR="000F394F" w:rsidRPr="00CB06A5" w:rsidRDefault="000F394F" w:rsidP="000F394F">
      <w:pPr>
        <w:pStyle w:val="af2"/>
        <w:ind w:left="2093" w:right="1134"/>
        <w:rPr>
          <w:rFonts w:asciiTheme="majorBidi" w:hAnsiTheme="majorBidi" w:cstheme="majorBidi"/>
          <w:sz w:val="24"/>
          <w:szCs w:val="24"/>
          <w:rtl/>
        </w:rPr>
      </w:pPr>
    </w:p>
    <w:bookmarkEnd w:id="1"/>
    <w:bookmarkEnd w:id="2"/>
    <w:p w:rsidR="000F394F" w:rsidRPr="00CB06A5" w:rsidRDefault="000F394F" w:rsidP="000F394F">
      <w:pPr>
        <w:rPr>
          <w:rFonts w:asciiTheme="majorBidi" w:hAnsiTheme="majorBidi" w:cstheme="majorBidi"/>
          <w:b/>
          <w:bCs/>
          <w:sz w:val="24"/>
          <w:szCs w:val="24"/>
          <w:u w:val="single"/>
          <w:rtl/>
        </w:rPr>
      </w:pPr>
      <w:r w:rsidRPr="00CB06A5">
        <w:rPr>
          <w:rFonts w:asciiTheme="majorBidi" w:hAnsiTheme="majorBidi" w:cstheme="majorBidi"/>
          <w:b/>
          <w:bCs/>
          <w:sz w:val="24"/>
          <w:szCs w:val="24"/>
          <w:u w:val="single"/>
          <w:rtl/>
        </w:rPr>
        <w:t>3. בניית הלוח</w:t>
      </w:r>
    </w:p>
    <w:p w:rsidR="000F394F" w:rsidRPr="00CB06A5" w:rsidRDefault="000F394F" w:rsidP="000F394F">
      <w:pPr>
        <w:pStyle w:val="1"/>
        <w:numPr>
          <w:ilvl w:val="0"/>
          <w:numId w:val="0"/>
        </w:numPr>
        <w:tabs>
          <w:tab w:val="left" w:pos="26"/>
        </w:tabs>
        <w:rPr>
          <w:rFonts w:asciiTheme="majorBidi" w:hAnsiTheme="majorBidi"/>
          <w:b/>
          <w:bCs/>
          <w:rtl/>
        </w:rPr>
      </w:pPr>
      <w:r w:rsidRPr="00CB06A5">
        <w:rPr>
          <w:rFonts w:asciiTheme="majorBidi" w:eastAsiaTheme="minorHAnsi" w:hAnsiTheme="majorBidi"/>
          <w:rtl/>
        </w:rPr>
        <w:t xml:space="preserve">3.1. </w:t>
      </w:r>
      <w:r w:rsidRPr="00CB06A5">
        <w:rPr>
          <w:rFonts w:asciiTheme="majorBidi" w:hAnsiTheme="majorBidi"/>
          <w:b/>
          <w:bCs/>
          <w:rtl/>
        </w:rPr>
        <w:t xml:space="preserve"> </w:t>
      </w:r>
      <w:bookmarkStart w:id="3" w:name="OLE_LINK16"/>
      <w:bookmarkStart w:id="4" w:name="OLE_LINK17"/>
      <w:r w:rsidRPr="00CB06A5">
        <w:rPr>
          <w:rFonts w:asciiTheme="majorBidi" w:hAnsiTheme="majorBidi"/>
          <w:b/>
          <w:bCs/>
          <w:rtl/>
        </w:rPr>
        <w:t>מסד (מבנה) הלוח</w:t>
      </w:r>
      <w:bookmarkStart w:id="5" w:name="OLE_LINK18"/>
      <w:bookmarkStart w:id="6" w:name="OLE_LINK19"/>
    </w:p>
    <w:bookmarkEnd w:id="3"/>
    <w:bookmarkEnd w:id="4"/>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 xml:space="preserve">מסד הלוח יתאים לתקן ת"י- 62208 או לתקן הבינ"ל </w:t>
      </w:r>
      <w:r w:rsidRPr="00CB06A5">
        <w:rPr>
          <w:rFonts w:asciiTheme="majorBidi" w:hAnsiTheme="majorBidi" w:cstheme="majorBidi"/>
          <w:sz w:val="24"/>
          <w:szCs w:val="24"/>
        </w:rPr>
        <w:t>IEC 61439-1</w:t>
      </w:r>
    </w:p>
    <w:p w:rsidR="000F394F" w:rsidRPr="00CB06A5" w:rsidRDefault="000F394F" w:rsidP="000F394F">
      <w:pPr>
        <w:rPr>
          <w:rFonts w:asciiTheme="majorBidi" w:hAnsiTheme="majorBidi" w:cstheme="majorBidi"/>
          <w:sz w:val="24"/>
          <w:szCs w:val="24"/>
          <w:rtl/>
        </w:rPr>
      </w:pPr>
      <w:proofErr w:type="spellStart"/>
      <w:r w:rsidRPr="00CB06A5">
        <w:rPr>
          <w:rFonts w:asciiTheme="majorBidi" w:hAnsiTheme="majorBidi" w:cstheme="majorBidi"/>
          <w:sz w:val="24"/>
          <w:szCs w:val="24"/>
          <w:rtl/>
        </w:rPr>
        <w:t>הסיסטם</w:t>
      </w:r>
      <w:proofErr w:type="spellEnd"/>
      <w:r w:rsidRPr="00CB06A5">
        <w:rPr>
          <w:rFonts w:asciiTheme="majorBidi" w:hAnsiTheme="majorBidi" w:cstheme="majorBidi"/>
          <w:sz w:val="24"/>
          <w:szCs w:val="24"/>
          <w:rtl/>
        </w:rPr>
        <w:t xml:space="preserve"> יהיה מודולארי. כל יחידות התפקוד בעלות אותה מודולאריות יהיו ניתנות להחלפה. הגישה לכל</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יחידות הציוד תהיה מלפנים, אלא אם קיימת גישה מאחור. הציוד יחובר למגשי ההתקנה בעזרת ברגים לפי</w:t>
      </w:r>
      <w:r w:rsidRPr="00CB06A5">
        <w:rPr>
          <w:rFonts w:asciiTheme="majorBidi" w:hAnsiTheme="majorBidi" w:cstheme="majorBidi" w:hint="cs"/>
          <w:sz w:val="24"/>
          <w:szCs w:val="24"/>
          <w:rtl/>
        </w:rPr>
        <w:t xml:space="preserve"> </w:t>
      </w:r>
      <w:proofErr w:type="spellStart"/>
      <w:r w:rsidRPr="00CB06A5">
        <w:rPr>
          <w:rFonts w:asciiTheme="majorBidi" w:hAnsiTheme="majorBidi" w:cstheme="majorBidi"/>
          <w:sz w:val="24"/>
          <w:szCs w:val="24"/>
          <w:rtl/>
        </w:rPr>
        <w:t>סיסטם</w:t>
      </w:r>
      <w:proofErr w:type="spellEnd"/>
      <w:r w:rsidRPr="00CB06A5">
        <w:rPr>
          <w:rFonts w:asciiTheme="majorBidi" w:hAnsiTheme="majorBidi" w:cstheme="majorBidi"/>
          <w:sz w:val="24"/>
          <w:szCs w:val="24"/>
          <w:rtl/>
        </w:rPr>
        <w:t xml:space="preserve"> היצרן המקורי. הלוח יהיה בנוי מחומרים היכולים לעמוד בפני מאמצים מכאניים, תרמיים, חשמליים</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וסביבתיים.</w:t>
      </w:r>
      <w:bookmarkEnd w:id="5"/>
      <w:bookmarkEnd w:id="6"/>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כל המבנים, כולל אמצעי נעילה, צירים, דלתות, יהיו בעלי חוזק מכני מספיק שיאפשר לעמוד בפני המאמצים הנוצרים בזמן זרם קצר.</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הלוח יהיה מוגן מפני קורוזיה בהתאם לתקן הישראלי  ת"י-62208</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 xml:space="preserve">על פי התקן הבינלאומי . </w:t>
      </w:r>
      <w:r w:rsidRPr="00CB06A5">
        <w:rPr>
          <w:rFonts w:asciiTheme="majorBidi" w:hAnsiTheme="majorBidi" w:cstheme="majorBidi"/>
          <w:sz w:val="24"/>
          <w:szCs w:val="24"/>
        </w:rPr>
        <w:t xml:space="preserve">IEC 61439-1 </w:t>
      </w:r>
      <w:r w:rsidRPr="00CB06A5">
        <w:rPr>
          <w:rFonts w:asciiTheme="majorBidi" w:hAnsiTheme="majorBidi" w:cstheme="majorBidi"/>
          <w:sz w:val="24"/>
          <w:szCs w:val="24"/>
          <w:rtl/>
        </w:rPr>
        <w:t xml:space="preserve"> בלוחות להרכבה פנימי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תהייה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 xml:space="preserve">דרגת  חומרה </w:t>
      </w:r>
      <w:r w:rsidRPr="00CB06A5">
        <w:rPr>
          <w:rFonts w:asciiTheme="majorBidi" w:hAnsiTheme="majorBidi" w:cstheme="majorBidi"/>
          <w:sz w:val="24"/>
          <w:szCs w:val="24"/>
        </w:rPr>
        <w:t>A</w:t>
      </w:r>
      <w:r w:rsidRPr="00CB06A5">
        <w:rPr>
          <w:rFonts w:asciiTheme="majorBidi" w:hAnsiTheme="majorBidi" w:cstheme="majorBidi"/>
          <w:sz w:val="24"/>
          <w:szCs w:val="24"/>
          <w:rtl/>
        </w:rPr>
        <w:t xml:space="preserve"> ובלוחות להרכבה חיצונית דרגת חומרה  </w:t>
      </w:r>
      <w:r w:rsidRPr="00CB06A5">
        <w:rPr>
          <w:rFonts w:asciiTheme="majorBidi" w:hAnsiTheme="majorBidi" w:cstheme="majorBidi"/>
          <w:sz w:val="24"/>
          <w:szCs w:val="24"/>
        </w:rPr>
        <w:t>B</w:t>
      </w:r>
      <w:r w:rsidRPr="00CB06A5">
        <w:rPr>
          <w:rFonts w:asciiTheme="majorBidi" w:hAnsiTheme="majorBidi" w:cstheme="majorBidi"/>
          <w:sz w:val="24"/>
          <w:szCs w:val="24"/>
          <w:rtl/>
        </w:rPr>
        <w:t>.</w:t>
      </w:r>
      <w:r w:rsidRPr="00CB06A5">
        <w:rPr>
          <w:rFonts w:asciiTheme="majorBidi" w:hAnsiTheme="majorBidi" w:cstheme="majorBidi"/>
          <w:sz w:val="24"/>
          <w:szCs w:val="24"/>
        </w:rPr>
        <w:t xml:space="preserve">             </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hint="cs"/>
          <w:sz w:val="24"/>
          <w:szCs w:val="24"/>
          <w:rtl/>
        </w:rPr>
        <w:t>דרגת ההגנה</w:t>
      </w:r>
      <w:r w:rsidRPr="00CB06A5">
        <w:rPr>
          <w:rFonts w:asciiTheme="majorBidi" w:hAnsiTheme="majorBidi" w:cstheme="majorBidi"/>
          <w:sz w:val="24"/>
          <w:szCs w:val="24"/>
          <w:rtl/>
        </w:rPr>
        <w:t xml:space="preserve"> </w:t>
      </w:r>
      <w:r w:rsidRPr="00CB06A5">
        <w:rPr>
          <w:rFonts w:asciiTheme="majorBidi" w:hAnsiTheme="majorBidi" w:cstheme="majorBidi"/>
          <w:sz w:val="24"/>
          <w:szCs w:val="24"/>
        </w:rPr>
        <w:t>IK</w:t>
      </w:r>
      <w:r w:rsidRPr="00CB06A5">
        <w:rPr>
          <w:rFonts w:asciiTheme="majorBidi" w:hAnsiTheme="majorBidi" w:cstheme="majorBidi"/>
          <w:sz w:val="24"/>
          <w:szCs w:val="24"/>
          <w:rtl/>
        </w:rPr>
        <w:t xml:space="preserve"> (הלם מכני) תעשה לפי התקן הבינ"ל </w:t>
      </w:r>
      <w:r w:rsidRPr="00CB06A5">
        <w:rPr>
          <w:rFonts w:asciiTheme="majorBidi" w:hAnsiTheme="majorBidi" w:cstheme="majorBidi"/>
          <w:sz w:val="24"/>
          <w:szCs w:val="24"/>
        </w:rPr>
        <w:t>IEC 62262</w:t>
      </w:r>
      <w:r w:rsidRPr="00CB06A5">
        <w:rPr>
          <w:rFonts w:asciiTheme="majorBidi" w:hAnsiTheme="majorBidi" w:cstheme="majorBidi"/>
          <w:sz w:val="24"/>
          <w:szCs w:val="24"/>
          <w:rtl/>
        </w:rPr>
        <w:t>.</w:t>
      </w:r>
      <w:r w:rsidRPr="00CB06A5">
        <w:rPr>
          <w:rFonts w:asciiTheme="majorBidi" w:hAnsiTheme="majorBidi" w:cstheme="majorBidi" w:hint="cs"/>
          <w:sz w:val="24"/>
          <w:szCs w:val="24"/>
          <w:rtl/>
        </w:rPr>
        <w:t xml:space="preserve"> כל הלוחות יהיה בעלי דרגה </w:t>
      </w:r>
      <w:r w:rsidRPr="00CB06A5">
        <w:rPr>
          <w:rFonts w:asciiTheme="majorBidi" w:hAnsiTheme="majorBidi" w:cstheme="majorBidi"/>
          <w:sz w:val="24"/>
          <w:szCs w:val="24"/>
        </w:rPr>
        <w:t>IK=10/</w:t>
      </w:r>
    </w:p>
    <w:p w:rsidR="000F394F" w:rsidRPr="00CB06A5" w:rsidRDefault="000F394F" w:rsidP="000F394F">
      <w:pPr>
        <w:pStyle w:val="6"/>
        <w:keepNext/>
        <w:keepLines/>
        <w:widowControl w:val="0"/>
        <w:numPr>
          <w:ilvl w:val="1"/>
          <w:numId w:val="31"/>
        </w:numPr>
        <w:spacing w:before="40" w:after="0" w:line="259" w:lineRule="auto"/>
        <w:ind w:right="0"/>
        <w:jc w:val="left"/>
        <w:rPr>
          <w:rFonts w:asciiTheme="majorBidi" w:hAnsiTheme="majorBidi"/>
          <w:b/>
          <w:bCs/>
          <w:sz w:val="24"/>
          <w:szCs w:val="24"/>
          <w:u w:val="single"/>
        </w:rPr>
      </w:pPr>
      <w:r w:rsidRPr="00CB06A5">
        <w:rPr>
          <w:rFonts w:asciiTheme="majorBidi" w:hAnsiTheme="majorBidi"/>
          <w:b/>
          <w:bCs/>
          <w:sz w:val="24"/>
          <w:szCs w:val="24"/>
          <w:u w:val="single"/>
          <w:rtl/>
        </w:rPr>
        <w:t xml:space="preserve"> תנאי סביבה  סטנדרטים</w:t>
      </w:r>
    </w:p>
    <w:p w:rsidR="000F394F" w:rsidRPr="00CB06A5" w:rsidRDefault="000F394F" w:rsidP="000F394F">
      <w:pPr>
        <w:pStyle w:val="6"/>
        <w:widowControl w:val="0"/>
        <w:numPr>
          <w:ilvl w:val="0"/>
          <w:numId w:val="0"/>
        </w:numPr>
        <w:ind w:left="360"/>
        <w:rPr>
          <w:rFonts w:asciiTheme="majorBidi" w:hAnsiTheme="majorBidi"/>
          <w:b/>
          <w:bCs/>
          <w:sz w:val="24"/>
          <w:szCs w:val="24"/>
          <w:rtl/>
        </w:rPr>
      </w:pPr>
      <w:r w:rsidRPr="00CB06A5">
        <w:rPr>
          <w:rFonts w:asciiTheme="majorBidi" w:hAnsiTheme="majorBidi"/>
          <w:sz w:val="24"/>
          <w:szCs w:val="24"/>
          <w:rtl/>
        </w:rPr>
        <w:t xml:space="preserve">  הלוח יתוכנן לתנאי סביבה רגילים, כדלהלן, אלא אם צוין אחרת: </w:t>
      </w:r>
      <w:bookmarkStart w:id="7" w:name="OLE_LINK20"/>
      <w:bookmarkStart w:id="8" w:name="OLE_LINK21"/>
    </w:p>
    <w:p w:rsidR="000F394F" w:rsidRPr="00CB06A5" w:rsidRDefault="000F394F" w:rsidP="000F394F">
      <w:pPr>
        <w:pStyle w:val="2"/>
        <w:widowControl w:val="0"/>
        <w:numPr>
          <w:ilvl w:val="0"/>
          <w:numId w:val="35"/>
        </w:numPr>
        <w:tabs>
          <w:tab w:val="clear" w:pos="2351"/>
          <w:tab w:val="num" w:pos="1106"/>
          <w:tab w:val="left" w:pos="1140"/>
        </w:tabs>
        <w:spacing w:before="120" w:after="0"/>
        <w:ind w:left="1106" w:hanging="900"/>
        <w:jc w:val="left"/>
        <w:rPr>
          <w:rFonts w:asciiTheme="majorBidi" w:hAnsiTheme="majorBidi"/>
          <w:rtl/>
        </w:rPr>
      </w:pPr>
      <w:r w:rsidRPr="00CB06A5">
        <w:rPr>
          <w:rFonts w:asciiTheme="majorBidi" w:hAnsiTheme="majorBidi"/>
          <w:rtl/>
        </w:rPr>
        <w:t>טמפרטורה ממוצעת מקסימאלית ל-24 שעת - 35°</w:t>
      </w:r>
      <w:r w:rsidRPr="00CB06A5">
        <w:rPr>
          <w:rFonts w:asciiTheme="majorBidi" w:hAnsiTheme="majorBidi"/>
        </w:rPr>
        <w:t>C</w:t>
      </w:r>
      <w:r w:rsidRPr="00CB06A5">
        <w:rPr>
          <w:rFonts w:asciiTheme="majorBidi" w:hAnsiTheme="majorBidi"/>
          <w:rtl/>
        </w:rPr>
        <w:t>; טמפרטורה מקסימאלית רגעית   40°</w:t>
      </w:r>
      <w:r w:rsidRPr="00CB06A5">
        <w:rPr>
          <w:rFonts w:asciiTheme="majorBidi" w:hAnsiTheme="majorBidi"/>
        </w:rPr>
        <w:t>C</w:t>
      </w:r>
      <w:r w:rsidRPr="00CB06A5">
        <w:rPr>
          <w:rFonts w:asciiTheme="majorBidi" w:hAnsiTheme="majorBidi"/>
          <w:rtl/>
        </w:rPr>
        <w:t xml:space="preserve">  .</w:t>
      </w:r>
      <w:bookmarkEnd w:id="7"/>
      <w:bookmarkEnd w:id="8"/>
    </w:p>
    <w:p w:rsidR="000F394F" w:rsidRPr="00CB06A5" w:rsidRDefault="000F394F" w:rsidP="000F394F">
      <w:pPr>
        <w:pStyle w:val="2"/>
        <w:widowControl w:val="0"/>
        <w:numPr>
          <w:ilvl w:val="0"/>
          <w:numId w:val="35"/>
        </w:numPr>
        <w:tabs>
          <w:tab w:val="clear" w:pos="2351"/>
          <w:tab w:val="num" w:pos="1106"/>
          <w:tab w:val="left" w:pos="1140"/>
        </w:tabs>
        <w:spacing w:before="120" w:after="0"/>
        <w:ind w:left="1106" w:hanging="919"/>
        <w:jc w:val="left"/>
        <w:rPr>
          <w:rFonts w:asciiTheme="majorBidi" w:hAnsiTheme="majorBidi"/>
          <w:rtl/>
        </w:rPr>
      </w:pPr>
      <w:bookmarkStart w:id="9" w:name="OLE_LINK22"/>
      <w:bookmarkStart w:id="10" w:name="OLE_LINK23"/>
      <w:r w:rsidRPr="00CB06A5">
        <w:rPr>
          <w:rFonts w:asciiTheme="majorBidi" w:hAnsiTheme="majorBidi"/>
          <w:rtl/>
        </w:rPr>
        <w:t xml:space="preserve">עבור לוחות להרכבה פנימית. לא תעבור הלחות היחסית את ה- 50% ב- </w:t>
      </w:r>
      <w:r w:rsidRPr="00CB06A5">
        <w:rPr>
          <w:rFonts w:asciiTheme="majorBidi" w:hAnsiTheme="majorBidi"/>
        </w:rPr>
        <w:t>40°C</w:t>
      </w:r>
      <w:r w:rsidRPr="00CB06A5">
        <w:rPr>
          <w:rFonts w:asciiTheme="majorBidi" w:hAnsiTheme="majorBidi"/>
          <w:rtl/>
        </w:rPr>
        <w:t xml:space="preserve">. </w:t>
      </w:r>
      <w:bookmarkStart w:id="11" w:name="OLE_LINK24"/>
      <w:bookmarkStart w:id="12" w:name="OLE_LINK25"/>
      <w:bookmarkEnd w:id="9"/>
      <w:bookmarkEnd w:id="10"/>
      <w:r w:rsidRPr="00CB06A5">
        <w:rPr>
          <w:rFonts w:asciiTheme="majorBidi" w:hAnsiTheme="majorBidi"/>
          <w:rtl/>
        </w:rPr>
        <w:t>עבור לחות יחסית</w:t>
      </w:r>
      <w:r w:rsidRPr="00CB06A5">
        <w:rPr>
          <w:rFonts w:asciiTheme="majorBidi" w:hAnsiTheme="majorBidi"/>
        </w:rPr>
        <w:t xml:space="preserve"> </w:t>
      </w:r>
      <w:r w:rsidRPr="00CB06A5">
        <w:rPr>
          <w:rFonts w:asciiTheme="majorBidi" w:hAnsiTheme="majorBidi"/>
          <w:rtl/>
        </w:rPr>
        <w:t xml:space="preserve">גבוהה יותר, נדרשת טמפרטורה נמוכה </w:t>
      </w:r>
      <w:bookmarkStart w:id="13" w:name="OLE_LINK26"/>
      <w:bookmarkStart w:id="14" w:name="OLE_LINK27"/>
      <w:bookmarkEnd w:id="11"/>
      <w:bookmarkEnd w:id="12"/>
      <w:r w:rsidRPr="00CB06A5">
        <w:rPr>
          <w:rFonts w:asciiTheme="majorBidi" w:hAnsiTheme="majorBidi"/>
          <w:rtl/>
        </w:rPr>
        <w:t>יותר.</w:t>
      </w:r>
      <w:bookmarkEnd w:id="13"/>
      <w:bookmarkEnd w:id="14"/>
    </w:p>
    <w:p w:rsidR="000F394F" w:rsidRPr="00CB06A5" w:rsidRDefault="000F394F" w:rsidP="000F394F">
      <w:pPr>
        <w:pStyle w:val="2"/>
        <w:widowControl w:val="0"/>
        <w:numPr>
          <w:ilvl w:val="0"/>
          <w:numId w:val="35"/>
        </w:numPr>
        <w:tabs>
          <w:tab w:val="clear" w:pos="2351"/>
          <w:tab w:val="left" w:pos="1140"/>
          <w:tab w:val="num" w:pos="1320"/>
        </w:tabs>
        <w:spacing w:before="120" w:after="0"/>
        <w:ind w:left="1321" w:hanging="1134"/>
        <w:jc w:val="left"/>
        <w:rPr>
          <w:rFonts w:asciiTheme="majorBidi" w:hAnsiTheme="majorBidi"/>
          <w:rtl/>
        </w:rPr>
      </w:pPr>
      <w:r w:rsidRPr="00CB06A5">
        <w:rPr>
          <w:rFonts w:asciiTheme="majorBidi" w:hAnsiTheme="majorBidi"/>
          <w:rtl/>
        </w:rPr>
        <w:t>עבור לוחות להרכבה חיצונית. יכולה הלחות היחסית להגיע  ללחות רגעית ל- 100% ב- 25°</w:t>
      </w:r>
      <w:r w:rsidRPr="00CB06A5">
        <w:rPr>
          <w:rFonts w:asciiTheme="majorBidi" w:hAnsiTheme="majorBidi"/>
        </w:rPr>
        <w:t>C</w:t>
      </w:r>
      <w:r w:rsidRPr="00CB06A5">
        <w:rPr>
          <w:rFonts w:asciiTheme="majorBidi" w:hAnsiTheme="majorBidi"/>
          <w:rtl/>
        </w:rPr>
        <w:t xml:space="preserve">. </w:t>
      </w:r>
    </w:p>
    <w:p w:rsidR="000F394F" w:rsidRPr="00CB06A5" w:rsidRDefault="000F394F" w:rsidP="000F394F">
      <w:pPr>
        <w:pStyle w:val="2"/>
        <w:keepNext/>
        <w:numPr>
          <w:ilvl w:val="0"/>
          <w:numId w:val="35"/>
        </w:numPr>
        <w:tabs>
          <w:tab w:val="clear" w:pos="2351"/>
          <w:tab w:val="left" w:pos="1140"/>
          <w:tab w:val="num" w:pos="1320"/>
        </w:tabs>
        <w:spacing w:before="120" w:after="0"/>
        <w:ind w:left="1320" w:hanging="1134"/>
        <w:jc w:val="left"/>
        <w:rPr>
          <w:rFonts w:asciiTheme="majorBidi" w:hAnsiTheme="majorBidi"/>
          <w:rtl/>
        </w:rPr>
      </w:pPr>
      <w:r w:rsidRPr="00CB06A5">
        <w:rPr>
          <w:rFonts w:asciiTheme="majorBidi" w:hAnsiTheme="majorBidi"/>
          <w:rtl/>
        </w:rPr>
        <w:t>דרגת הזיהום הסטנדרטית תהיה 3.</w:t>
      </w:r>
    </w:p>
    <w:p w:rsidR="000F394F" w:rsidRPr="00CB06A5" w:rsidRDefault="000F394F" w:rsidP="000F394F">
      <w:pPr>
        <w:pStyle w:val="2"/>
        <w:keepNext/>
        <w:numPr>
          <w:ilvl w:val="0"/>
          <w:numId w:val="35"/>
        </w:numPr>
        <w:tabs>
          <w:tab w:val="clear" w:pos="2351"/>
          <w:tab w:val="left" w:pos="1140"/>
          <w:tab w:val="num" w:pos="1320"/>
        </w:tabs>
        <w:spacing w:before="120" w:after="0"/>
        <w:ind w:left="1320" w:hanging="1134"/>
        <w:jc w:val="left"/>
        <w:rPr>
          <w:rFonts w:asciiTheme="majorBidi" w:hAnsiTheme="majorBidi"/>
        </w:rPr>
      </w:pPr>
      <w:r w:rsidRPr="00CB06A5">
        <w:rPr>
          <w:rFonts w:asciiTheme="majorBidi" w:hAnsiTheme="majorBidi"/>
          <w:rtl/>
        </w:rPr>
        <w:t>גובה ההתקנה מתחת ל-2000 מטר.</w:t>
      </w:r>
    </w:p>
    <w:p w:rsidR="000F394F" w:rsidRPr="00CB06A5" w:rsidRDefault="000F394F" w:rsidP="000F394F">
      <w:pPr>
        <w:rPr>
          <w:sz w:val="24"/>
          <w:szCs w:val="24"/>
          <w:rtl/>
        </w:rPr>
      </w:pPr>
    </w:p>
    <w:p w:rsidR="000F394F" w:rsidRPr="00CB06A5" w:rsidRDefault="000F394F" w:rsidP="000F394F">
      <w:pPr>
        <w:pStyle w:val="6"/>
        <w:numPr>
          <w:ilvl w:val="0"/>
          <w:numId w:val="0"/>
        </w:numPr>
        <w:tabs>
          <w:tab w:val="left" w:pos="26"/>
          <w:tab w:val="left" w:pos="1866"/>
          <w:tab w:val="center" w:pos="3789"/>
        </w:tabs>
        <w:ind w:left="1152" w:hanging="1152"/>
        <w:rPr>
          <w:rFonts w:asciiTheme="majorBidi" w:hAnsiTheme="majorBidi"/>
          <w:b/>
          <w:bCs/>
          <w:sz w:val="24"/>
          <w:szCs w:val="24"/>
          <w:u w:val="single"/>
          <w:rtl/>
        </w:rPr>
      </w:pPr>
      <w:r w:rsidRPr="00CB06A5">
        <w:rPr>
          <w:rFonts w:asciiTheme="majorBidi" w:hAnsiTheme="majorBidi"/>
          <w:b/>
          <w:bCs/>
          <w:sz w:val="24"/>
          <w:szCs w:val="24"/>
          <w:rtl/>
        </w:rPr>
        <w:tab/>
      </w:r>
      <w:r w:rsidRPr="00CB06A5">
        <w:rPr>
          <w:rFonts w:asciiTheme="majorBidi" w:hAnsiTheme="majorBidi"/>
          <w:b/>
          <w:bCs/>
          <w:sz w:val="24"/>
          <w:szCs w:val="24"/>
          <w:u w:val="single"/>
          <w:rtl/>
        </w:rPr>
        <w:t>3.3  דרגת ההגנה</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 xml:space="preserve">דרגת ההגנה בפני מגע עם חלקים חיים, חדירה של חלקים זרים ונוזלים  תסומן בדרגת </w:t>
      </w:r>
      <w:r w:rsidRPr="00CB06A5">
        <w:rPr>
          <w:rFonts w:asciiTheme="majorBidi" w:hAnsiTheme="majorBidi" w:cstheme="majorBidi"/>
          <w:sz w:val="24"/>
          <w:szCs w:val="24"/>
        </w:rPr>
        <w:t>IP</w:t>
      </w:r>
      <w:r w:rsidRPr="00CB06A5">
        <w:rPr>
          <w:rFonts w:asciiTheme="majorBidi" w:hAnsiTheme="majorBidi" w:cstheme="majorBidi"/>
          <w:sz w:val="24"/>
          <w:szCs w:val="24"/>
          <w:rtl/>
        </w:rPr>
        <w:t xml:space="preserve"> בהתאם לתקן הבינ"ל </w:t>
      </w:r>
      <w:r w:rsidRPr="00CB06A5">
        <w:rPr>
          <w:rFonts w:asciiTheme="majorBidi" w:hAnsiTheme="majorBidi" w:cstheme="majorBidi"/>
          <w:sz w:val="24"/>
          <w:szCs w:val="24"/>
        </w:rPr>
        <w:t>IEC 60529</w:t>
      </w:r>
      <w:r w:rsidRPr="00CB06A5">
        <w:rPr>
          <w:rFonts w:asciiTheme="majorBidi" w:hAnsiTheme="majorBidi" w:cstheme="majorBidi"/>
          <w:sz w:val="24"/>
          <w:szCs w:val="24"/>
          <w:rtl/>
        </w:rPr>
        <w:t xml:space="preserve">. דרגת ההגנה המינימאלית תהיה </w:t>
      </w:r>
      <w:r w:rsidRPr="00CB06A5">
        <w:rPr>
          <w:rFonts w:asciiTheme="majorBidi" w:hAnsiTheme="majorBidi" w:cstheme="majorBidi"/>
          <w:sz w:val="24"/>
          <w:szCs w:val="24"/>
        </w:rPr>
        <w:t>IP2X</w:t>
      </w:r>
      <w:r w:rsidRPr="00CB06A5">
        <w:rPr>
          <w:rFonts w:asciiTheme="majorBidi" w:hAnsiTheme="majorBidi" w:cstheme="majorBidi"/>
          <w:sz w:val="24"/>
          <w:szCs w:val="24"/>
          <w:rtl/>
        </w:rPr>
        <w:t xml:space="preserve"> , דרגת ההגנה </w:t>
      </w:r>
      <w:r w:rsidRPr="00CB06A5">
        <w:rPr>
          <w:rFonts w:asciiTheme="majorBidi" w:hAnsiTheme="majorBidi" w:cstheme="majorBidi"/>
          <w:sz w:val="24"/>
          <w:szCs w:val="24"/>
          <w:rtl/>
        </w:rPr>
        <w:lastRenderedPageBreak/>
        <w:t xml:space="preserve">המינימאלית בחזית הלוח תהיה </w:t>
      </w:r>
      <w:r w:rsidRPr="00CB06A5">
        <w:rPr>
          <w:rFonts w:asciiTheme="majorBidi" w:hAnsiTheme="majorBidi" w:cstheme="majorBidi"/>
          <w:sz w:val="24"/>
          <w:szCs w:val="24"/>
        </w:rPr>
        <w:t>IPXXB</w:t>
      </w:r>
      <w:r w:rsidRPr="00CB06A5">
        <w:rPr>
          <w:rFonts w:asciiTheme="majorBidi" w:hAnsiTheme="majorBidi" w:cstheme="majorBidi"/>
          <w:sz w:val="24"/>
          <w:szCs w:val="24"/>
          <w:rtl/>
        </w:rPr>
        <w:t xml:space="preserve">. בלוחות המיועדים להרכבה חיצונית, תהייה דרגת ההגנה המינימאלית </w:t>
      </w:r>
      <w:r w:rsidRPr="00CB06A5">
        <w:rPr>
          <w:rFonts w:asciiTheme="majorBidi" w:hAnsiTheme="majorBidi" w:cstheme="majorBidi"/>
          <w:sz w:val="24"/>
          <w:szCs w:val="24"/>
        </w:rPr>
        <w:t>IPX3B</w:t>
      </w:r>
      <w:r w:rsidRPr="00CB06A5">
        <w:rPr>
          <w:rFonts w:asciiTheme="majorBidi" w:hAnsiTheme="majorBidi" w:cstheme="majorBidi"/>
          <w:sz w:val="24"/>
          <w:szCs w:val="24"/>
          <w:rtl/>
        </w:rPr>
        <w:t>.</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היצרן יספק, למרכיב הלוח בשטח, הוראות הרכבה על מנת לשמור על דרגת האטימות המוצהרת. לוחות להרכבה חיצונית יציידו באמצעים למניעת הצטברות מי עיבוי.</w:t>
      </w:r>
    </w:p>
    <w:p w:rsidR="000F394F" w:rsidRPr="00CB06A5" w:rsidRDefault="000F394F" w:rsidP="000F394F">
      <w:pPr>
        <w:pStyle w:val="7"/>
        <w:numPr>
          <w:ilvl w:val="0"/>
          <w:numId w:val="0"/>
        </w:numPr>
        <w:ind w:left="26"/>
        <w:rPr>
          <w:rFonts w:asciiTheme="majorBidi" w:hAnsiTheme="majorBidi"/>
          <w:sz w:val="24"/>
          <w:szCs w:val="24"/>
          <w:u w:val="single"/>
          <w:rtl/>
        </w:rPr>
      </w:pPr>
      <w:r w:rsidRPr="00CB06A5">
        <w:rPr>
          <w:rFonts w:asciiTheme="majorBidi" w:hAnsiTheme="majorBidi"/>
          <w:sz w:val="24"/>
          <w:szCs w:val="24"/>
          <w:u w:val="single"/>
          <w:rtl/>
        </w:rPr>
        <w:t>3.4</w:t>
      </w:r>
      <w:r w:rsidRPr="00CB06A5">
        <w:rPr>
          <w:rFonts w:asciiTheme="majorBidi" w:hAnsiTheme="majorBidi"/>
          <w:sz w:val="24"/>
          <w:szCs w:val="24"/>
          <w:u w:val="single"/>
        </w:rPr>
        <w:t xml:space="preserve"> </w:t>
      </w:r>
      <w:r w:rsidRPr="00CB06A5">
        <w:rPr>
          <w:rFonts w:asciiTheme="majorBidi" w:hAnsiTheme="majorBidi"/>
          <w:b/>
          <w:bCs/>
          <w:sz w:val="24"/>
          <w:szCs w:val="24"/>
          <w:u w:val="single"/>
          <w:rtl/>
        </w:rPr>
        <w:t>מרחקי זחילה ומרחקי בידוד (מרווחי אוויר)</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 xml:space="preserve">מרחקי זחילה ומרחקי בידוד (מרחקי אוויר) יהיו בהתאם לדרישות תקן הבינ"ל </w:t>
      </w:r>
      <w:r w:rsidRPr="00CB06A5">
        <w:rPr>
          <w:rFonts w:asciiTheme="majorBidi" w:hAnsiTheme="majorBidi" w:cstheme="majorBidi"/>
          <w:sz w:val="24"/>
          <w:szCs w:val="24"/>
        </w:rPr>
        <w:t>IEC 61439-1</w:t>
      </w:r>
      <w:r w:rsidRPr="00CB06A5">
        <w:rPr>
          <w:rFonts w:asciiTheme="majorBidi" w:hAnsiTheme="majorBidi" w:cstheme="majorBidi"/>
          <w:sz w:val="24"/>
          <w:szCs w:val="24"/>
          <w:rtl/>
        </w:rPr>
        <w:t xml:space="preserve"> .</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t xml:space="preserve">סיווג מתח יתר בלוח ראשי –  </w:t>
      </w:r>
      <w:r w:rsidRPr="00CB06A5">
        <w:rPr>
          <w:rFonts w:asciiTheme="majorBidi" w:hAnsiTheme="majorBidi" w:cstheme="majorBidi"/>
          <w:sz w:val="24"/>
          <w:szCs w:val="24"/>
        </w:rPr>
        <w:t>IV</w:t>
      </w:r>
      <w:r w:rsidRPr="00CB06A5">
        <w:rPr>
          <w:rFonts w:asciiTheme="majorBidi" w:hAnsiTheme="majorBidi" w:cstheme="majorBidi"/>
          <w:sz w:val="24"/>
          <w:szCs w:val="24"/>
          <w:rtl/>
        </w:rPr>
        <w:t>.</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t xml:space="preserve">סיווג מתח יתר בלוח משני –  </w:t>
      </w:r>
      <w:r w:rsidRPr="00CB06A5">
        <w:rPr>
          <w:rFonts w:asciiTheme="majorBidi" w:hAnsiTheme="majorBidi" w:cstheme="majorBidi"/>
          <w:sz w:val="24"/>
          <w:szCs w:val="24"/>
        </w:rPr>
        <w:t>III</w:t>
      </w:r>
      <w:r w:rsidRPr="00CB06A5">
        <w:rPr>
          <w:rFonts w:asciiTheme="majorBidi" w:hAnsiTheme="majorBidi" w:cstheme="majorBidi"/>
          <w:sz w:val="24"/>
          <w:szCs w:val="24"/>
          <w:rtl/>
        </w:rPr>
        <w:t>.</w:t>
      </w:r>
    </w:p>
    <w:p w:rsidR="000F394F" w:rsidRPr="00CB06A5" w:rsidRDefault="000F394F" w:rsidP="000F394F">
      <w:pPr>
        <w:rPr>
          <w:rFonts w:asciiTheme="majorBidi" w:hAnsiTheme="majorBidi" w:cstheme="majorBidi"/>
          <w:sz w:val="24"/>
          <w:szCs w:val="24"/>
          <w:rtl/>
        </w:rPr>
      </w:pPr>
    </w:p>
    <w:p w:rsidR="000F394F" w:rsidRPr="00CB06A5" w:rsidRDefault="000F394F" w:rsidP="000F394F">
      <w:pPr>
        <w:pStyle w:val="8"/>
        <w:numPr>
          <w:ilvl w:val="1"/>
          <w:numId w:val="38"/>
        </w:numPr>
        <w:spacing w:line="276" w:lineRule="auto"/>
        <w:ind w:right="0"/>
        <w:jc w:val="left"/>
        <w:rPr>
          <w:rFonts w:asciiTheme="majorBidi" w:hAnsiTheme="majorBidi"/>
          <w:b/>
          <w:bCs/>
          <w:sz w:val="24"/>
          <w:szCs w:val="24"/>
          <w:u w:val="single"/>
          <w:rtl/>
        </w:rPr>
      </w:pPr>
      <w:r w:rsidRPr="00CB06A5">
        <w:rPr>
          <w:rFonts w:asciiTheme="majorBidi" w:hAnsiTheme="majorBidi"/>
          <w:b/>
          <w:bCs/>
          <w:sz w:val="24"/>
          <w:szCs w:val="24"/>
          <w:u w:val="single"/>
          <w:rtl/>
        </w:rPr>
        <w:t>הגנה בפני התחשמלות</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 xml:space="preserve">הציוד והאביזרים יסודרו כך שתהיה גישה נוחה להפעלה ולתחזוקה ובו זמנית יקנו בטיחות מרבית. </w:t>
      </w:r>
    </w:p>
    <w:p w:rsidR="000F394F" w:rsidRPr="00CB06A5" w:rsidRDefault="000F394F" w:rsidP="000F394F">
      <w:pPr>
        <w:pStyle w:val="8"/>
        <w:numPr>
          <w:ilvl w:val="0"/>
          <w:numId w:val="0"/>
        </w:numPr>
        <w:spacing w:line="276" w:lineRule="auto"/>
        <w:rPr>
          <w:rFonts w:asciiTheme="majorBidi" w:hAnsiTheme="majorBidi"/>
          <w:sz w:val="24"/>
          <w:szCs w:val="24"/>
          <w:rtl/>
        </w:rPr>
      </w:pPr>
      <w:r w:rsidRPr="00CB06A5">
        <w:rPr>
          <w:rFonts w:asciiTheme="majorBidi" w:hAnsiTheme="majorBidi"/>
          <w:sz w:val="24"/>
          <w:szCs w:val="24"/>
          <w:rtl/>
        </w:rPr>
        <w:t xml:space="preserve">3.5.1 </w:t>
      </w:r>
      <w:r w:rsidRPr="00CB06A5">
        <w:rPr>
          <w:rFonts w:asciiTheme="majorBidi" w:hAnsiTheme="majorBidi"/>
          <w:sz w:val="24"/>
          <w:szCs w:val="24"/>
          <w:rtl/>
        </w:rPr>
        <w:tab/>
        <w:t xml:space="preserve">הגנה בסיסית </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 xml:space="preserve">הגנה בסיסית מינימאליות תהיה </w:t>
      </w:r>
      <w:r w:rsidRPr="00CB06A5">
        <w:rPr>
          <w:rFonts w:asciiTheme="majorBidi" w:hAnsiTheme="majorBidi" w:cstheme="majorBidi"/>
          <w:sz w:val="24"/>
          <w:szCs w:val="24"/>
        </w:rPr>
        <w:t>IPXXB</w:t>
      </w:r>
      <w:r w:rsidRPr="00CB06A5">
        <w:rPr>
          <w:rFonts w:asciiTheme="majorBidi" w:hAnsiTheme="majorBidi" w:cstheme="majorBidi"/>
          <w:sz w:val="24"/>
          <w:szCs w:val="24"/>
          <w:rtl/>
        </w:rPr>
        <w:t xml:space="preserve">. ההגנה תעשה בעזרת בידוד מלא על החלקים או על ידי מחיצות ומחסום (כיסוי, פנלים,  דלת).  פתיחת מחיצות, דלתות ופנלים המעניקים הגנה לחלקים חיים, תעשה בעזרת כלי או מפתח או באמצעות </w:t>
      </w:r>
      <w:proofErr w:type="spellStart"/>
      <w:r w:rsidRPr="00CB06A5">
        <w:rPr>
          <w:rFonts w:asciiTheme="majorBidi" w:hAnsiTheme="majorBidi" w:cstheme="majorBidi"/>
          <w:sz w:val="24"/>
          <w:szCs w:val="24"/>
          <w:rtl/>
        </w:rPr>
        <w:t>אינטרלוק</w:t>
      </w:r>
      <w:proofErr w:type="spellEnd"/>
      <w:r w:rsidRPr="00CB06A5">
        <w:rPr>
          <w:rFonts w:asciiTheme="majorBidi" w:hAnsiTheme="majorBidi" w:cstheme="majorBidi"/>
          <w:sz w:val="24"/>
          <w:szCs w:val="24"/>
          <w:rtl/>
        </w:rPr>
        <w:t xml:space="preserve"> או על ידי הפסקת מקור המתח.</w:t>
      </w:r>
    </w:p>
    <w:p w:rsidR="000F394F" w:rsidRPr="00CB06A5" w:rsidRDefault="000F394F" w:rsidP="000F394F">
      <w:pPr>
        <w:pStyle w:val="8"/>
        <w:numPr>
          <w:ilvl w:val="0"/>
          <w:numId w:val="0"/>
        </w:numPr>
        <w:spacing w:line="276" w:lineRule="auto"/>
        <w:rPr>
          <w:rFonts w:asciiTheme="majorBidi" w:hAnsiTheme="majorBidi"/>
          <w:b/>
          <w:bCs/>
          <w:sz w:val="24"/>
          <w:szCs w:val="24"/>
          <w:rtl/>
        </w:rPr>
      </w:pPr>
      <w:bookmarkStart w:id="15" w:name="OLE_LINK1"/>
      <w:r w:rsidRPr="00CB06A5">
        <w:rPr>
          <w:rFonts w:asciiTheme="majorBidi" w:hAnsiTheme="majorBidi"/>
          <w:b/>
          <w:bCs/>
          <w:sz w:val="24"/>
          <w:szCs w:val="24"/>
          <w:rtl/>
        </w:rPr>
        <w:t xml:space="preserve">3.5.2 </w:t>
      </w:r>
      <w:r w:rsidRPr="00CB06A5">
        <w:rPr>
          <w:rFonts w:asciiTheme="majorBidi" w:hAnsiTheme="majorBidi"/>
          <w:b/>
          <w:bCs/>
          <w:sz w:val="24"/>
          <w:szCs w:val="24"/>
          <w:rtl/>
        </w:rPr>
        <w:tab/>
        <w:t xml:space="preserve">הגנה בשעת תקלה </w:t>
      </w:r>
    </w:p>
    <w:bookmarkEnd w:id="15"/>
    <w:p w:rsidR="000F394F" w:rsidRPr="00CB06A5" w:rsidRDefault="000F394F" w:rsidP="000F394F">
      <w:pPr>
        <w:pStyle w:val="26"/>
        <w:tabs>
          <w:tab w:val="left" w:pos="746"/>
        </w:tabs>
        <w:spacing w:line="276" w:lineRule="auto"/>
        <w:ind w:left="746" w:hanging="684"/>
        <w:rPr>
          <w:rFonts w:asciiTheme="majorBidi" w:hAnsiTheme="majorBidi" w:cstheme="majorBidi"/>
          <w:rtl/>
        </w:rPr>
      </w:pPr>
      <w:r w:rsidRPr="00CB06A5">
        <w:rPr>
          <w:rFonts w:asciiTheme="majorBidi" w:hAnsiTheme="majorBidi" w:cstheme="majorBidi"/>
          <w:rtl/>
        </w:rPr>
        <w:t xml:space="preserve">           דלת עם ציר, הנושאת ציוד,  תהיה מוארקת בעזרת מוליך המותאם לזרם הפאזות אבל לא פחות מ- 6 ממ"ר. </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t>המבנה יכלול אמצעי הגנה מתוכננים בהתאם ל</w:t>
      </w:r>
      <w:bookmarkStart w:id="16" w:name="OLE_LINK2"/>
      <w:bookmarkStart w:id="17" w:name="OLE_LINK3"/>
      <w:r w:rsidRPr="00CB06A5">
        <w:rPr>
          <w:rFonts w:asciiTheme="majorBidi" w:hAnsiTheme="majorBidi" w:cstheme="majorBidi"/>
          <w:sz w:val="24"/>
          <w:szCs w:val="24"/>
          <w:rtl/>
        </w:rPr>
        <w:t>תקן הבינ"ל</w:t>
      </w:r>
    </w:p>
    <w:p w:rsidR="000F394F" w:rsidRPr="00CB06A5" w:rsidRDefault="000F394F" w:rsidP="007D43E2">
      <w:pPr>
        <w:rPr>
          <w:rFonts w:asciiTheme="majorBidi" w:hAnsiTheme="majorBidi" w:cstheme="majorBidi"/>
          <w:sz w:val="24"/>
          <w:szCs w:val="24"/>
          <w:rtl/>
        </w:rPr>
      </w:pPr>
      <w:r w:rsidRPr="00CB06A5">
        <w:rPr>
          <w:rFonts w:asciiTheme="majorBidi" w:hAnsiTheme="majorBidi" w:cstheme="majorBidi"/>
          <w:sz w:val="24"/>
          <w:szCs w:val="24"/>
        </w:rPr>
        <w:t>IEC 60364-4</w:t>
      </w:r>
      <w:bookmarkEnd w:id="16"/>
      <w:bookmarkEnd w:id="17"/>
      <w:r w:rsidRPr="00CB06A5">
        <w:rPr>
          <w:rFonts w:asciiTheme="majorBidi" w:hAnsiTheme="majorBidi" w:cstheme="majorBidi"/>
          <w:sz w:val="24"/>
          <w:szCs w:val="24"/>
        </w:rPr>
        <w:t xml:space="preserve">-41           </w:t>
      </w:r>
      <w:r w:rsidRPr="00CB06A5">
        <w:rPr>
          <w:rFonts w:asciiTheme="majorBidi" w:hAnsiTheme="majorBidi" w:cstheme="majorBidi"/>
          <w:sz w:val="24"/>
          <w:szCs w:val="24"/>
          <w:rtl/>
        </w:rPr>
        <w:t xml:space="preserve">. המבנה יכלול מעגל הגנה (הארקה). כל חלקי המתכת </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הנגיש</w:t>
      </w:r>
      <w:r w:rsidR="007D43E2">
        <w:rPr>
          <w:rFonts w:asciiTheme="majorBidi" w:hAnsiTheme="majorBidi" w:cstheme="majorBidi"/>
          <w:sz w:val="24"/>
          <w:szCs w:val="24"/>
          <w:rtl/>
        </w:rPr>
        <w:t>ים יחוברו</w:t>
      </w:r>
      <w:r w:rsidR="007D43E2">
        <w:rPr>
          <w:rFonts w:asciiTheme="majorBidi" w:hAnsiTheme="majorBidi" w:cstheme="majorBidi" w:hint="cs"/>
          <w:sz w:val="24"/>
          <w:szCs w:val="24"/>
          <w:rtl/>
        </w:rPr>
        <w:t xml:space="preserve"> </w:t>
      </w:r>
      <w:r w:rsidR="007D43E2">
        <w:rPr>
          <w:rFonts w:asciiTheme="majorBidi" w:hAnsiTheme="majorBidi" w:cstheme="majorBidi"/>
          <w:sz w:val="24"/>
          <w:szCs w:val="24"/>
          <w:rtl/>
        </w:rPr>
        <w:t xml:space="preserve">ביניהם </w:t>
      </w:r>
      <w:r w:rsidRPr="00CB06A5">
        <w:rPr>
          <w:rFonts w:asciiTheme="majorBidi" w:hAnsiTheme="majorBidi" w:cstheme="majorBidi"/>
          <w:sz w:val="24"/>
          <w:szCs w:val="24"/>
          <w:rtl/>
        </w:rPr>
        <w:t>ולמקור הארקה של הלוח. רציפות הארקה תיבדק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בבדיקת דגם ובבדיקות שיגרה.  רציפות ההארקה לא תיפגע כאשר פורקים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חלק מהלוח.</w:t>
      </w:r>
    </w:p>
    <w:p w:rsidR="000F394F" w:rsidRPr="00CB06A5" w:rsidRDefault="000F394F" w:rsidP="007D43E2">
      <w:pPr>
        <w:rPr>
          <w:rFonts w:asciiTheme="majorBidi" w:hAnsiTheme="majorBidi" w:cstheme="majorBidi"/>
          <w:sz w:val="24"/>
          <w:szCs w:val="24"/>
          <w:rtl/>
        </w:rPr>
      </w:pPr>
      <w:r w:rsidRPr="00CB06A5">
        <w:rPr>
          <w:rFonts w:asciiTheme="majorBidi" w:hAnsiTheme="majorBidi" w:cstheme="majorBidi"/>
          <w:sz w:val="24"/>
          <w:szCs w:val="24"/>
          <w:rtl/>
        </w:rPr>
        <w:t>מוליך הארקה יעמוד במאמצים תרמיים ומכאניים בזמן קצר לפי התקן,</w:t>
      </w:r>
      <w:r w:rsidRPr="00CB06A5">
        <w:rPr>
          <w:rFonts w:asciiTheme="majorBidi" w:hAnsiTheme="majorBidi" w:cstheme="majorBidi"/>
          <w:sz w:val="24"/>
          <w:szCs w:val="24"/>
        </w:rPr>
        <w:t xml:space="preserve"> </w:t>
      </w:r>
      <w:r w:rsidR="007D43E2">
        <w:rPr>
          <w:rFonts w:asciiTheme="majorBidi" w:hAnsiTheme="majorBidi" w:cstheme="majorBidi"/>
          <w:sz w:val="24"/>
          <w:szCs w:val="24"/>
          <w:rtl/>
        </w:rPr>
        <w:t xml:space="preserve">בהתאמה לזרם הקצר של </w:t>
      </w:r>
      <w:r w:rsidRPr="00CB06A5">
        <w:rPr>
          <w:rFonts w:asciiTheme="majorBidi" w:hAnsiTheme="majorBidi" w:cstheme="majorBidi"/>
          <w:sz w:val="24"/>
          <w:szCs w:val="24"/>
          <w:rtl/>
        </w:rPr>
        <w:t>הלוח.</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t>פירוק חיבור בין שני מוליכי הארקה יתאפשר רק בעזרת כלי.</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t xml:space="preserve">מוליך הארקה יהיה מותאם למוליכי הפאזות לפי טבלה בתקן. </w:t>
      </w:r>
    </w:p>
    <w:p w:rsidR="000F394F" w:rsidRPr="00CB06A5" w:rsidRDefault="000F394F" w:rsidP="000F394F">
      <w:pPr>
        <w:rPr>
          <w:rFonts w:asciiTheme="majorBidi" w:hAnsiTheme="majorBidi" w:cstheme="majorBidi"/>
          <w:b/>
          <w:bCs/>
          <w:sz w:val="24"/>
          <w:szCs w:val="24"/>
          <w:rtl/>
        </w:rPr>
      </w:pPr>
      <w:r w:rsidRPr="00CB06A5">
        <w:rPr>
          <w:rFonts w:asciiTheme="majorBidi" w:hAnsiTheme="majorBidi" w:cstheme="majorBidi"/>
          <w:b/>
          <w:bCs/>
          <w:sz w:val="24"/>
          <w:szCs w:val="24"/>
          <w:rtl/>
        </w:rPr>
        <w:t>3.5.3</w:t>
      </w:r>
      <w:r w:rsidRPr="00CB06A5">
        <w:rPr>
          <w:rFonts w:asciiTheme="majorBidi" w:hAnsiTheme="majorBidi" w:cstheme="majorBidi"/>
          <w:b/>
          <w:bCs/>
          <w:sz w:val="24"/>
          <w:szCs w:val="24"/>
          <w:rtl/>
        </w:rPr>
        <w:tab/>
        <w:t xml:space="preserve">הגנה על ידי בידוד כפול </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t xml:space="preserve">הגנה על ידי בידוד כפול יסומן בסימן תקני. </w:t>
      </w:r>
    </w:p>
    <w:p w:rsidR="000F394F" w:rsidRPr="00CB06A5" w:rsidRDefault="000F394F" w:rsidP="000F394F">
      <w:pPr>
        <w:numPr>
          <w:ilvl w:val="2"/>
          <w:numId w:val="39"/>
        </w:numPr>
        <w:spacing w:after="0"/>
        <w:rPr>
          <w:rFonts w:asciiTheme="majorBidi" w:hAnsiTheme="majorBidi" w:cstheme="majorBidi"/>
          <w:b/>
          <w:bCs/>
          <w:sz w:val="24"/>
          <w:szCs w:val="24"/>
          <w:rtl/>
        </w:rPr>
      </w:pPr>
      <w:r w:rsidRPr="00CB06A5">
        <w:rPr>
          <w:rFonts w:asciiTheme="majorBidi" w:hAnsiTheme="majorBidi" w:cstheme="majorBidi"/>
          <w:b/>
          <w:bCs/>
          <w:sz w:val="24"/>
          <w:szCs w:val="24"/>
          <w:rtl/>
        </w:rPr>
        <w:t xml:space="preserve">מתח סטאטי </w:t>
      </w:r>
    </w:p>
    <w:p w:rsidR="000F394F" w:rsidRPr="00CB06A5" w:rsidRDefault="000F394F" w:rsidP="000F394F">
      <w:pPr>
        <w:pStyle w:val="26"/>
        <w:tabs>
          <w:tab w:val="left" w:pos="746"/>
        </w:tabs>
        <w:spacing w:line="276" w:lineRule="auto"/>
        <w:ind w:left="746" w:hanging="684"/>
        <w:rPr>
          <w:rFonts w:asciiTheme="majorBidi" w:hAnsiTheme="majorBidi" w:cstheme="majorBidi"/>
          <w:rtl/>
        </w:rPr>
      </w:pPr>
      <w:r w:rsidRPr="00CB06A5">
        <w:rPr>
          <w:rFonts w:asciiTheme="majorBidi" w:hAnsiTheme="majorBidi" w:cstheme="majorBidi"/>
        </w:rPr>
        <w:t xml:space="preserve">          </w:t>
      </w:r>
      <w:r w:rsidRPr="00CB06A5">
        <w:rPr>
          <w:rFonts w:asciiTheme="majorBidi" w:hAnsiTheme="majorBidi" w:cstheme="majorBidi"/>
          <w:rtl/>
        </w:rPr>
        <w:t>לוחות הכוללים אביזרים היוצרים מתח סטטי לאחר הניתוק. יסומנו בשלטי אזהרה מתאימים.</w:t>
      </w:r>
    </w:p>
    <w:p w:rsidR="000F394F" w:rsidRPr="00CB06A5" w:rsidRDefault="000F394F" w:rsidP="000F394F">
      <w:pPr>
        <w:pStyle w:val="1"/>
        <w:keepLines w:val="0"/>
        <w:numPr>
          <w:ilvl w:val="1"/>
          <w:numId w:val="39"/>
        </w:numPr>
        <w:spacing w:before="0" w:after="0" w:line="276" w:lineRule="auto"/>
        <w:ind w:right="0"/>
        <w:rPr>
          <w:rFonts w:asciiTheme="majorBidi" w:hAnsiTheme="majorBidi"/>
          <w:b/>
          <w:bCs/>
          <w:rtl/>
        </w:rPr>
      </w:pPr>
      <w:r w:rsidRPr="00CB06A5">
        <w:rPr>
          <w:rFonts w:asciiTheme="majorBidi" w:hAnsiTheme="majorBidi"/>
          <w:b/>
          <w:bCs/>
          <w:rtl/>
        </w:rPr>
        <w:lastRenderedPageBreak/>
        <w:t>תנאי הפעלה ושירות</w:t>
      </w:r>
    </w:p>
    <w:p w:rsidR="000F394F" w:rsidRPr="00CB06A5" w:rsidRDefault="000F394F" w:rsidP="000F394F">
      <w:pPr>
        <w:ind w:left="720" w:hanging="720"/>
        <w:rPr>
          <w:rFonts w:asciiTheme="majorBidi" w:hAnsiTheme="majorBidi" w:cstheme="majorBidi"/>
          <w:sz w:val="24"/>
          <w:szCs w:val="24"/>
          <w:rtl/>
        </w:rPr>
      </w:pPr>
      <w:r w:rsidRPr="00CB06A5">
        <w:rPr>
          <w:rFonts w:asciiTheme="majorBidi" w:hAnsiTheme="majorBidi" w:cstheme="majorBidi"/>
          <w:sz w:val="24"/>
          <w:szCs w:val="24"/>
          <w:rtl/>
        </w:rPr>
        <w:t xml:space="preserve">3.6.1 </w:t>
      </w:r>
      <w:r w:rsidRPr="00CB06A5">
        <w:rPr>
          <w:rFonts w:asciiTheme="majorBidi" w:hAnsiTheme="majorBidi" w:cstheme="majorBidi"/>
          <w:sz w:val="24"/>
          <w:szCs w:val="24"/>
          <w:rtl/>
        </w:rPr>
        <w:tab/>
        <w:t xml:space="preserve">בלוחות שבהם קיימים אביזרים הנועדים להפעלה על ידי אנשים לא מיומנים, תהיה הגנה בפני כל מגע עם חלקים חיים. דרגת ההגנה המינימאלית </w:t>
      </w:r>
      <w:r w:rsidRPr="00CB06A5">
        <w:rPr>
          <w:rFonts w:asciiTheme="majorBidi" w:hAnsiTheme="majorBidi" w:cstheme="majorBidi"/>
          <w:sz w:val="24"/>
          <w:szCs w:val="24"/>
        </w:rPr>
        <w:t>IPXXC</w:t>
      </w:r>
      <w:r w:rsidRPr="00CB06A5">
        <w:rPr>
          <w:rFonts w:asciiTheme="majorBidi" w:hAnsiTheme="majorBidi" w:cstheme="majorBidi"/>
          <w:sz w:val="24"/>
          <w:szCs w:val="24"/>
          <w:rtl/>
        </w:rPr>
        <w:t xml:space="preserve">. </w:t>
      </w:r>
    </w:p>
    <w:p w:rsidR="000F394F" w:rsidRPr="00CB06A5" w:rsidRDefault="000F394F" w:rsidP="000F394F">
      <w:pPr>
        <w:pStyle w:val="1"/>
        <w:numPr>
          <w:ilvl w:val="0"/>
          <w:numId w:val="0"/>
        </w:numPr>
        <w:spacing w:line="276" w:lineRule="auto"/>
        <w:rPr>
          <w:rFonts w:asciiTheme="majorBidi" w:hAnsiTheme="majorBidi"/>
          <w:rtl/>
        </w:rPr>
      </w:pPr>
      <w:r w:rsidRPr="00CB06A5">
        <w:rPr>
          <w:rFonts w:asciiTheme="majorBidi" w:hAnsiTheme="majorBidi"/>
          <w:rtl/>
        </w:rPr>
        <w:t>3.6.2    להלן מפורטות דרישות לגבי גישה לבדיקה ולהחלפה של ציוד בלוחות המתופעלים ע"י אנשים מורשים:</w:t>
      </w:r>
      <w:bookmarkStart w:id="18" w:name="OLE_LINK35"/>
      <w:bookmarkStart w:id="19" w:name="OLE_LINK36"/>
    </w:p>
    <w:bookmarkEnd w:id="18"/>
    <w:bookmarkEnd w:id="19"/>
    <w:p w:rsidR="000F394F" w:rsidRPr="00CB06A5" w:rsidRDefault="000F394F" w:rsidP="000F394F">
      <w:pPr>
        <w:pStyle w:val="afc"/>
        <w:numPr>
          <w:ilvl w:val="0"/>
          <w:numId w:val="33"/>
        </w:numPr>
        <w:tabs>
          <w:tab w:val="left" w:pos="1140"/>
        </w:tabs>
        <w:spacing w:before="120" w:line="276" w:lineRule="auto"/>
        <w:rPr>
          <w:rFonts w:asciiTheme="majorBidi" w:hAnsiTheme="majorBidi" w:cstheme="majorBidi"/>
          <w:sz w:val="24"/>
          <w:szCs w:val="24"/>
        </w:rPr>
      </w:pPr>
      <w:r w:rsidRPr="00CB06A5">
        <w:rPr>
          <w:rFonts w:asciiTheme="majorBidi" w:hAnsiTheme="majorBidi" w:cstheme="majorBidi"/>
          <w:sz w:val="24"/>
          <w:szCs w:val="24"/>
          <w:rtl/>
        </w:rPr>
        <w:t>הלוח יתוכנן כך שיהיה ניתן לבצע בדיקה ויזואלית של מפסקים, כוונון ממסרים והגנות, חיבור וסימון חוטים, כוונון ואתחול ממסרים, הגנות ומכשור אלקטרוני, החלפת נתיכים, החלפת נורות, מהדקים מיוחדים לבדיקת זרם מתח</w:t>
      </w:r>
    </w:p>
    <w:p w:rsidR="000F394F" w:rsidRPr="00CB06A5" w:rsidRDefault="000F394F" w:rsidP="000F394F">
      <w:pPr>
        <w:pStyle w:val="afc"/>
        <w:numPr>
          <w:ilvl w:val="0"/>
          <w:numId w:val="33"/>
        </w:numPr>
        <w:tabs>
          <w:tab w:val="left" w:pos="1140"/>
        </w:tabs>
        <w:spacing w:before="120" w:line="276" w:lineRule="auto"/>
        <w:rPr>
          <w:rFonts w:asciiTheme="majorBidi" w:hAnsiTheme="majorBidi" w:cstheme="majorBidi"/>
          <w:sz w:val="24"/>
          <w:szCs w:val="24"/>
        </w:rPr>
      </w:pPr>
      <w:r w:rsidRPr="00CB06A5">
        <w:rPr>
          <w:rFonts w:asciiTheme="majorBidi" w:hAnsiTheme="majorBidi" w:cstheme="majorBidi"/>
          <w:sz w:val="24"/>
          <w:szCs w:val="24"/>
          <w:rtl/>
        </w:rPr>
        <w:t>הלוח יהיה בנוי כך שתהיה גישה להחלפה נוחה בין היחידות הפונקציונאליות.</w:t>
      </w:r>
    </w:p>
    <w:p w:rsidR="000F394F" w:rsidRPr="00CB06A5" w:rsidRDefault="000F394F" w:rsidP="000F394F">
      <w:pPr>
        <w:pStyle w:val="afc"/>
        <w:numPr>
          <w:ilvl w:val="0"/>
          <w:numId w:val="33"/>
        </w:numPr>
        <w:tabs>
          <w:tab w:val="left" w:pos="1140"/>
        </w:tabs>
        <w:spacing w:before="120" w:line="276" w:lineRule="auto"/>
        <w:ind w:left="714" w:hanging="357"/>
        <w:jc w:val="both"/>
        <w:rPr>
          <w:rFonts w:asciiTheme="majorBidi" w:hAnsiTheme="majorBidi" w:cstheme="majorBidi"/>
          <w:sz w:val="24"/>
          <w:szCs w:val="24"/>
          <w:rtl/>
        </w:rPr>
      </w:pPr>
      <w:r w:rsidRPr="00CB06A5">
        <w:rPr>
          <w:rFonts w:asciiTheme="majorBidi" w:hAnsiTheme="majorBidi" w:cstheme="majorBidi"/>
          <w:sz w:val="24"/>
          <w:szCs w:val="24"/>
          <w:rtl/>
        </w:rPr>
        <w:t>בהתאם לצורך יתוכננו מחיצות.</w:t>
      </w:r>
    </w:p>
    <w:p w:rsidR="000F394F" w:rsidRPr="00CB06A5" w:rsidRDefault="000F394F" w:rsidP="000F394F">
      <w:pPr>
        <w:pStyle w:val="afc"/>
        <w:numPr>
          <w:ilvl w:val="0"/>
          <w:numId w:val="33"/>
        </w:numPr>
        <w:tabs>
          <w:tab w:val="left" w:pos="1140"/>
        </w:tabs>
        <w:spacing w:before="120" w:line="276" w:lineRule="auto"/>
        <w:ind w:left="714" w:hanging="357"/>
        <w:jc w:val="both"/>
        <w:rPr>
          <w:rFonts w:asciiTheme="majorBidi" w:hAnsiTheme="majorBidi" w:cstheme="majorBidi"/>
          <w:sz w:val="24"/>
          <w:szCs w:val="24"/>
          <w:rtl/>
        </w:rPr>
      </w:pPr>
      <w:r w:rsidRPr="00CB06A5">
        <w:rPr>
          <w:rFonts w:asciiTheme="majorBidi" w:hAnsiTheme="majorBidi" w:cstheme="majorBidi"/>
          <w:sz w:val="24"/>
          <w:szCs w:val="24"/>
          <w:rtl/>
        </w:rPr>
        <w:t>ייעשה שימוש בדרגות מידור (בהתאם לדרישות היועץ).</w:t>
      </w:r>
    </w:p>
    <w:p w:rsidR="000F394F" w:rsidRPr="00CB06A5" w:rsidRDefault="000F394F" w:rsidP="000F394F">
      <w:pPr>
        <w:pStyle w:val="afc"/>
        <w:numPr>
          <w:ilvl w:val="0"/>
          <w:numId w:val="33"/>
        </w:numPr>
        <w:tabs>
          <w:tab w:val="left" w:pos="1140"/>
        </w:tabs>
        <w:spacing w:before="120" w:line="276" w:lineRule="auto"/>
        <w:ind w:left="714" w:hanging="357"/>
        <w:rPr>
          <w:rFonts w:asciiTheme="majorBidi" w:hAnsiTheme="majorBidi" w:cstheme="majorBidi"/>
          <w:sz w:val="24"/>
          <w:szCs w:val="24"/>
        </w:rPr>
      </w:pPr>
      <w:r w:rsidRPr="00CB06A5">
        <w:rPr>
          <w:rFonts w:asciiTheme="majorBidi" w:hAnsiTheme="majorBidi" w:cstheme="majorBidi"/>
          <w:sz w:val="24"/>
          <w:szCs w:val="24"/>
          <w:rtl/>
        </w:rPr>
        <w:t xml:space="preserve">תהיה אפשרות לבצע בדיקה </w:t>
      </w:r>
      <w:proofErr w:type="spellStart"/>
      <w:r w:rsidRPr="00CB06A5">
        <w:rPr>
          <w:rFonts w:asciiTheme="majorBidi" w:hAnsiTheme="majorBidi" w:cstheme="majorBidi"/>
          <w:sz w:val="24"/>
          <w:szCs w:val="24"/>
          <w:rtl/>
        </w:rPr>
        <w:t>תרמוגרפית</w:t>
      </w:r>
      <w:proofErr w:type="spellEnd"/>
      <w:r w:rsidRPr="00CB06A5">
        <w:rPr>
          <w:rFonts w:asciiTheme="majorBidi" w:hAnsiTheme="majorBidi" w:cstheme="majorBidi"/>
          <w:sz w:val="24"/>
          <w:szCs w:val="24"/>
          <w:rtl/>
        </w:rPr>
        <w:t xml:space="preserve"> בכניסת הכבלים מהשטח. במקרים שאינם מאפשרים לבצע בדיקה </w:t>
      </w:r>
      <w:proofErr w:type="spellStart"/>
      <w:r w:rsidRPr="00CB06A5">
        <w:rPr>
          <w:rFonts w:asciiTheme="majorBidi" w:hAnsiTheme="majorBidi" w:cstheme="majorBidi"/>
          <w:sz w:val="24"/>
          <w:szCs w:val="24"/>
          <w:rtl/>
        </w:rPr>
        <w:t>תרמוגרפית</w:t>
      </w:r>
      <w:proofErr w:type="spellEnd"/>
      <w:r w:rsidRPr="00CB06A5">
        <w:rPr>
          <w:rFonts w:asciiTheme="majorBidi" w:hAnsiTheme="majorBidi" w:cstheme="majorBidi"/>
          <w:sz w:val="24"/>
          <w:szCs w:val="24"/>
          <w:rtl/>
        </w:rPr>
        <w:t xml:space="preserve"> יסוכם הדבר עם הלקוח.</w:t>
      </w:r>
    </w:p>
    <w:p w:rsidR="000F394F" w:rsidRPr="00CB06A5" w:rsidRDefault="000F394F" w:rsidP="000F394F">
      <w:pPr>
        <w:pStyle w:val="afc"/>
        <w:tabs>
          <w:tab w:val="left" w:pos="1140"/>
        </w:tabs>
        <w:spacing w:before="120"/>
        <w:ind w:left="714" w:firstLine="0"/>
        <w:rPr>
          <w:rFonts w:asciiTheme="majorBidi" w:hAnsiTheme="majorBidi" w:cstheme="majorBidi"/>
          <w:sz w:val="24"/>
          <w:szCs w:val="24"/>
        </w:rPr>
      </w:pPr>
    </w:p>
    <w:p w:rsidR="000F394F" w:rsidRPr="00CB06A5" w:rsidRDefault="000F394F" w:rsidP="000F394F">
      <w:pPr>
        <w:pStyle w:val="8"/>
        <w:numPr>
          <w:ilvl w:val="0"/>
          <w:numId w:val="0"/>
        </w:numPr>
        <w:rPr>
          <w:rFonts w:asciiTheme="majorBidi" w:hAnsiTheme="majorBidi"/>
          <w:sz w:val="24"/>
          <w:szCs w:val="24"/>
          <w:rtl/>
        </w:rPr>
      </w:pPr>
      <w:r w:rsidRPr="00CB06A5">
        <w:rPr>
          <w:rFonts w:asciiTheme="majorBidi" w:hAnsiTheme="majorBidi"/>
          <w:sz w:val="24"/>
          <w:szCs w:val="24"/>
          <w:rtl/>
        </w:rPr>
        <w:t>3.7</w:t>
      </w:r>
      <w:r w:rsidRPr="00CB06A5">
        <w:rPr>
          <w:rFonts w:asciiTheme="majorBidi" w:hAnsiTheme="majorBidi"/>
          <w:sz w:val="24"/>
          <w:szCs w:val="24"/>
          <w:rtl/>
        </w:rPr>
        <w:tab/>
        <w:t xml:space="preserve"> </w:t>
      </w:r>
      <w:r w:rsidRPr="00CB06A5">
        <w:rPr>
          <w:rFonts w:asciiTheme="majorBidi" w:hAnsiTheme="majorBidi"/>
          <w:b/>
          <w:bCs/>
          <w:sz w:val="24"/>
          <w:szCs w:val="24"/>
          <w:rtl/>
        </w:rPr>
        <w:t>הגדלה עתידית של הלוח</w:t>
      </w:r>
      <w:r w:rsidRPr="00CB06A5">
        <w:rPr>
          <w:rFonts w:asciiTheme="majorBidi" w:hAnsiTheme="majorBidi"/>
          <w:sz w:val="24"/>
          <w:szCs w:val="24"/>
          <w:rtl/>
        </w:rPr>
        <w:t xml:space="preserve"> </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 xml:space="preserve">הלוח יהיה בנוי כך שישמר בו מקום להתקנה עתידית של ציוד על פי דרישת המהנדס יועץ. </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t>גודל המקום השמור לאבזרים עתידיים:</w:t>
      </w:r>
    </w:p>
    <w:p w:rsidR="000F394F" w:rsidRPr="00CB06A5" w:rsidRDefault="000F394F" w:rsidP="000F394F">
      <w:pPr>
        <w:pStyle w:val="26"/>
        <w:tabs>
          <w:tab w:val="left" w:pos="746"/>
        </w:tabs>
        <w:spacing w:line="240" w:lineRule="auto"/>
        <w:ind w:left="746"/>
        <w:rPr>
          <w:rFonts w:asciiTheme="majorBidi" w:hAnsiTheme="majorBidi" w:cstheme="majorBidi"/>
          <w:rtl/>
        </w:rPr>
      </w:pPr>
      <w:r w:rsidRPr="00CB06A5">
        <w:rPr>
          <w:rFonts w:asciiTheme="majorBidi" w:hAnsiTheme="majorBidi" w:cstheme="majorBidi"/>
          <w:rtl/>
        </w:rPr>
        <w:t>- מקום לאביזרים עתידיים ללא הכנה של פס צבירה ראשי וחלוקה  יהיה במינימום 10% נפח הלוח.</w:t>
      </w:r>
    </w:p>
    <w:p w:rsidR="000F394F" w:rsidRPr="00CB06A5" w:rsidRDefault="000F394F" w:rsidP="000F394F">
      <w:pPr>
        <w:ind w:left="746" w:hanging="746"/>
        <w:rPr>
          <w:rFonts w:asciiTheme="majorBidi" w:hAnsiTheme="majorBidi" w:cstheme="majorBidi"/>
          <w:sz w:val="24"/>
          <w:szCs w:val="24"/>
          <w:rtl/>
        </w:rPr>
      </w:pPr>
      <w:r w:rsidRPr="00CB06A5">
        <w:rPr>
          <w:rFonts w:asciiTheme="majorBidi" w:hAnsiTheme="majorBidi" w:cstheme="majorBidi"/>
          <w:sz w:val="24"/>
          <w:szCs w:val="24"/>
          <w:rtl/>
        </w:rPr>
        <w:tab/>
        <w:t>-  מקום לאביזרים עתידיים כולל הכנה של פסי צבירה וחיבור קל ומהיר יהיה במינימום 15% מכלל ציוד המיתוג.</w:t>
      </w:r>
    </w:p>
    <w:p w:rsidR="000F394F" w:rsidRPr="00CB06A5" w:rsidRDefault="000F394F" w:rsidP="000F394F">
      <w:pPr>
        <w:ind w:left="746" w:hanging="746"/>
        <w:rPr>
          <w:rFonts w:asciiTheme="majorBidi" w:hAnsiTheme="majorBidi" w:cstheme="majorBidi"/>
          <w:sz w:val="24"/>
          <w:szCs w:val="24"/>
          <w:rtl/>
        </w:rPr>
      </w:pPr>
      <w:r w:rsidRPr="00CB06A5">
        <w:rPr>
          <w:rFonts w:asciiTheme="majorBidi" w:hAnsiTheme="majorBidi" w:cstheme="majorBidi"/>
          <w:sz w:val="24"/>
          <w:szCs w:val="24"/>
          <w:rtl/>
        </w:rPr>
        <w:tab/>
        <w:t xml:space="preserve">היצרן יתעד את שיטת ההרכבה של הציוד בשטח ויספק מספרים </w:t>
      </w:r>
      <w:proofErr w:type="spellStart"/>
      <w:r w:rsidRPr="00CB06A5">
        <w:rPr>
          <w:rFonts w:asciiTheme="majorBidi" w:hAnsiTheme="majorBidi" w:cstheme="majorBidi"/>
          <w:sz w:val="24"/>
          <w:szCs w:val="24"/>
          <w:rtl/>
        </w:rPr>
        <w:t>קטלוגיים</w:t>
      </w:r>
      <w:proofErr w:type="spellEnd"/>
      <w:r w:rsidRPr="00CB06A5">
        <w:rPr>
          <w:rFonts w:asciiTheme="majorBidi" w:hAnsiTheme="majorBidi" w:cstheme="majorBidi"/>
          <w:sz w:val="24"/>
          <w:szCs w:val="24"/>
          <w:rtl/>
        </w:rPr>
        <w:t xml:space="preserve"> של מפסקים, חיבורים וחלקי הרכבה. תוספת עתידית של תאים תעשה על ידי אביזרים סטנדרטים מקוטלגים. חיבורי פסי צבירה יהיו מסוג אשר עברו בדיקות דגם. </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t>היצרן יספק נתונים תרמיים לאפשרות של תוספת ציוד בעתיד.</w:t>
      </w:r>
    </w:p>
    <w:p w:rsidR="000F394F" w:rsidRPr="00CB06A5" w:rsidRDefault="000F394F" w:rsidP="000F394F">
      <w:pPr>
        <w:pStyle w:val="9"/>
        <w:numPr>
          <w:ilvl w:val="0"/>
          <w:numId w:val="0"/>
        </w:numPr>
        <w:rPr>
          <w:rFonts w:asciiTheme="majorBidi" w:hAnsiTheme="majorBidi"/>
          <w:sz w:val="24"/>
          <w:szCs w:val="24"/>
          <w:rtl/>
        </w:rPr>
      </w:pPr>
      <w:r w:rsidRPr="00CB06A5">
        <w:rPr>
          <w:rFonts w:asciiTheme="majorBidi" w:hAnsiTheme="majorBidi"/>
          <w:sz w:val="24"/>
          <w:szCs w:val="24"/>
          <w:rtl/>
        </w:rPr>
        <w:t xml:space="preserve">3.8 </w:t>
      </w:r>
      <w:r w:rsidRPr="00CB06A5">
        <w:rPr>
          <w:rFonts w:asciiTheme="majorBidi" w:hAnsiTheme="majorBidi"/>
          <w:sz w:val="24"/>
          <w:szCs w:val="24"/>
          <w:rtl/>
        </w:rPr>
        <w:tab/>
        <w:t>דרגת המידור</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 xml:space="preserve">דרגת המידור המינימאלית תהיה </w:t>
      </w:r>
      <w:r w:rsidRPr="00CB06A5">
        <w:rPr>
          <w:rFonts w:asciiTheme="majorBidi" w:hAnsiTheme="majorBidi" w:cstheme="majorBidi"/>
          <w:sz w:val="24"/>
          <w:szCs w:val="24"/>
        </w:rPr>
        <w:t>2B</w:t>
      </w:r>
      <w:r w:rsidRPr="00CB06A5">
        <w:rPr>
          <w:rFonts w:asciiTheme="majorBidi" w:hAnsiTheme="majorBidi" w:cstheme="majorBidi"/>
          <w:sz w:val="24"/>
          <w:szCs w:val="24"/>
          <w:rtl/>
        </w:rPr>
        <w:t xml:space="preserve"> כלומר, פסי הצבירה יהיו מופרדים מאביזרי המיתוג. בכל מקרה, יבנה היצרן את הלוח לפי דרגת המידור הנדרשת על ידי המזמין.</w:t>
      </w:r>
    </w:p>
    <w:p w:rsidR="000F394F" w:rsidRPr="00CB06A5" w:rsidRDefault="000F394F" w:rsidP="000F394F">
      <w:pPr>
        <w:rPr>
          <w:rFonts w:asciiTheme="majorBidi" w:hAnsiTheme="majorBidi" w:cstheme="majorBidi"/>
          <w:sz w:val="24"/>
          <w:szCs w:val="24"/>
        </w:rPr>
      </w:pPr>
      <w:r w:rsidRPr="00CB06A5">
        <w:rPr>
          <w:rFonts w:asciiTheme="majorBidi" w:hAnsiTheme="majorBidi" w:cstheme="majorBidi"/>
          <w:sz w:val="24"/>
          <w:szCs w:val="24"/>
          <w:rtl/>
        </w:rPr>
        <w:t xml:space="preserve">3.9 </w:t>
      </w:r>
      <w:r w:rsidRPr="00CB06A5">
        <w:rPr>
          <w:rFonts w:asciiTheme="majorBidi" w:hAnsiTheme="majorBidi" w:cstheme="majorBidi"/>
          <w:sz w:val="24"/>
          <w:szCs w:val="24"/>
          <w:rtl/>
        </w:rPr>
        <w:tab/>
      </w:r>
      <w:r w:rsidRPr="00CB06A5">
        <w:rPr>
          <w:rFonts w:asciiTheme="majorBidi" w:hAnsiTheme="majorBidi" w:cstheme="majorBidi"/>
          <w:b/>
          <w:bCs/>
          <w:sz w:val="24"/>
          <w:szCs w:val="24"/>
          <w:rtl/>
        </w:rPr>
        <w:t xml:space="preserve">תאימות אלקטרומגנטית </w:t>
      </w:r>
      <w:r w:rsidRPr="00CB06A5">
        <w:rPr>
          <w:rFonts w:asciiTheme="majorBidi" w:hAnsiTheme="majorBidi" w:cstheme="majorBidi"/>
          <w:b/>
          <w:bCs/>
          <w:sz w:val="24"/>
          <w:szCs w:val="24"/>
        </w:rPr>
        <w:t>(EMC)</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 xml:space="preserve">הציוד המותקן בלוח יהיה בעל יכולת עמידה אלקטרו מגנטית בהתאם לתקן הבינ"ל </w:t>
      </w:r>
      <w:r w:rsidRPr="00CB06A5">
        <w:rPr>
          <w:rFonts w:asciiTheme="majorBidi" w:hAnsiTheme="majorBidi" w:cstheme="majorBidi"/>
          <w:sz w:val="24"/>
          <w:szCs w:val="24"/>
        </w:rPr>
        <w:t>IEC 61000</w:t>
      </w:r>
      <w:r w:rsidRPr="00CB06A5">
        <w:rPr>
          <w:rFonts w:asciiTheme="majorBidi" w:hAnsiTheme="majorBidi" w:cstheme="majorBidi"/>
          <w:sz w:val="24"/>
          <w:szCs w:val="24"/>
          <w:rtl/>
        </w:rPr>
        <w:t>, כלהלן.</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r>
      <w:r w:rsidRPr="00CB06A5">
        <w:rPr>
          <w:rFonts w:asciiTheme="majorBidi" w:hAnsiTheme="majorBidi" w:cstheme="majorBidi"/>
          <w:sz w:val="24"/>
          <w:szCs w:val="24"/>
        </w:rPr>
        <w:t>A</w:t>
      </w:r>
      <w:r w:rsidRPr="00CB06A5">
        <w:rPr>
          <w:rFonts w:asciiTheme="majorBidi" w:hAnsiTheme="majorBidi" w:cstheme="majorBidi"/>
          <w:sz w:val="24"/>
          <w:szCs w:val="24"/>
          <w:rtl/>
        </w:rPr>
        <w:t xml:space="preserve"> </w:t>
      </w:r>
      <w:r w:rsidRPr="00CB06A5">
        <w:rPr>
          <w:rFonts w:asciiTheme="majorBidi" w:hAnsiTheme="majorBidi" w:cstheme="majorBidi"/>
          <w:sz w:val="24"/>
          <w:szCs w:val="24"/>
        </w:rPr>
        <w:tab/>
      </w:r>
      <w:r w:rsidRPr="00CB06A5">
        <w:rPr>
          <w:rFonts w:asciiTheme="majorBidi" w:hAnsiTheme="majorBidi" w:cstheme="majorBidi"/>
          <w:sz w:val="24"/>
          <w:szCs w:val="24"/>
          <w:rtl/>
        </w:rPr>
        <w:t xml:space="preserve"> בעבור תעשיה ועומסים אינדוקטיביים</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r>
      <w:r w:rsidRPr="00CB06A5">
        <w:rPr>
          <w:rFonts w:asciiTheme="majorBidi" w:hAnsiTheme="majorBidi" w:cstheme="majorBidi"/>
          <w:sz w:val="24"/>
          <w:szCs w:val="24"/>
        </w:rPr>
        <w:t>B</w:t>
      </w:r>
      <w:r w:rsidRPr="00CB06A5">
        <w:rPr>
          <w:rFonts w:asciiTheme="majorBidi" w:hAnsiTheme="majorBidi" w:cstheme="majorBidi"/>
          <w:sz w:val="24"/>
          <w:szCs w:val="24"/>
          <w:rtl/>
        </w:rPr>
        <w:t xml:space="preserve"> </w:t>
      </w:r>
      <w:r w:rsidRPr="00CB06A5">
        <w:rPr>
          <w:rFonts w:asciiTheme="majorBidi" w:hAnsiTheme="majorBidi" w:cstheme="majorBidi"/>
          <w:sz w:val="24"/>
          <w:szCs w:val="24"/>
          <w:rtl/>
        </w:rPr>
        <w:tab/>
        <w:t xml:space="preserve"> בעבור מבנים מסחריים ותעשייה קלה</w:t>
      </w:r>
    </w:p>
    <w:p w:rsidR="000F394F" w:rsidRPr="00CB06A5" w:rsidRDefault="000F394F" w:rsidP="000F394F">
      <w:pPr>
        <w:pStyle w:val="9"/>
        <w:numPr>
          <w:ilvl w:val="0"/>
          <w:numId w:val="0"/>
        </w:numPr>
        <w:rPr>
          <w:rFonts w:asciiTheme="majorBidi" w:hAnsiTheme="majorBidi"/>
          <w:sz w:val="24"/>
          <w:szCs w:val="24"/>
          <w:rtl/>
        </w:rPr>
      </w:pPr>
      <w:r w:rsidRPr="00CB06A5">
        <w:rPr>
          <w:rFonts w:asciiTheme="majorBidi" w:hAnsiTheme="majorBidi"/>
          <w:sz w:val="24"/>
          <w:szCs w:val="24"/>
          <w:rtl/>
        </w:rPr>
        <w:lastRenderedPageBreak/>
        <w:t xml:space="preserve">3.10  </w:t>
      </w:r>
      <w:r w:rsidRPr="00CB06A5">
        <w:rPr>
          <w:rFonts w:asciiTheme="majorBidi" w:hAnsiTheme="majorBidi"/>
          <w:sz w:val="24"/>
          <w:szCs w:val="24"/>
          <w:rtl/>
        </w:rPr>
        <w:tab/>
        <w:t>התקנת פסי צבירה, חיבורים וחיווט הלוח</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פסי צבירה, חוטים וחיבורים יותקנו בהתאם להנחיות היצרן המקורי. פסי הצבירה יסודרו באופן שלא ייווצר זרם קצר.</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 xml:space="preserve">פס צבירה ראשי יעמוד בזרמי קצר המוגדרים ע"י יצרן מקורי כשהם מבוטאים בקילו אמפר במשך שנייה אחת.  </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 xml:space="preserve">היצרן-מרכיב ישתמש במערכות פסי צבירה, במוליכים ובחיבורים, שהדגמים שלהם נבדקו בזרם קצר ובבדיקת עליית טמפרטורה במבנה  לוח היצרן המקורי. </w:t>
      </w:r>
    </w:p>
    <w:p w:rsidR="000F394F" w:rsidRPr="00CB06A5" w:rsidRDefault="000F394F" w:rsidP="000F394F">
      <w:pPr>
        <w:ind w:left="720"/>
        <w:rPr>
          <w:rFonts w:asciiTheme="majorBidi" w:hAnsiTheme="majorBidi" w:cstheme="majorBidi"/>
          <w:sz w:val="24"/>
          <w:szCs w:val="24"/>
        </w:rPr>
      </w:pPr>
      <w:r w:rsidRPr="00CB06A5">
        <w:rPr>
          <w:rFonts w:asciiTheme="majorBidi" w:hAnsiTheme="majorBidi" w:cstheme="majorBidi"/>
          <w:sz w:val="24"/>
          <w:szCs w:val="24"/>
          <w:rtl/>
        </w:rPr>
        <w:t>מערכות פסי הצבירה הראשיים ופסי חלוקה יהיו 4 קוטביים, פרט ללוחות למנועים (</w:t>
      </w:r>
      <w:r w:rsidRPr="00CB06A5">
        <w:rPr>
          <w:rFonts w:asciiTheme="majorBidi" w:hAnsiTheme="majorBidi" w:cstheme="majorBidi"/>
          <w:sz w:val="24"/>
          <w:szCs w:val="24"/>
        </w:rPr>
        <w:t>MCC</w:t>
      </w:r>
      <w:r w:rsidRPr="00CB06A5">
        <w:rPr>
          <w:rFonts w:asciiTheme="majorBidi" w:hAnsiTheme="majorBidi" w:cstheme="majorBidi"/>
          <w:sz w:val="24"/>
          <w:szCs w:val="24"/>
          <w:rtl/>
        </w:rPr>
        <w:t xml:space="preserve">) (כדי להקטין את השדות האלקטרומגנטיים). </w:t>
      </w:r>
    </w:p>
    <w:p w:rsidR="000F394F" w:rsidRPr="00CB06A5" w:rsidRDefault="000F394F" w:rsidP="000F394F">
      <w:pPr>
        <w:pStyle w:val="9"/>
        <w:numPr>
          <w:ilvl w:val="0"/>
          <w:numId w:val="0"/>
        </w:numPr>
        <w:rPr>
          <w:rFonts w:asciiTheme="majorBidi" w:hAnsiTheme="majorBidi"/>
          <w:sz w:val="24"/>
          <w:szCs w:val="24"/>
          <w:rtl/>
        </w:rPr>
      </w:pPr>
      <w:r w:rsidRPr="00CB06A5">
        <w:rPr>
          <w:rFonts w:asciiTheme="majorBidi" w:hAnsiTheme="majorBidi"/>
          <w:sz w:val="24"/>
          <w:szCs w:val="24"/>
          <w:rtl/>
        </w:rPr>
        <w:t>3.11    מוליכים מבודדים</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רמת הבידוד של מוליכים מבודדים תהיה לפחות כערך מתח הבידוד המוצהר. המוליכים יהיו שלמים וללא חיבורי ביניים. מוליכים בעלי בידוד בסיסי לא יבואו במגע עם חלקים חשופים. הלחמת מוליכים אסורה אלא במקרים שקיימת לכך דרישה מפורשת. לכל מהדק יחובר מוליך אחד אלא אם המהדק בנוי במיוחד לכניסת מספר מוליכים.</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מוליכים המחוברים לפני מ"ז ראשי יוכנסו לתוך צינור או תעלה נפרדת ויסומנו בשלט אזהרה. המוליכים יהיו בעלי בידוד כפול.</w:t>
      </w:r>
    </w:p>
    <w:p w:rsidR="000F394F" w:rsidRPr="00CB06A5" w:rsidRDefault="000F394F" w:rsidP="000F394F">
      <w:pPr>
        <w:pStyle w:val="9"/>
        <w:numPr>
          <w:ilvl w:val="0"/>
          <w:numId w:val="0"/>
        </w:numPr>
        <w:rPr>
          <w:rFonts w:asciiTheme="majorBidi" w:hAnsiTheme="majorBidi"/>
          <w:sz w:val="24"/>
          <w:szCs w:val="24"/>
          <w:rtl/>
        </w:rPr>
      </w:pPr>
      <w:r w:rsidRPr="00CB06A5">
        <w:rPr>
          <w:rFonts w:asciiTheme="majorBidi" w:hAnsiTheme="majorBidi"/>
          <w:sz w:val="24"/>
          <w:szCs w:val="24"/>
          <w:rtl/>
        </w:rPr>
        <w:t>3.12     דרישות מיצרן מקורי לגבי מעגלים לא מוגנים</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בסעיף זה, מעגל לא מוגן הוא מוליך המחובר בין פסי צבירה ראשיים, או  פסי חלוקה, לבין מפסק זרם או אביזר מיתוג אחר. מוליכים אלה יוגדרו על     ידי יצרן מקורי ויתועדו בקטלוג היצרן.</w:t>
      </w:r>
    </w:p>
    <w:p w:rsidR="000F394F" w:rsidRPr="00CB06A5" w:rsidRDefault="000F394F" w:rsidP="000F394F">
      <w:pPr>
        <w:pStyle w:val="26"/>
        <w:tabs>
          <w:tab w:val="left" w:pos="746"/>
        </w:tabs>
        <w:spacing w:line="240" w:lineRule="auto"/>
        <w:ind w:left="746" w:hanging="684"/>
        <w:rPr>
          <w:rFonts w:asciiTheme="majorBidi" w:hAnsiTheme="majorBidi" w:cstheme="majorBidi"/>
          <w:rtl/>
        </w:rPr>
      </w:pPr>
      <w:r w:rsidRPr="00CB06A5">
        <w:rPr>
          <w:rFonts w:asciiTheme="majorBidi" w:hAnsiTheme="majorBidi" w:cstheme="majorBidi"/>
          <w:rtl/>
        </w:rPr>
        <w:t>3.12.1  המוליכים במעגל לא מוגן  יעברו בדיקה בתוך הלוח לפי זרם הקצר המוצהר של הלוח במשך 1 שנייה.</w:t>
      </w:r>
    </w:p>
    <w:p w:rsidR="000F394F" w:rsidRPr="00CB06A5" w:rsidRDefault="000F394F" w:rsidP="000F394F">
      <w:pPr>
        <w:ind w:left="720" w:hanging="720"/>
        <w:rPr>
          <w:rFonts w:asciiTheme="majorBidi" w:hAnsiTheme="majorBidi" w:cstheme="majorBidi"/>
          <w:sz w:val="24"/>
          <w:szCs w:val="24"/>
          <w:rtl/>
        </w:rPr>
      </w:pPr>
      <w:r w:rsidRPr="00CB06A5">
        <w:rPr>
          <w:rFonts w:asciiTheme="majorBidi" w:hAnsiTheme="majorBidi" w:cstheme="majorBidi"/>
          <w:sz w:val="24"/>
          <w:szCs w:val="24"/>
          <w:rtl/>
        </w:rPr>
        <w:t xml:space="preserve">3.12.2 </w:t>
      </w:r>
      <w:r w:rsidRPr="00CB06A5">
        <w:rPr>
          <w:rFonts w:asciiTheme="majorBidi" w:hAnsiTheme="majorBidi" w:cstheme="majorBidi"/>
          <w:sz w:val="24"/>
          <w:szCs w:val="24"/>
          <w:rtl/>
        </w:rPr>
        <w:tab/>
        <w:t>בתנאים הבאים תבוצע הבדיקה לאחר אביזר מיתוג (מפסק, נתיך) ובמקרה זה יצהיר היצרן על זרם קצר מותנה של המעגל :</w:t>
      </w:r>
    </w:p>
    <w:p w:rsidR="000F394F" w:rsidRPr="00CB06A5" w:rsidRDefault="000F394F" w:rsidP="000F394F">
      <w:pPr>
        <w:rPr>
          <w:rFonts w:asciiTheme="majorBidi" w:hAnsiTheme="majorBidi" w:cstheme="majorBidi"/>
          <w:sz w:val="24"/>
          <w:szCs w:val="24"/>
        </w:rPr>
      </w:pPr>
      <w:r w:rsidRPr="00CB06A5">
        <w:rPr>
          <w:rFonts w:asciiTheme="majorBidi" w:hAnsiTheme="majorBidi" w:cstheme="majorBidi"/>
          <w:sz w:val="24"/>
          <w:szCs w:val="24"/>
          <w:rtl/>
        </w:rPr>
        <w:t>3.12.3</w:t>
      </w:r>
      <w:r w:rsidRPr="00CB06A5">
        <w:rPr>
          <w:rFonts w:asciiTheme="majorBidi" w:hAnsiTheme="majorBidi" w:cstheme="majorBidi"/>
          <w:sz w:val="24"/>
          <w:szCs w:val="24"/>
          <w:rtl/>
        </w:rPr>
        <w:tab/>
        <w:t xml:space="preserve">המוליכים מופרדים אחד מהשני ומגוף </w:t>
      </w:r>
      <w:proofErr w:type="spellStart"/>
      <w:r w:rsidRPr="00CB06A5">
        <w:rPr>
          <w:rFonts w:asciiTheme="majorBidi" w:hAnsiTheme="majorBidi" w:cstheme="majorBidi"/>
          <w:sz w:val="24"/>
          <w:szCs w:val="24"/>
          <w:rtl/>
        </w:rPr>
        <w:t>הלוח.בעזרת</w:t>
      </w:r>
      <w:proofErr w:type="spellEnd"/>
      <w:r w:rsidRPr="00CB06A5">
        <w:rPr>
          <w:rFonts w:asciiTheme="majorBidi" w:hAnsiTheme="majorBidi" w:cstheme="majorBidi"/>
          <w:sz w:val="24"/>
          <w:szCs w:val="24"/>
          <w:rtl/>
        </w:rPr>
        <w:t xml:space="preserve"> מבדד מרווח.</w:t>
      </w:r>
    </w:p>
    <w:p w:rsidR="000F394F" w:rsidRPr="00CB06A5" w:rsidRDefault="000F394F" w:rsidP="000F394F">
      <w:pPr>
        <w:pStyle w:val="26"/>
        <w:spacing w:line="240" w:lineRule="auto"/>
        <w:ind w:left="62" w:right="1080"/>
        <w:rPr>
          <w:rFonts w:asciiTheme="majorBidi" w:hAnsiTheme="majorBidi" w:cstheme="majorBidi"/>
          <w:rtl/>
        </w:rPr>
      </w:pPr>
      <w:r w:rsidRPr="00CB06A5">
        <w:rPr>
          <w:rFonts w:asciiTheme="majorBidi" w:hAnsiTheme="majorBidi" w:cstheme="majorBidi"/>
          <w:rtl/>
        </w:rPr>
        <w:t>3.12.4  המוליכים יוכנסו בתוך שרוול או צינור.</w:t>
      </w:r>
    </w:p>
    <w:p w:rsidR="000F394F" w:rsidRPr="00CB06A5" w:rsidRDefault="000F394F" w:rsidP="000F394F">
      <w:pPr>
        <w:ind w:left="720" w:hanging="720"/>
        <w:rPr>
          <w:rFonts w:asciiTheme="majorBidi" w:hAnsiTheme="majorBidi" w:cstheme="majorBidi"/>
          <w:sz w:val="24"/>
          <w:szCs w:val="24"/>
          <w:rtl/>
        </w:rPr>
      </w:pPr>
      <w:r w:rsidRPr="00CB06A5">
        <w:rPr>
          <w:rFonts w:asciiTheme="majorBidi" w:hAnsiTheme="majorBidi" w:cstheme="majorBidi"/>
          <w:sz w:val="24"/>
          <w:szCs w:val="24"/>
          <w:rtl/>
        </w:rPr>
        <w:t>3.12.5</w:t>
      </w:r>
      <w:r w:rsidRPr="00CB06A5">
        <w:rPr>
          <w:rFonts w:asciiTheme="majorBidi" w:hAnsiTheme="majorBidi" w:cstheme="majorBidi"/>
          <w:sz w:val="24"/>
          <w:szCs w:val="24"/>
          <w:rtl/>
        </w:rPr>
        <w:tab/>
        <w:t xml:space="preserve">המוליכים יהיו בעלי בידוד מוגבר, בעלי חוזק מכאני גבוה </w:t>
      </w:r>
      <w:proofErr w:type="spellStart"/>
      <w:r w:rsidRPr="00CB06A5">
        <w:rPr>
          <w:rFonts w:asciiTheme="majorBidi" w:hAnsiTheme="majorBidi" w:cstheme="majorBidi"/>
          <w:sz w:val="24"/>
          <w:szCs w:val="24"/>
          <w:rtl/>
        </w:rPr>
        <w:t>מאד,או</w:t>
      </w:r>
      <w:proofErr w:type="spellEnd"/>
      <w:r w:rsidRPr="00CB06A5">
        <w:rPr>
          <w:rFonts w:asciiTheme="majorBidi" w:hAnsiTheme="majorBidi" w:cstheme="majorBidi"/>
          <w:sz w:val="24"/>
          <w:szCs w:val="24"/>
          <w:rtl/>
        </w:rPr>
        <w:t xml:space="preserve"> בידוד כפול.</w:t>
      </w:r>
    </w:p>
    <w:p w:rsidR="000F394F" w:rsidRPr="00CB06A5" w:rsidRDefault="000F394F" w:rsidP="000F394F">
      <w:pPr>
        <w:ind w:left="720" w:hanging="720"/>
        <w:rPr>
          <w:rFonts w:asciiTheme="majorBidi" w:hAnsiTheme="majorBidi" w:cstheme="majorBidi"/>
          <w:sz w:val="24"/>
          <w:szCs w:val="24"/>
        </w:rPr>
      </w:pPr>
      <w:r w:rsidRPr="00CB06A5">
        <w:rPr>
          <w:rFonts w:asciiTheme="majorBidi" w:hAnsiTheme="majorBidi" w:cstheme="majorBidi"/>
          <w:sz w:val="24"/>
          <w:szCs w:val="24"/>
          <w:rtl/>
        </w:rPr>
        <w:t>3.12.6</w:t>
      </w:r>
      <w:r w:rsidRPr="00CB06A5">
        <w:rPr>
          <w:rFonts w:asciiTheme="majorBidi" w:hAnsiTheme="majorBidi" w:cstheme="majorBidi"/>
          <w:sz w:val="24"/>
          <w:szCs w:val="24"/>
          <w:rtl/>
        </w:rPr>
        <w:tab/>
        <w:t>-מוליכים  מעל-90 מעלות צלזיוס מותרים להצמדה בתנאי שיועמסו בזרם שגורם לעליית הטמפרטורה שאינה עולה על 80% של הטמפרטורה הנקובה של המוליך.</w:t>
      </w:r>
    </w:p>
    <w:p w:rsidR="000F394F" w:rsidRPr="00CB06A5" w:rsidRDefault="000F394F" w:rsidP="000F394F">
      <w:pPr>
        <w:pStyle w:val="af5"/>
        <w:rPr>
          <w:rFonts w:asciiTheme="majorBidi" w:hAnsiTheme="majorBidi" w:cstheme="majorBidi"/>
          <w:b/>
          <w:bCs/>
          <w:rtl/>
        </w:rPr>
      </w:pPr>
      <w:bookmarkStart w:id="20" w:name="OLE_LINK13"/>
      <w:bookmarkStart w:id="21" w:name="OLE_LINK31"/>
      <w:r w:rsidRPr="00CB06A5">
        <w:rPr>
          <w:rFonts w:asciiTheme="majorBidi" w:hAnsiTheme="majorBidi" w:cstheme="majorBidi"/>
          <w:rtl/>
        </w:rPr>
        <w:tab/>
        <w:t xml:space="preserve">   </w:t>
      </w:r>
      <w:bookmarkEnd w:id="20"/>
      <w:bookmarkEnd w:id="21"/>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 xml:space="preserve">3.13 </w:t>
      </w:r>
      <w:r w:rsidRPr="00CB06A5">
        <w:rPr>
          <w:rFonts w:asciiTheme="majorBidi" w:hAnsiTheme="majorBidi" w:cstheme="majorBidi"/>
          <w:sz w:val="24"/>
          <w:szCs w:val="24"/>
          <w:rtl/>
        </w:rPr>
        <w:tab/>
      </w:r>
      <w:r w:rsidRPr="00CB06A5">
        <w:rPr>
          <w:rFonts w:asciiTheme="majorBidi" w:hAnsiTheme="majorBidi" w:cstheme="majorBidi"/>
          <w:b/>
          <w:bCs/>
          <w:sz w:val="24"/>
          <w:szCs w:val="24"/>
          <w:rtl/>
        </w:rPr>
        <w:t>סימון החוטים בתוך הלוח</w:t>
      </w:r>
      <w:r w:rsidRPr="00CB06A5">
        <w:rPr>
          <w:rFonts w:asciiTheme="majorBidi" w:hAnsiTheme="majorBidi" w:cstheme="majorBidi"/>
          <w:sz w:val="24"/>
          <w:szCs w:val="24"/>
          <w:rtl/>
        </w:rPr>
        <w:t xml:space="preserve"> </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t xml:space="preserve">כל החוטים יסומנו לפי התקנים </w:t>
      </w:r>
      <w:r w:rsidRPr="00CB06A5">
        <w:rPr>
          <w:rFonts w:asciiTheme="majorBidi" w:hAnsiTheme="majorBidi" w:cstheme="majorBidi"/>
          <w:sz w:val="24"/>
          <w:szCs w:val="24"/>
        </w:rPr>
        <w:t>IEC 60445</w:t>
      </w:r>
      <w:r w:rsidRPr="00CB06A5">
        <w:rPr>
          <w:rFonts w:asciiTheme="majorBidi" w:hAnsiTheme="majorBidi" w:cstheme="majorBidi"/>
          <w:sz w:val="24"/>
          <w:szCs w:val="24"/>
          <w:rtl/>
        </w:rPr>
        <w:t xml:space="preserve"> ו- </w:t>
      </w:r>
      <w:r w:rsidRPr="00CB06A5">
        <w:rPr>
          <w:rFonts w:asciiTheme="majorBidi" w:hAnsiTheme="majorBidi" w:cstheme="majorBidi"/>
          <w:sz w:val="24"/>
          <w:szCs w:val="24"/>
        </w:rPr>
        <w:t>IEC 60446</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t xml:space="preserve">מוליך הארקה יסומן בצבע צהוב ירוק. </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t>מוליך האפס יסומן בצבע כחול או במקרים אחרים בסימון אפס .</w:t>
      </w:r>
    </w:p>
    <w:p w:rsidR="000F394F" w:rsidRPr="00CB06A5" w:rsidRDefault="000F394F" w:rsidP="000F394F">
      <w:pPr>
        <w:rPr>
          <w:rFonts w:asciiTheme="majorBidi" w:hAnsiTheme="majorBidi" w:cstheme="majorBidi"/>
          <w:sz w:val="24"/>
          <w:szCs w:val="24"/>
          <w:rtl/>
        </w:rPr>
      </w:pPr>
    </w:p>
    <w:p w:rsidR="000F394F" w:rsidRPr="00CB06A5" w:rsidRDefault="000F394F" w:rsidP="000F394F">
      <w:pPr>
        <w:pStyle w:val="8"/>
        <w:numPr>
          <w:ilvl w:val="0"/>
          <w:numId w:val="0"/>
        </w:numPr>
        <w:rPr>
          <w:rFonts w:asciiTheme="majorBidi" w:hAnsiTheme="majorBidi"/>
          <w:sz w:val="24"/>
          <w:szCs w:val="24"/>
          <w:rtl/>
        </w:rPr>
      </w:pPr>
      <w:r w:rsidRPr="00CB06A5">
        <w:rPr>
          <w:rFonts w:asciiTheme="majorBidi" w:hAnsiTheme="majorBidi"/>
          <w:sz w:val="24"/>
          <w:szCs w:val="24"/>
          <w:rtl/>
        </w:rPr>
        <w:t xml:space="preserve">3.14    </w:t>
      </w:r>
      <w:r w:rsidRPr="00CB06A5">
        <w:rPr>
          <w:rFonts w:asciiTheme="majorBidi" w:hAnsiTheme="majorBidi"/>
          <w:b/>
          <w:bCs/>
          <w:sz w:val="24"/>
          <w:szCs w:val="24"/>
          <w:rtl/>
        </w:rPr>
        <w:t>מקדם  העמסה</w:t>
      </w:r>
    </w:p>
    <w:p w:rsidR="000F394F" w:rsidRPr="00CB06A5" w:rsidRDefault="000F394F" w:rsidP="000F394F">
      <w:pPr>
        <w:pStyle w:val="8"/>
        <w:numPr>
          <w:ilvl w:val="0"/>
          <w:numId w:val="0"/>
        </w:numPr>
        <w:rPr>
          <w:rFonts w:asciiTheme="majorBidi" w:hAnsiTheme="majorBidi"/>
          <w:sz w:val="24"/>
          <w:szCs w:val="24"/>
          <w:rtl/>
        </w:rPr>
      </w:pPr>
      <w:r w:rsidRPr="00CB06A5">
        <w:rPr>
          <w:rFonts w:asciiTheme="majorBidi" w:hAnsiTheme="majorBidi"/>
          <w:sz w:val="24"/>
          <w:szCs w:val="24"/>
          <w:rtl/>
        </w:rPr>
        <w:t xml:space="preserve">          מקדם העמסה  של הלוח או חלק של הלוח יוגדר על ידי היועץ. אם נתון זה הזה חסר, יקבע היצרן את </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 xml:space="preserve">           מקדם העמסה לפי הטבלה בתקן.</w:t>
      </w:r>
    </w:p>
    <w:tbl>
      <w:tblPr>
        <w:bidiVisual/>
        <w:tblW w:w="0" w:type="auto"/>
        <w:tblInd w:w="1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3060"/>
      </w:tblGrid>
      <w:tr w:rsidR="000F394F" w:rsidRPr="00CB06A5" w:rsidTr="00CB06A5">
        <w:tc>
          <w:tcPr>
            <w:tcW w:w="2700" w:type="dxa"/>
          </w:tcPr>
          <w:p w:rsidR="000F394F" w:rsidRPr="00CB06A5" w:rsidRDefault="000F394F" w:rsidP="00CB06A5">
            <w:pPr>
              <w:pStyle w:val="8"/>
              <w:numPr>
                <w:ilvl w:val="0"/>
                <w:numId w:val="0"/>
              </w:numPr>
              <w:jc w:val="center"/>
              <w:rPr>
                <w:rFonts w:asciiTheme="majorBidi" w:hAnsiTheme="majorBidi"/>
                <w:sz w:val="24"/>
                <w:szCs w:val="24"/>
                <w:rtl/>
              </w:rPr>
            </w:pPr>
            <w:r w:rsidRPr="00CB06A5">
              <w:rPr>
                <w:rFonts w:asciiTheme="majorBidi" w:hAnsiTheme="majorBidi"/>
                <w:sz w:val="24"/>
                <w:szCs w:val="24"/>
                <w:rtl/>
              </w:rPr>
              <w:t>מספר מעגלים</w:t>
            </w:r>
          </w:p>
        </w:tc>
        <w:tc>
          <w:tcPr>
            <w:tcW w:w="3060" w:type="dxa"/>
          </w:tcPr>
          <w:p w:rsidR="000F394F" w:rsidRPr="00CB06A5" w:rsidRDefault="000F394F" w:rsidP="00CB06A5">
            <w:pPr>
              <w:pStyle w:val="8"/>
              <w:numPr>
                <w:ilvl w:val="0"/>
                <w:numId w:val="0"/>
              </w:numPr>
              <w:jc w:val="center"/>
              <w:rPr>
                <w:rFonts w:asciiTheme="majorBidi" w:hAnsiTheme="majorBidi"/>
                <w:sz w:val="24"/>
                <w:szCs w:val="24"/>
              </w:rPr>
            </w:pPr>
            <w:r w:rsidRPr="00CB06A5">
              <w:rPr>
                <w:rFonts w:asciiTheme="majorBidi" w:hAnsiTheme="majorBidi"/>
                <w:sz w:val="24"/>
                <w:szCs w:val="24"/>
                <w:rtl/>
              </w:rPr>
              <w:t xml:space="preserve">מקדם העמסה </w:t>
            </w:r>
            <w:r w:rsidRPr="00CB06A5">
              <w:rPr>
                <w:rFonts w:asciiTheme="majorBidi" w:hAnsiTheme="majorBidi"/>
                <w:sz w:val="24"/>
                <w:szCs w:val="24"/>
              </w:rPr>
              <w:t>RDF</w:t>
            </w:r>
          </w:p>
        </w:tc>
      </w:tr>
      <w:tr w:rsidR="000F394F" w:rsidRPr="00CB06A5" w:rsidTr="00CB06A5">
        <w:tc>
          <w:tcPr>
            <w:tcW w:w="2700" w:type="dxa"/>
          </w:tcPr>
          <w:p w:rsidR="000F394F" w:rsidRPr="00CB06A5" w:rsidRDefault="000F394F" w:rsidP="00CB06A5">
            <w:pPr>
              <w:pStyle w:val="8"/>
              <w:numPr>
                <w:ilvl w:val="0"/>
                <w:numId w:val="0"/>
              </w:numPr>
              <w:spacing w:after="120"/>
              <w:jc w:val="center"/>
              <w:rPr>
                <w:rFonts w:asciiTheme="majorBidi" w:hAnsiTheme="majorBidi"/>
                <w:sz w:val="24"/>
                <w:szCs w:val="24"/>
              </w:rPr>
            </w:pPr>
            <w:r w:rsidRPr="00CB06A5">
              <w:rPr>
                <w:rFonts w:asciiTheme="majorBidi" w:hAnsiTheme="majorBidi"/>
                <w:sz w:val="24"/>
                <w:szCs w:val="24"/>
                <w:rtl/>
              </w:rPr>
              <w:t>2-3</w:t>
            </w:r>
          </w:p>
        </w:tc>
        <w:tc>
          <w:tcPr>
            <w:tcW w:w="3060" w:type="dxa"/>
          </w:tcPr>
          <w:p w:rsidR="000F394F" w:rsidRPr="00CB06A5" w:rsidRDefault="000F394F" w:rsidP="00CB06A5">
            <w:pPr>
              <w:pStyle w:val="8"/>
              <w:numPr>
                <w:ilvl w:val="0"/>
                <w:numId w:val="0"/>
              </w:numPr>
              <w:spacing w:after="120"/>
              <w:jc w:val="center"/>
              <w:rPr>
                <w:rFonts w:asciiTheme="majorBidi" w:hAnsiTheme="majorBidi"/>
                <w:sz w:val="24"/>
                <w:szCs w:val="24"/>
              </w:rPr>
            </w:pPr>
            <w:r w:rsidRPr="00CB06A5">
              <w:rPr>
                <w:rFonts w:asciiTheme="majorBidi" w:hAnsiTheme="majorBidi"/>
                <w:sz w:val="24"/>
                <w:szCs w:val="24"/>
                <w:rtl/>
              </w:rPr>
              <w:t>0.9</w:t>
            </w:r>
          </w:p>
        </w:tc>
      </w:tr>
      <w:tr w:rsidR="000F394F" w:rsidRPr="00CB06A5" w:rsidTr="00CB06A5">
        <w:tc>
          <w:tcPr>
            <w:tcW w:w="2700" w:type="dxa"/>
          </w:tcPr>
          <w:p w:rsidR="000F394F" w:rsidRPr="00CB06A5" w:rsidRDefault="000F394F" w:rsidP="00CB06A5">
            <w:pPr>
              <w:pStyle w:val="8"/>
              <w:numPr>
                <w:ilvl w:val="0"/>
                <w:numId w:val="0"/>
              </w:numPr>
              <w:spacing w:after="120"/>
              <w:jc w:val="center"/>
              <w:rPr>
                <w:rFonts w:asciiTheme="majorBidi" w:hAnsiTheme="majorBidi"/>
                <w:sz w:val="24"/>
                <w:szCs w:val="24"/>
              </w:rPr>
            </w:pPr>
            <w:r w:rsidRPr="00CB06A5">
              <w:rPr>
                <w:rFonts w:asciiTheme="majorBidi" w:hAnsiTheme="majorBidi"/>
                <w:sz w:val="24"/>
                <w:szCs w:val="24"/>
                <w:rtl/>
              </w:rPr>
              <w:t>4-5</w:t>
            </w:r>
          </w:p>
        </w:tc>
        <w:tc>
          <w:tcPr>
            <w:tcW w:w="3060" w:type="dxa"/>
          </w:tcPr>
          <w:p w:rsidR="000F394F" w:rsidRPr="00CB06A5" w:rsidRDefault="000F394F" w:rsidP="00CB06A5">
            <w:pPr>
              <w:pStyle w:val="8"/>
              <w:numPr>
                <w:ilvl w:val="0"/>
                <w:numId w:val="0"/>
              </w:numPr>
              <w:spacing w:after="120"/>
              <w:jc w:val="center"/>
              <w:rPr>
                <w:rFonts w:asciiTheme="majorBidi" w:hAnsiTheme="majorBidi"/>
                <w:sz w:val="24"/>
                <w:szCs w:val="24"/>
              </w:rPr>
            </w:pPr>
            <w:r w:rsidRPr="00CB06A5">
              <w:rPr>
                <w:rFonts w:asciiTheme="majorBidi" w:hAnsiTheme="majorBidi"/>
                <w:sz w:val="24"/>
                <w:szCs w:val="24"/>
                <w:rtl/>
              </w:rPr>
              <w:t>0.8</w:t>
            </w:r>
          </w:p>
        </w:tc>
      </w:tr>
      <w:tr w:rsidR="000F394F" w:rsidRPr="00CB06A5" w:rsidTr="00CB06A5">
        <w:tc>
          <w:tcPr>
            <w:tcW w:w="2700" w:type="dxa"/>
          </w:tcPr>
          <w:p w:rsidR="000F394F" w:rsidRPr="00CB06A5" w:rsidRDefault="000F394F" w:rsidP="00CB06A5">
            <w:pPr>
              <w:pStyle w:val="8"/>
              <w:numPr>
                <w:ilvl w:val="0"/>
                <w:numId w:val="0"/>
              </w:numPr>
              <w:spacing w:after="120"/>
              <w:jc w:val="center"/>
              <w:rPr>
                <w:rFonts w:asciiTheme="majorBidi" w:hAnsiTheme="majorBidi"/>
                <w:sz w:val="24"/>
                <w:szCs w:val="24"/>
              </w:rPr>
            </w:pPr>
            <w:r w:rsidRPr="00CB06A5">
              <w:rPr>
                <w:rFonts w:asciiTheme="majorBidi" w:hAnsiTheme="majorBidi"/>
                <w:sz w:val="24"/>
                <w:szCs w:val="24"/>
                <w:rtl/>
              </w:rPr>
              <w:t>6-9</w:t>
            </w:r>
          </w:p>
        </w:tc>
        <w:tc>
          <w:tcPr>
            <w:tcW w:w="3060" w:type="dxa"/>
          </w:tcPr>
          <w:p w:rsidR="000F394F" w:rsidRPr="00CB06A5" w:rsidRDefault="000F394F" w:rsidP="00CB06A5">
            <w:pPr>
              <w:pStyle w:val="8"/>
              <w:numPr>
                <w:ilvl w:val="0"/>
                <w:numId w:val="0"/>
              </w:numPr>
              <w:spacing w:after="120"/>
              <w:jc w:val="center"/>
              <w:rPr>
                <w:rFonts w:asciiTheme="majorBidi" w:hAnsiTheme="majorBidi"/>
                <w:sz w:val="24"/>
                <w:szCs w:val="24"/>
              </w:rPr>
            </w:pPr>
            <w:r w:rsidRPr="00CB06A5">
              <w:rPr>
                <w:rFonts w:asciiTheme="majorBidi" w:hAnsiTheme="majorBidi"/>
                <w:sz w:val="24"/>
                <w:szCs w:val="24"/>
                <w:rtl/>
              </w:rPr>
              <w:t>0.7</w:t>
            </w:r>
          </w:p>
        </w:tc>
      </w:tr>
      <w:tr w:rsidR="000F394F" w:rsidRPr="00CB06A5" w:rsidTr="00CB06A5">
        <w:tc>
          <w:tcPr>
            <w:tcW w:w="2700" w:type="dxa"/>
          </w:tcPr>
          <w:p w:rsidR="000F394F" w:rsidRPr="00CB06A5" w:rsidRDefault="000F394F" w:rsidP="00CB06A5">
            <w:pPr>
              <w:pStyle w:val="8"/>
              <w:numPr>
                <w:ilvl w:val="0"/>
                <w:numId w:val="0"/>
              </w:numPr>
              <w:spacing w:after="120"/>
              <w:jc w:val="center"/>
              <w:rPr>
                <w:rFonts w:asciiTheme="majorBidi" w:hAnsiTheme="majorBidi"/>
                <w:sz w:val="24"/>
                <w:szCs w:val="24"/>
                <w:rtl/>
              </w:rPr>
            </w:pPr>
            <w:r w:rsidRPr="00CB06A5">
              <w:rPr>
                <w:rFonts w:asciiTheme="majorBidi" w:hAnsiTheme="majorBidi"/>
                <w:sz w:val="24"/>
                <w:szCs w:val="24"/>
                <w:rtl/>
              </w:rPr>
              <w:t>מעל 10</w:t>
            </w:r>
          </w:p>
        </w:tc>
        <w:tc>
          <w:tcPr>
            <w:tcW w:w="3060" w:type="dxa"/>
          </w:tcPr>
          <w:p w:rsidR="000F394F" w:rsidRPr="00CB06A5" w:rsidRDefault="000F394F" w:rsidP="00CB06A5">
            <w:pPr>
              <w:pStyle w:val="8"/>
              <w:numPr>
                <w:ilvl w:val="0"/>
                <w:numId w:val="0"/>
              </w:numPr>
              <w:spacing w:after="120"/>
              <w:jc w:val="center"/>
              <w:rPr>
                <w:rFonts w:asciiTheme="majorBidi" w:hAnsiTheme="majorBidi"/>
                <w:sz w:val="24"/>
                <w:szCs w:val="24"/>
              </w:rPr>
            </w:pPr>
            <w:r w:rsidRPr="00CB06A5">
              <w:rPr>
                <w:rFonts w:asciiTheme="majorBidi" w:hAnsiTheme="majorBidi"/>
                <w:sz w:val="24"/>
                <w:szCs w:val="24"/>
                <w:rtl/>
              </w:rPr>
              <w:t>0.6</w:t>
            </w:r>
          </w:p>
        </w:tc>
      </w:tr>
    </w:tbl>
    <w:p w:rsidR="000F394F" w:rsidRPr="00CB06A5" w:rsidRDefault="000F394F" w:rsidP="000F394F">
      <w:pPr>
        <w:pStyle w:val="8"/>
        <w:numPr>
          <w:ilvl w:val="0"/>
          <w:numId w:val="0"/>
        </w:numPr>
        <w:rPr>
          <w:rFonts w:asciiTheme="majorBidi" w:hAnsiTheme="majorBidi"/>
          <w:sz w:val="24"/>
          <w:szCs w:val="24"/>
          <w:rtl/>
        </w:rPr>
      </w:pPr>
    </w:p>
    <w:p w:rsidR="000F394F" w:rsidRPr="00CB06A5" w:rsidRDefault="000F394F" w:rsidP="000F394F">
      <w:pPr>
        <w:pStyle w:val="8"/>
        <w:numPr>
          <w:ilvl w:val="0"/>
          <w:numId w:val="0"/>
        </w:numPr>
        <w:rPr>
          <w:rFonts w:asciiTheme="majorBidi" w:hAnsiTheme="majorBidi"/>
          <w:sz w:val="24"/>
          <w:szCs w:val="24"/>
          <w:rtl/>
        </w:rPr>
      </w:pPr>
      <w:r w:rsidRPr="00CB06A5">
        <w:rPr>
          <w:rFonts w:asciiTheme="majorBidi" w:hAnsiTheme="majorBidi"/>
          <w:sz w:val="24"/>
          <w:szCs w:val="24"/>
          <w:rtl/>
        </w:rPr>
        <w:t xml:space="preserve">3.15       </w:t>
      </w:r>
      <w:r w:rsidRPr="00CB06A5">
        <w:rPr>
          <w:rFonts w:asciiTheme="majorBidi" w:hAnsiTheme="majorBidi"/>
          <w:b/>
          <w:bCs/>
          <w:sz w:val="24"/>
          <w:szCs w:val="24"/>
          <w:rtl/>
        </w:rPr>
        <w:t xml:space="preserve">זיהוי ציוד </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t xml:space="preserve">בתוך המבנה יהיה ניתן לזהות מעגלים בודדים ואת </w:t>
      </w:r>
      <w:proofErr w:type="spellStart"/>
      <w:r w:rsidRPr="00CB06A5">
        <w:rPr>
          <w:rFonts w:asciiTheme="majorBidi" w:hAnsiTheme="majorBidi" w:cstheme="majorBidi"/>
          <w:sz w:val="24"/>
          <w:szCs w:val="24"/>
          <w:rtl/>
        </w:rPr>
        <w:t>ההגנות</w:t>
      </w:r>
      <w:proofErr w:type="spellEnd"/>
      <w:r w:rsidRPr="00CB06A5">
        <w:rPr>
          <w:rFonts w:asciiTheme="majorBidi" w:hAnsiTheme="majorBidi" w:cstheme="majorBidi"/>
          <w:sz w:val="24"/>
          <w:szCs w:val="24"/>
          <w:rtl/>
        </w:rPr>
        <w:t xml:space="preserve"> שלהם.</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t xml:space="preserve">הזיהוי של </w:t>
      </w:r>
      <w:proofErr w:type="spellStart"/>
      <w:r w:rsidRPr="00CB06A5">
        <w:rPr>
          <w:rFonts w:asciiTheme="majorBidi" w:hAnsiTheme="majorBidi" w:cstheme="majorBidi"/>
          <w:sz w:val="24"/>
          <w:szCs w:val="24"/>
          <w:rtl/>
        </w:rPr>
        <w:t>תוכנית</w:t>
      </w:r>
      <w:proofErr w:type="spellEnd"/>
      <w:r w:rsidRPr="00CB06A5">
        <w:rPr>
          <w:rFonts w:asciiTheme="majorBidi" w:hAnsiTheme="majorBidi" w:cstheme="majorBidi"/>
          <w:sz w:val="24"/>
          <w:szCs w:val="24"/>
          <w:rtl/>
        </w:rPr>
        <w:t xml:space="preserve"> החיווט ייעשה לפי </w:t>
      </w:r>
      <w:bookmarkStart w:id="22" w:name="OLE_LINK6"/>
      <w:bookmarkStart w:id="23" w:name="OLE_LINK7"/>
      <w:r w:rsidRPr="00CB06A5">
        <w:rPr>
          <w:rFonts w:asciiTheme="majorBidi" w:hAnsiTheme="majorBidi" w:cstheme="majorBidi"/>
          <w:sz w:val="24"/>
          <w:szCs w:val="24"/>
          <w:rtl/>
        </w:rPr>
        <w:t xml:space="preserve">התקן הבינ"ל </w:t>
      </w:r>
      <w:r w:rsidRPr="00CB06A5">
        <w:rPr>
          <w:rFonts w:asciiTheme="majorBidi" w:hAnsiTheme="majorBidi" w:cstheme="majorBidi"/>
          <w:sz w:val="24"/>
          <w:szCs w:val="24"/>
        </w:rPr>
        <w:t>IEC 61082-</w:t>
      </w:r>
      <w:bookmarkEnd w:id="22"/>
      <w:bookmarkEnd w:id="23"/>
    </w:p>
    <w:p w:rsidR="000F394F" w:rsidRPr="00CB06A5" w:rsidRDefault="000F394F" w:rsidP="000F394F">
      <w:pPr>
        <w:pStyle w:val="9"/>
        <w:numPr>
          <w:ilvl w:val="0"/>
          <w:numId w:val="0"/>
        </w:numPr>
        <w:rPr>
          <w:rFonts w:asciiTheme="majorBidi" w:hAnsiTheme="majorBidi"/>
          <w:sz w:val="24"/>
          <w:szCs w:val="24"/>
          <w:rtl/>
        </w:rPr>
      </w:pPr>
      <w:r w:rsidRPr="00CB06A5">
        <w:rPr>
          <w:rFonts w:asciiTheme="majorBidi" w:hAnsiTheme="majorBidi"/>
          <w:sz w:val="24"/>
          <w:szCs w:val="24"/>
          <w:rtl/>
        </w:rPr>
        <w:t>3.16</w:t>
      </w:r>
      <w:r w:rsidRPr="00CB06A5">
        <w:rPr>
          <w:rFonts w:asciiTheme="majorBidi" w:hAnsiTheme="majorBidi"/>
          <w:sz w:val="24"/>
          <w:szCs w:val="24"/>
          <w:rtl/>
        </w:rPr>
        <w:tab/>
        <w:t>מהדקים וכניסות כבלים</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היצרן יציין על גבי התוכנית אם המהדק מיועד לחיבור נחושת או אלומיניום או שניהם. המהדקים יהיו מותאמים לגודל כבלי הכניסה  ולפי הטבלה המופיעה בתקן. שטח החיבור צריך להיות כך שהחיבור יהיה נוח וישמור רדיוס כיפוף אשר לא יפגע בכבל.</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מהדק האפס יהיה בקרבת מהדק הפאזות הן במעגל הכניסה והן במעגלי היציאה (</w:t>
      </w:r>
      <w:bookmarkStart w:id="24" w:name="OLE_LINK4"/>
      <w:bookmarkStart w:id="25" w:name="OLE_LINK5"/>
      <w:r w:rsidRPr="00CB06A5">
        <w:rPr>
          <w:rFonts w:asciiTheme="majorBidi" w:hAnsiTheme="majorBidi" w:cstheme="majorBidi"/>
          <w:sz w:val="24"/>
          <w:szCs w:val="24"/>
          <w:rtl/>
        </w:rPr>
        <w:t xml:space="preserve">על מנת להקטין את השדות האלקטרומגנטיים). </w:t>
      </w:r>
    </w:p>
    <w:bookmarkEnd w:id="24"/>
    <w:bookmarkEnd w:id="25"/>
    <w:p w:rsidR="000F394F" w:rsidRPr="00CB06A5" w:rsidRDefault="000F394F" w:rsidP="000F394F">
      <w:pPr>
        <w:ind w:left="746" w:hanging="746"/>
        <w:rPr>
          <w:rFonts w:asciiTheme="majorBidi" w:hAnsiTheme="majorBidi" w:cstheme="majorBidi"/>
          <w:sz w:val="24"/>
          <w:szCs w:val="24"/>
          <w:rtl/>
        </w:rPr>
      </w:pPr>
      <w:r w:rsidRPr="00CB06A5">
        <w:rPr>
          <w:rFonts w:asciiTheme="majorBidi" w:hAnsiTheme="majorBidi" w:cstheme="majorBidi"/>
          <w:sz w:val="24"/>
          <w:szCs w:val="24"/>
          <w:rtl/>
        </w:rPr>
        <w:tab/>
        <w:t>חתך מהדק האפס יהיה כחתך הפאזות עד 16 ממ"ר</w:t>
      </w:r>
      <w:r w:rsidRPr="00CB06A5">
        <w:rPr>
          <w:rFonts w:asciiTheme="majorBidi" w:hAnsiTheme="majorBidi" w:cstheme="majorBidi"/>
          <w:sz w:val="24"/>
          <w:szCs w:val="24"/>
          <w:vertAlign w:val="superscript"/>
          <w:rtl/>
        </w:rPr>
        <w:t xml:space="preserve"> </w:t>
      </w:r>
      <w:r w:rsidRPr="00CB06A5">
        <w:rPr>
          <w:rFonts w:asciiTheme="majorBidi" w:hAnsiTheme="majorBidi" w:cstheme="majorBidi"/>
          <w:sz w:val="24"/>
          <w:szCs w:val="24"/>
          <w:rtl/>
        </w:rPr>
        <w:t xml:space="preserve">וחתך מוליך והאפס מעל 16 ממ"ר יהיה 50% לפחות מחתך הפאזות. סימון המוליכים ייעשה לפי </w:t>
      </w:r>
      <w:r w:rsidRPr="00CB06A5">
        <w:rPr>
          <w:rFonts w:asciiTheme="majorBidi" w:hAnsiTheme="majorBidi" w:cstheme="majorBidi"/>
          <w:sz w:val="24"/>
          <w:szCs w:val="24"/>
        </w:rPr>
        <w:t>IEC 60445</w:t>
      </w:r>
      <w:r w:rsidRPr="00CB06A5">
        <w:rPr>
          <w:rFonts w:asciiTheme="majorBidi" w:hAnsiTheme="majorBidi" w:cstheme="majorBidi"/>
          <w:sz w:val="24"/>
          <w:szCs w:val="24"/>
          <w:rtl/>
        </w:rPr>
        <w:t xml:space="preserve">. </w:t>
      </w:r>
    </w:p>
    <w:p w:rsidR="000F394F" w:rsidRPr="00CB06A5" w:rsidRDefault="000F394F" w:rsidP="000F394F">
      <w:pPr>
        <w:ind w:left="746" w:hanging="746"/>
        <w:rPr>
          <w:rFonts w:asciiTheme="majorBidi" w:hAnsiTheme="majorBidi" w:cstheme="majorBidi"/>
          <w:sz w:val="24"/>
          <w:szCs w:val="24"/>
          <w:rtl/>
        </w:rPr>
      </w:pPr>
    </w:p>
    <w:p w:rsidR="000F394F" w:rsidRPr="00CB06A5" w:rsidRDefault="000F394F" w:rsidP="000F394F">
      <w:pPr>
        <w:pStyle w:val="1"/>
        <w:numPr>
          <w:ilvl w:val="0"/>
          <w:numId w:val="31"/>
        </w:numPr>
        <w:spacing w:before="240" w:after="0" w:line="259" w:lineRule="auto"/>
        <w:ind w:right="0"/>
        <w:jc w:val="left"/>
        <w:rPr>
          <w:rFonts w:asciiTheme="majorBidi" w:hAnsiTheme="majorBidi"/>
          <w:b/>
          <w:bCs/>
          <w:rtl/>
        </w:rPr>
      </w:pPr>
      <w:r w:rsidRPr="00CB06A5">
        <w:rPr>
          <w:rFonts w:asciiTheme="majorBidi" w:hAnsiTheme="majorBidi"/>
          <w:b/>
          <w:bCs/>
          <w:rtl/>
        </w:rPr>
        <w:t>ציוד ואביזרים</w:t>
      </w:r>
    </w:p>
    <w:p w:rsidR="000F394F" w:rsidRPr="00CB06A5" w:rsidRDefault="000F394F" w:rsidP="000F394F">
      <w:pPr>
        <w:rPr>
          <w:rFonts w:asciiTheme="majorBidi" w:hAnsiTheme="majorBidi" w:cstheme="majorBidi"/>
          <w:sz w:val="24"/>
          <w:szCs w:val="24"/>
          <w:rtl/>
        </w:rPr>
      </w:pPr>
    </w:p>
    <w:p w:rsidR="000F394F" w:rsidRPr="00CB06A5" w:rsidRDefault="000F394F" w:rsidP="000F394F">
      <w:pPr>
        <w:pStyle w:val="1"/>
        <w:numPr>
          <w:ilvl w:val="0"/>
          <w:numId w:val="0"/>
        </w:numPr>
        <w:spacing w:line="276" w:lineRule="auto"/>
        <w:rPr>
          <w:rFonts w:asciiTheme="majorBidi" w:hAnsiTheme="majorBidi"/>
          <w:rtl/>
        </w:rPr>
      </w:pPr>
      <w:r w:rsidRPr="00CB06A5">
        <w:rPr>
          <w:rFonts w:asciiTheme="majorBidi" w:hAnsiTheme="majorBidi"/>
          <w:rtl/>
        </w:rPr>
        <w:t xml:space="preserve">4.1       </w:t>
      </w:r>
      <w:r w:rsidRPr="00CB06A5">
        <w:rPr>
          <w:rFonts w:asciiTheme="majorBidi" w:hAnsiTheme="majorBidi"/>
          <w:b/>
          <w:bCs/>
          <w:rtl/>
        </w:rPr>
        <w:t>ציוד מיתוג</w:t>
      </w:r>
    </w:p>
    <w:p w:rsidR="000F394F" w:rsidRPr="00CB06A5" w:rsidRDefault="000F394F" w:rsidP="000F394F">
      <w:pPr>
        <w:ind w:left="720" w:hanging="720"/>
        <w:rPr>
          <w:rFonts w:asciiTheme="majorBidi" w:hAnsiTheme="majorBidi" w:cstheme="majorBidi"/>
          <w:sz w:val="24"/>
          <w:szCs w:val="24"/>
          <w:rtl/>
        </w:rPr>
      </w:pPr>
      <w:r w:rsidRPr="00CB06A5">
        <w:rPr>
          <w:rFonts w:asciiTheme="majorBidi" w:hAnsiTheme="majorBidi" w:cstheme="majorBidi"/>
          <w:sz w:val="24"/>
          <w:szCs w:val="24"/>
          <w:rtl/>
        </w:rPr>
        <w:t>4.1.1</w:t>
      </w:r>
      <w:r w:rsidRPr="00CB06A5">
        <w:rPr>
          <w:rFonts w:asciiTheme="majorBidi" w:hAnsiTheme="majorBidi" w:cstheme="majorBidi"/>
          <w:sz w:val="24"/>
          <w:szCs w:val="24"/>
          <w:rtl/>
        </w:rPr>
        <w:tab/>
        <w:t xml:space="preserve"> ציוד המיתוג יתאים לתקן הבינ"ל </w:t>
      </w:r>
      <w:r w:rsidRPr="00CB06A5">
        <w:rPr>
          <w:rFonts w:asciiTheme="majorBidi" w:hAnsiTheme="majorBidi" w:cstheme="majorBidi"/>
          <w:sz w:val="24"/>
          <w:szCs w:val="24"/>
        </w:rPr>
        <w:t>60947-1</w:t>
      </w:r>
      <w:r w:rsidRPr="00CB06A5">
        <w:rPr>
          <w:rFonts w:asciiTheme="majorBidi" w:hAnsiTheme="majorBidi" w:cstheme="majorBidi"/>
          <w:sz w:val="24"/>
          <w:szCs w:val="24"/>
          <w:rtl/>
        </w:rPr>
        <w:t xml:space="preserve"> </w:t>
      </w:r>
      <w:r w:rsidRPr="00CB06A5">
        <w:rPr>
          <w:rFonts w:asciiTheme="majorBidi" w:hAnsiTheme="majorBidi" w:cstheme="majorBidi"/>
          <w:sz w:val="24"/>
          <w:szCs w:val="24"/>
        </w:rPr>
        <w:t>IEC</w:t>
      </w:r>
      <w:r w:rsidRPr="00CB06A5">
        <w:rPr>
          <w:rFonts w:asciiTheme="majorBidi" w:hAnsiTheme="majorBidi" w:cstheme="majorBidi"/>
          <w:sz w:val="24"/>
          <w:szCs w:val="24"/>
          <w:rtl/>
        </w:rPr>
        <w:t xml:space="preserve">   ויבחר בהתאם לדרישות מפרט היועץ. מפרט היועץ  יגדיר מתח נומינלי, זרם נומינלי, תדירות, מחזור שרות, כושר ניתוק, מספר </w:t>
      </w:r>
      <w:r w:rsidRPr="00CB06A5">
        <w:rPr>
          <w:rFonts w:asciiTheme="majorBidi" w:hAnsiTheme="majorBidi" w:cstheme="majorBidi"/>
          <w:sz w:val="24"/>
          <w:szCs w:val="24"/>
          <w:rtl/>
        </w:rPr>
        <w:lastRenderedPageBreak/>
        <w:t>פעולות. תהיה תאימות בין האביזרים (</w:t>
      </w:r>
      <w:proofErr w:type="spellStart"/>
      <w:r w:rsidRPr="00CB06A5">
        <w:rPr>
          <w:rFonts w:asciiTheme="majorBidi" w:hAnsiTheme="majorBidi" w:cstheme="majorBidi"/>
          <w:sz w:val="24"/>
          <w:szCs w:val="24"/>
          <w:rtl/>
        </w:rPr>
        <w:t>קורדינציה</w:t>
      </w:r>
      <w:proofErr w:type="spellEnd"/>
      <w:r w:rsidRPr="00CB06A5">
        <w:rPr>
          <w:rFonts w:asciiTheme="majorBidi" w:hAnsiTheme="majorBidi" w:cstheme="majorBidi"/>
          <w:sz w:val="24"/>
          <w:szCs w:val="24"/>
          <w:rtl/>
        </w:rPr>
        <w:t xml:space="preserve"> ) כדוגמת מגען וההגנה שלו ויתאים לתקן </w:t>
      </w:r>
      <w:r w:rsidRPr="00CB06A5">
        <w:rPr>
          <w:rFonts w:asciiTheme="majorBidi" w:hAnsiTheme="majorBidi" w:cstheme="majorBidi"/>
          <w:sz w:val="24"/>
          <w:szCs w:val="24"/>
        </w:rPr>
        <w:t>IEC</w:t>
      </w:r>
      <w:r w:rsidRPr="00CB06A5">
        <w:rPr>
          <w:rFonts w:asciiTheme="majorBidi" w:hAnsiTheme="majorBidi" w:cstheme="majorBidi"/>
          <w:sz w:val="24"/>
          <w:szCs w:val="24"/>
          <w:rtl/>
        </w:rPr>
        <w:t xml:space="preserve"> הרלוונטי .</w:t>
      </w:r>
    </w:p>
    <w:p w:rsidR="000F394F" w:rsidRPr="00CB06A5" w:rsidRDefault="000F394F" w:rsidP="000F394F">
      <w:pPr>
        <w:ind w:left="26"/>
        <w:rPr>
          <w:rFonts w:asciiTheme="majorBidi" w:hAnsiTheme="majorBidi" w:cstheme="majorBidi"/>
          <w:sz w:val="24"/>
          <w:szCs w:val="24"/>
          <w:rtl/>
        </w:rPr>
      </w:pPr>
      <w:r w:rsidRPr="00CB06A5">
        <w:rPr>
          <w:rFonts w:asciiTheme="majorBidi" w:hAnsiTheme="majorBidi" w:cstheme="majorBidi"/>
          <w:sz w:val="24"/>
          <w:szCs w:val="24"/>
          <w:rtl/>
        </w:rPr>
        <w:t xml:space="preserve"> 4.1.2</w:t>
      </w:r>
      <w:r w:rsidRPr="00CB06A5">
        <w:rPr>
          <w:rFonts w:asciiTheme="majorBidi" w:hAnsiTheme="majorBidi" w:cstheme="majorBidi"/>
          <w:sz w:val="24"/>
          <w:szCs w:val="24"/>
          <w:rtl/>
        </w:rPr>
        <w:tab/>
        <w:t>ציוד המיתוג יבחר בהתאם לתרשים החד-קווי ויכולת המיתוג הנדרשת בצד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 xml:space="preserve">העומס. הציוד יורכב </w:t>
      </w:r>
    </w:p>
    <w:p w:rsidR="000F394F" w:rsidRPr="00CB06A5" w:rsidRDefault="000F394F" w:rsidP="000F394F">
      <w:pPr>
        <w:ind w:left="26"/>
        <w:rPr>
          <w:rFonts w:asciiTheme="majorBidi" w:hAnsiTheme="majorBidi" w:cstheme="majorBidi"/>
          <w:sz w:val="24"/>
          <w:szCs w:val="24"/>
          <w:rtl/>
        </w:rPr>
      </w:pPr>
      <w:r w:rsidRPr="00CB06A5">
        <w:rPr>
          <w:rFonts w:asciiTheme="majorBidi" w:hAnsiTheme="majorBidi" w:cstheme="majorBidi"/>
          <w:sz w:val="24"/>
          <w:szCs w:val="24"/>
          <w:rtl/>
        </w:rPr>
        <w:t xml:space="preserve">             בהתאם להנחיות </w:t>
      </w:r>
      <w:proofErr w:type="spellStart"/>
      <w:r w:rsidRPr="00CB06A5">
        <w:rPr>
          <w:rFonts w:asciiTheme="majorBidi" w:hAnsiTheme="majorBidi" w:cstheme="majorBidi"/>
          <w:sz w:val="24"/>
          <w:szCs w:val="24"/>
          <w:rtl/>
        </w:rPr>
        <w:t>הסיסטם</w:t>
      </w:r>
      <w:proofErr w:type="spellEnd"/>
      <w:r w:rsidRPr="00CB06A5">
        <w:rPr>
          <w:rFonts w:asciiTheme="majorBidi" w:hAnsiTheme="majorBidi" w:cstheme="majorBidi"/>
          <w:sz w:val="24"/>
          <w:szCs w:val="24"/>
          <w:rtl/>
        </w:rPr>
        <w:t>. הגישה לציוד תהיה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 xml:space="preserve">מלפנים. </w:t>
      </w:r>
    </w:p>
    <w:p w:rsidR="000F394F" w:rsidRPr="00CB06A5" w:rsidRDefault="000F394F" w:rsidP="000F394F">
      <w:pPr>
        <w:pStyle w:val="26"/>
        <w:tabs>
          <w:tab w:val="left" w:pos="746"/>
        </w:tabs>
        <w:spacing w:line="276" w:lineRule="auto"/>
        <w:ind w:left="746" w:hanging="684"/>
        <w:rPr>
          <w:rFonts w:asciiTheme="majorBidi" w:hAnsiTheme="majorBidi" w:cstheme="majorBidi"/>
          <w:rtl/>
        </w:rPr>
      </w:pPr>
      <w:r w:rsidRPr="00CB06A5">
        <w:rPr>
          <w:rFonts w:asciiTheme="majorBidi" w:hAnsiTheme="majorBidi" w:cstheme="majorBidi"/>
          <w:rtl/>
        </w:rPr>
        <w:t>4.1.3    עמודת היציאה של ציוד המיתוג תאפשר ורסטיליות (אפשרות לתוספת מפסקים בגדלים שונים) של הרכבת ציוד עתידי.</w:t>
      </w:r>
    </w:p>
    <w:p w:rsidR="000F394F" w:rsidRPr="00CB06A5" w:rsidRDefault="000F394F" w:rsidP="000F394F">
      <w:pPr>
        <w:pStyle w:val="1"/>
        <w:numPr>
          <w:ilvl w:val="0"/>
          <w:numId w:val="31"/>
        </w:numPr>
        <w:spacing w:before="240" w:after="0" w:line="276" w:lineRule="auto"/>
        <w:ind w:right="0"/>
        <w:jc w:val="left"/>
        <w:rPr>
          <w:rFonts w:asciiTheme="majorBidi" w:hAnsiTheme="majorBidi"/>
          <w:rtl/>
        </w:rPr>
      </w:pPr>
      <w:r w:rsidRPr="00CB06A5">
        <w:rPr>
          <w:rFonts w:asciiTheme="majorBidi" w:hAnsiTheme="majorBidi"/>
          <w:rtl/>
        </w:rPr>
        <w:t>4.2</w:t>
      </w:r>
      <w:r w:rsidRPr="00CB06A5">
        <w:rPr>
          <w:rFonts w:asciiTheme="majorBidi" w:hAnsiTheme="majorBidi"/>
          <w:rtl/>
        </w:rPr>
        <w:tab/>
      </w:r>
      <w:r w:rsidRPr="00CB06A5">
        <w:rPr>
          <w:rFonts w:asciiTheme="majorBidi" w:hAnsiTheme="majorBidi"/>
          <w:b/>
          <w:bCs/>
          <w:rtl/>
        </w:rPr>
        <w:t>מעגל ראשי</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 xml:space="preserve">            מעגל ראשי מוגדר כמעגל המחובר לפס הראשי או לפס החלוקה. ציוד מיתוג  אשר מחובר לפס ראשי או             </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 xml:space="preserve">            חלוקה יהיה מהסוג שעבר בדיקת דגם עם המבנה. אין להשתמש בציוד מיתוג  אחר מאשר ציוד שעבר </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 xml:space="preserve">            בדיקת דגם בלוח. </w:t>
      </w:r>
    </w:p>
    <w:p w:rsidR="000F394F" w:rsidRPr="00CB06A5" w:rsidRDefault="000F394F" w:rsidP="000F394F">
      <w:pPr>
        <w:pStyle w:val="1"/>
        <w:numPr>
          <w:ilvl w:val="0"/>
          <w:numId w:val="0"/>
        </w:numPr>
        <w:spacing w:line="276" w:lineRule="auto"/>
        <w:rPr>
          <w:rFonts w:asciiTheme="majorBidi" w:hAnsiTheme="majorBidi"/>
          <w:rtl/>
        </w:rPr>
      </w:pPr>
      <w:r w:rsidRPr="00CB06A5">
        <w:rPr>
          <w:rFonts w:asciiTheme="majorBidi" w:hAnsiTheme="majorBidi"/>
          <w:rtl/>
        </w:rPr>
        <w:t xml:space="preserve">4.3       </w:t>
      </w:r>
      <w:r w:rsidRPr="00CB06A5">
        <w:rPr>
          <w:rFonts w:asciiTheme="majorBidi" w:hAnsiTheme="majorBidi"/>
          <w:b/>
          <w:bCs/>
          <w:rtl/>
        </w:rPr>
        <w:t>גישה לציוד וגובה התקנה</w:t>
      </w:r>
      <w:r w:rsidRPr="00CB06A5">
        <w:rPr>
          <w:rFonts w:asciiTheme="majorBidi" w:hAnsiTheme="majorBidi"/>
          <w:rtl/>
        </w:rPr>
        <w:t xml:space="preserve"> </w:t>
      </w:r>
    </w:p>
    <w:p w:rsidR="000F394F" w:rsidRPr="00CB06A5" w:rsidRDefault="000F394F" w:rsidP="000F394F">
      <w:pPr>
        <w:ind w:left="720" w:hanging="720"/>
        <w:rPr>
          <w:rFonts w:asciiTheme="majorBidi" w:hAnsiTheme="majorBidi" w:cstheme="majorBidi"/>
          <w:sz w:val="24"/>
          <w:szCs w:val="24"/>
          <w:rtl/>
        </w:rPr>
      </w:pPr>
      <w:r w:rsidRPr="00CB06A5">
        <w:rPr>
          <w:rFonts w:asciiTheme="majorBidi" w:hAnsiTheme="majorBidi" w:cstheme="majorBidi"/>
          <w:sz w:val="24"/>
          <w:szCs w:val="24"/>
          <w:rtl/>
        </w:rPr>
        <w:t>4.3.1</w:t>
      </w:r>
      <w:r w:rsidRPr="00CB06A5">
        <w:rPr>
          <w:rFonts w:asciiTheme="majorBidi" w:hAnsiTheme="majorBidi" w:cstheme="majorBidi"/>
          <w:sz w:val="24"/>
          <w:szCs w:val="24"/>
          <w:rtl/>
        </w:rPr>
        <w:tab/>
        <w:t xml:space="preserve">תהיה גישה נוחה  להפעלה חוזרת של המכשירים ולהחלפתם המהירה. מהדקים יותקנו בגובה  מינימאלי של 0.2 מ' מרצפת המבנה . </w:t>
      </w:r>
    </w:p>
    <w:p w:rsidR="000F394F" w:rsidRPr="00CB06A5" w:rsidRDefault="000F394F" w:rsidP="000F394F">
      <w:pPr>
        <w:ind w:left="720" w:hanging="720"/>
        <w:rPr>
          <w:rFonts w:asciiTheme="majorBidi" w:hAnsiTheme="majorBidi" w:cstheme="majorBidi"/>
          <w:sz w:val="24"/>
          <w:szCs w:val="24"/>
          <w:rtl/>
        </w:rPr>
      </w:pPr>
      <w:r w:rsidRPr="00CB06A5">
        <w:rPr>
          <w:rFonts w:asciiTheme="majorBidi" w:hAnsiTheme="majorBidi" w:cstheme="majorBidi"/>
          <w:sz w:val="24"/>
          <w:szCs w:val="24"/>
          <w:rtl/>
        </w:rPr>
        <w:t>4.3.2</w:t>
      </w:r>
      <w:r w:rsidRPr="00CB06A5">
        <w:rPr>
          <w:rFonts w:asciiTheme="majorBidi" w:hAnsiTheme="majorBidi" w:cstheme="majorBidi"/>
          <w:sz w:val="24"/>
          <w:szCs w:val="24"/>
          <w:rtl/>
        </w:rPr>
        <w:tab/>
        <w:t>ידיות המפסקים יותקנו  בהתאם לחוק החשמל בגובה שבין 0.5 מ' ל- 2.0 מ' מרצפת הלוח. מכשירי מדידה יותקנו בגובה שבין  0.2 מ' ל-2.2 מרצפת המבנה. לחצני חירום יותקנו בגובה  שבין 0.8 מ' ל-1.6 מ' מרצפת המבנה .</w:t>
      </w:r>
    </w:p>
    <w:p w:rsidR="000F394F" w:rsidRPr="00CB06A5" w:rsidRDefault="000F394F" w:rsidP="000F394F">
      <w:pPr>
        <w:pStyle w:val="1"/>
        <w:numPr>
          <w:ilvl w:val="0"/>
          <w:numId w:val="0"/>
        </w:numPr>
        <w:spacing w:line="276" w:lineRule="auto"/>
        <w:rPr>
          <w:rFonts w:asciiTheme="majorBidi" w:hAnsiTheme="majorBidi"/>
          <w:rtl/>
        </w:rPr>
      </w:pPr>
      <w:r w:rsidRPr="00CB06A5">
        <w:rPr>
          <w:rFonts w:asciiTheme="majorBidi" w:hAnsiTheme="majorBidi"/>
          <w:rtl/>
        </w:rPr>
        <w:t xml:space="preserve">4.4     </w:t>
      </w:r>
      <w:r w:rsidRPr="00CB06A5">
        <w:rPr>
          <w:rFonts w:asciiTheme="majorBidi" w:hAnsiTheme="majorBidi"/>
          <w:b/>
          <w:bCs/>
          <w:rtl/>
        </w:rPr>
        <w:t xml:space="preserve"> צבע מנורות סימון</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tab/>
        <w:t xml:space="preserve">אם לא צוין אחרת יהיה צבע מנורות הסימון לפי </w:t>
      </w:r>
      <w:bookmarkStart w:id="26" w:name="OLE_LINK10"/>
      <w:bookmarkStart w:id="27" w:name="OLE_LINK11"/>
      <w:r w:rsidRPr="00CB06A5">
        <w:rPr>
          <w:rFonts w:asciiTheme="majorBidi" w:hAnsiTheme="majorBidi" w:cstheme="majorBidi"/>
          <w:sz w:val="24"/>
          <w:szCs w:val="24"/>
          <w:rtl/>
        </w:rPr>
        <w:t xml:space="preserve">התקן הבינ"ל </w:t>
      </w:r>
      <w:r w:rsidRPr="00CB06A5">
        <w:rPr>
          <w:rFonts w:asciiTheme="majorBidi" w:hAnsiTheme="majorBidi" w:cstheme="majorBidi"/>
          <w:sz w:val="24"/>
          <w:szCs w:val="24"/>
        </w:rPr>
        <w:t>IEC 60073</w:t>
      </w:r>
      <w:bookmarkEnd w:id="26"/>
      <w:bookmarkEnd w:id="27"/>
      <w:r w:rsidRPr="00CB06A5">
        <w:rPr>
          <w:rFonts w:asciiTheme="majorBidi" w:hAnsiTheme="majorBidi" w:cstheme="majorBidi"/>
          <w:sz w:val="24"/>
          <w:szCs w:val="24"/>
          <w:rtl/>
        </w:rPr>
        <w:t>.</w:t>
      </w:r>
    </w:p>
    <w:p w:rsidR="000F394F" w:rsidRPr="00CB06A5" w:rsidRDefault="000F394F" w:rsidP="000F394F">
      <w:pPr>
        <w:pStyle w:val="1"/>
        <w:numPr>
          <w:ilvl w:val="4"/>
          <w:numId w:val="45"/>
        </w:numPr>
        <w:spacing w:before="240" w:after="0" w:line="259" w:lineRule="auto"/>
        <w:ind w:right="0"/>
        <w:jc w:val="left"/>
        <w:rPr>
          <w:rFonts w:asciiTheme="majorBidi" w:hAnsiTheme="majorBidi"/>
          <w:b/>
          <w:bCs/>
        </w:rPr>
      </w:pPr>
      <w:r w:rsidRPr="00CB06A5">
        <w:rPr>
          <w:rFonts w:asciiTheme="majorBidi" w:hAnsiTheme="majorBidi"/>
          <w:b/>
          <w:bCs/>
          <w:rtl/>
        </w:rPr>
        <w:t>בדיקות</w:t>
      </w:r>
    </w:p>
    <w:p w:rsidR="000F394F" w:rsidRPr="00CB06A5" w:rsidRDefault="000F394F" w:rsidP="000F394F">
      <w:pPr>
        <w:pStyle w:val="ab"/>
        <w:ind w:left="360"/>
        <w:rPr>
          <w:sz w:val="24"/>
          <w:szCs w:val="24"/>
          <w:rtl/>
        </w:rPr>
      </w:pPr>
    </w:p>
    <w:p w:rsidR="000F394F" w:rsidRPr="00CB06A5" w:rsidRDefault="000F394F" w:rsidP="000F394F">
      <w:pPr>
        <w:numPr>
          <w:ilvl w:val="1"/>
          <w:numId w:val="37"/>
        </w:numPr>
        <w:tabs>
          <w:tab w:val="clear" w:pos="1142"/>
          <w:tab w:val="num" w:pos="746"/>
        </w:tabs>
        <w:spacing w:after="0" w:line="240" w:lineRule="auto"/>
        <w:ind w:left="1106" w:right="0"/>
        <w:rPr>
          <w:rFonts w:asciiTheme="majorBidi" w:hAnsiTheme="majorBidi" w:cstheme="majorBidi"/>
          <w:sz w:val="24"/>
          <w:szCs w:val="24"/>
          <w:rtl/>
        </w:rPr>
      </w:pPr>
      <w:r w:rsidRPr="00CB06A5">
        <w:rPr>
          <w:rFonts w:asciiTheme="majorBidi" w:hAnsiTheme="majorBidi" w:cstheme="majorBidi"/>
          <w:sz w:val="24"/>
          <w:szCs w:val="24"/>
          <w:rtl/>
        </w:rPr>
        <w:t>בדיקות על ידי יצרן מקורי</w:t>
      </w:r>
    </w:p>
    <w:p w:rsidR="000F394F" w:rsidRPr="00CB06A5" w:rsidRDefault="000F394F" w:rsidP="000F394F">
      <w:pPr>
        <w:pStyle w:val="1"/>
        <w:numPr>
          <w:ilvl w:val="0"/>
          <w:numId w:val="0"/>
        </w:numPr>
        <w:spacing w:before="0"/>
        <w:ind w:left="720"/>
        <w:rPr>
          <w:rFonts w:asciiTheme="majorBidi" w:hAnsiTheme="majorBidi"/>
          <w:rtl/>
        </w:rPr>
      </w:pPr>
      <w:r w:rsidRPr="00CB06A5">
        <w:rPr>
          <w:rFonts w:asciiTheme="majorBidi" w:hAnsiTheme="majorBidi"/>
          <w:rtl/>
        </w:rPr>
        <w:t>יצרן מקורי יערוך את הבדיקות על פי דרישות  התקן .מספר הבדיקות יאפשרו לכסות את מגוון האפשרויות לבניית לוחות שונים, כפי שהם מופיעים בקטלוג היצרן המקורי.</w:t>
      </w:r>
    </w:p>
    <w:p w:rsidR="000F394F" w:rsidRPr="00CB06A5" w:rsidRDefault="000F394F" w:rsidP="000F394F">
      <w:pPr>
        <w:pStyle w:val="1"/>
        <w:numPr>
          <w:ilvl w:val="0"/>
          <w:numId w:val="0"/>
        </w:numPr>
        <w:spacing w:before="0"/>
        <w:rPr>
          <w:rFonts w:asciiTheme="majorBidi" w:hAnsiTheme="majorBidi"/>
          <w:rtl/>
        </w:rPr>
      </w:pPr>
      <w:r w:rsidRPr="00CB06A5">
        <w:rPr>
          <w:rFonts w:asciiTheme="majorBidi" w:hAnsiTheme="majorBidi"/>
          <w:rtl/>
        </w:rPr>
        <w:tab/>
        <w:t>היצרן המקורי יציג תעודות בדיקה לפי בקשת היועץ.</w:t>
      </w:r>
    </w:p>
    <w:p w:rsidR="000F394F" w:rsidRPr="00CB06A5" w:rsidRDefault="000F394F" w:rsidP="000F394F">
      <w:pPr>
        <w:pStyle w:val="1"/>
        <w:numPr>
          <w:ilvl w:val="0"/>
          <w:numId w:val="0"/>
        </w:numPr>
        <w:spacing w:before="0"/>
        <w:rPr>
          <w:rFonts w:asciiTheme="majorBidi" w:hAnsiTheme="majorBidi"/>
          <w:rtl/>
        </w:rPr>
      </w:pPr>
      <w:r w:rsidRPr="00CB06A5">
        <w:rPr>
          <w:rFonts w:asciiTheme="majorBidi" w:hAnsiTheme="majorBidi"/>
          <w:rtl/>
        </w:rPr>
        <w:t xml:space="preserve"> 5.2</w:t>
      </w:r>
      <w:r w:rsidRPr="00CB06A5">
        <w:rPr>
          <w:rFonts w:asciiTheme="majorBidi" w:hAnsiTheme="majorBidi"/>
          <w:rtl/>
        </w:rPr>
        <w:tab/>
        <w:t>בדיקות שיגרה</w:t>
      </w:r>
    </w:p>
    <w:p w:rsidR="000F394F" w:rsidRPr="00CB06A5" w:rsidRDefault="000F394F" w:rsidP="000F394F">
      <w:pPr>
        <w:pStyle w:val="1"/>
        <w:numPr>
          <w:ilvl w:val="0"/>
          <w:numId w:val="0"/>
        </w:numPr>
        <w:spacing w:before="0"/>
        <w:rPr>
          <w:rFonts w:asciiTheme="majorBidi" w:hAnsiTheme="majorBidi"/>
          <w:rtl/>
        </w:rPr>
      </w:pPr>
      <w:r w:rsidRPr="00CB06A5">
        <w:rPr>
          <w:rFonts w:asciiTheme="majorBidi" w:hAnsiTheme="majorBidi"/>
          <w:rtl/>
        </w:rPr>
        <w:tab/>
        <w:t>בדיקות שיגרה יבוצעו לפי התקן, על ידי יצרן-מרכיב. להלן בדיקות שיגרה שיש לבצע:</w:t>
      </w:r>
    </w:p>
    <w:p w:rsidR="000F394F" w:rsidRPr="00CB06A5" w:rsidRDefault="000F394F" w:rsidP="000F394F">
      <w:pPr>
        <w:spacing w:line="240" w:lineRule="auto"/>
        <w:rPr>
          <w:rFonts w:asciiTheme="majorBidi" w:hAnsiTheme="majorBidi" w:cstheme="majorBidi"/>
          <w:sz w:val="24"/>
          <w:szCs w:val="24"/>
          <w:rtl/>
        </w:rPr>
      </w:pPr>
      <w:r w:rsidRPr="00CB06A5">
        <w:rPr>
          <w:rFonts w:asciiTheme="majorBidi" w:hAnsiTheme="majorBidi" w:cstheme="majorBidi"/>
          <w:sz w:val="24"/>
          <w:szCs w:val="24"/>
          <w:rtl/>
        </w:rPr>
        <w:tab/>
        <w:t>- דרגת ההגנה - בדיקה ויזואלית</w:t>
      </w:r>
    </w:p>
    <w:p w:rsidR="000F394F" w:rsidRPr="00CB06A5" w:rsidRDefault="000F394F" w:rsidP="000F394F">
      <w:pPr>
        <w:spacing w:line="240" w:lineRule="auto"/>
        <w:rPr>
          <w:rFonts w:asciiTheme="majorBidi" w:hAnsiTheme="majorBidi" w:cstheme="majorBidi"/>
          <w:sz w:val="24"/>
          <w:szCs w:val="24"/>
          <w:rtl/>
        </w:rPr>
      </w:pPr>
      <w:r w:rsidRPr="00CB06A5">
        <w:rPr>
          <w:rFonts w:asciiTheme="majorBidi" w:hAnsiTheme="majorBidi" w:cstheme="majorBidi"/>
          <w:sz w:val="24"/>
          <w:szCs w:val="24"/>
          <w:rtl/>
        </w:rPr>
        <w:tab/>
        <w:t>- מרחקי בידוד וזחילה - בדיקה ויזואלית ואימות טבלה</w:t>
      </w:r>
    </w:p>
    <w:p w:rsidR="000F394F" w:rsidRPr="00CB06A5" w:rsidRDefault="000F394F" w:rsidP="000F394F">
      <w:pPr>
        <w:spacing w:line="240" w:lineRule="auto"/>
        <w:rPr>
          <w:rFonts w:asciiTheme="majorBidi" w:hAnsiTheme="majorBidi" w:cstheme="majorBidi"/>
          <w:sz w:val="24"/>
          <w:szCs w:val="24"/>
          <w:rtl/>
        </w:rPr>
      </w:pPr>
      <w:r w:rsidRPr="00CB06A5">
        <w:rPr>
          <w:rFonts w:asciiTheme="majorBidi" w:hAnsiTheme="majorBidi" w:cstheme="majorBidi"/>
          <w:sz w:val="24"/>
          <w:szCs w:val="24"/>
          <w:rtl/>
        </w:rPr>
        <w:tab/>
        <w:t>- הגנה מפני התחשמלות - בדיקה ויזואלית ובדיקת רציפות הארקה</w:t>
      </w:r>
    </w:p>
    <w:p w:rsidR="000F394F" w:rsidRPr="00CB06A5" w:rsidRDefault="000F394F" w:rsidP="000F394F">
      <w:pPr>
        <w:spacing w:line="240" w:lineRule="auto"/>
        <w:ind w:left="386"/>
        <w:rPr>
          <w:rFonts w:asciiTheme="majorBidi" w:hAnsiTheme="majorBidi" w:cstheme="majorBidi"/>
          <w:sz w:val="24"/>
          <w:szCs w:val="24"/>
          <w:rtl/>
        </w:rPr>
      </w:pPr>
      <w:r w:rsidRPr="00CB06A5">
        <w:rPr>
          <w:rFonts w:asciiTheme="majorBidi" w:hAnsiTheme="majorBidi" w:cstheme="majorBidi"/>
          <w:sz w:val="24"/>
          <w:szCs w:val="24"/>
          <w:rtl/>
        </w:rPr>
        <w:lastRenderedPageBreak/>
        <w:tab/>
        <w:t>- הרכבת אביזרים בלוח - בדיקת התאמה להוראות היצרן המקורי  או ספק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הציוד</w:t>
      </w:r>
    </w:p>
    <w:p w:rsidR="000F394F" w:rsidRPr="00CB06A5" w:rsidRDefault="000F394F" w:rsidP="000F394F">
      <w:pPr>
        <w:spacing w:line="240" w:lineRule="auto"/>
        <w:rPr>
          <w:rFonts w:asciiTheme="majorBidi" w:hAnsiTheme="majorBidi" w:cstheme="majorBidi"/>
          <w:sz w:val="24"/>
          <w:szCs w:val="24"/>
          <w:rtl/>
        </w:rPr>
      </w:pPr>
      <w:r w:rsidRPr="00CB06A5">
        <w:rPr>
          <w:rFonts w:asciiTheme="majorBidi" w:hAnsiTheme="majorBidi" w:cstheme="majorBidi"/>
          <w:sz w:val="24"/>
          <w:szCs w:val="24"/>
          <w:rtl/>
        </w:rPr>
        <w:tab/>
        <w:t>- חיבורים בלוח  - בדיקה מדגמית (אקראית)  של סגירת ברגים,  בעזרת מד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מומנט</w:t>
      </w:r>
    </w:p>
    <w:p w:rsidR="000F394F" w:rsidRPr="00CB06A5" w:rsidRDefault="000F394F" w:rsidP="000F394F">
      <w:pPr>
        <w:spacing w:line="240" w:lineRule="auto"/>
        <w:rPr>
          <w:rFonts w:asciiTheme="majorBidi" w:hAnsiTheme="majorBidi" w:cstheme="majorBidi"/>
          <w:sz w:val="24"/>
          <w:szCs w:val="24"/>
          <w:rtl/>
        </w:rPr>
      </w:pPr>
      <w:r w:rsidRPr="00CB06A5">
        <w:rPr>
          <w:rFonts w:asciiTheme="majorBidi" w:hAnsiTheme="majorBidi" w:cstheme="majorBidi"/>
          <w:sz w:val="24"/>
          <w:szCs w:val="24"/>
          <w:rtl/>
        </w:rPr>
        <w:tab/>
        <w:t>- מהדקים - בדיקת סימון  ובחירת הגודל</w:t>
      </w:r>
    </w:p>
    <w:p w:rsidR="000F394F" w:rsidRPr="00CB06A5" w:rsidRDefault="000F394F" w:rsidP="000F394F">
      <w:pPr>
        <w:spacing w:line="240" w:lineRule="auto"/>
        <w:rPr>
          <w:rFonts w:asciiTheme="majorBidi" w:hAnsiTheme="majorBidi" w:cstheme="majorBidi"/>
          <w:sz w:val="24"/>
          <w:szCs w:val="24"/>
          <w:rtl/>
        </w:rPr>
      </w:pPr>
      <w:r w:rsidRPr="00CB06A5">
        <w:rPr>
          <w:rFonts w:asciiTheme="majorBidi" w:hAnsiTheme="majorBidi" w:cstheme="majorBidi"/>
          <w:sz w:val="24"/>
          <w:szCs w:val="24"/>
          <w:rtl/>
        </w:rPr>
        <w:tab/>
        <w:t xml:space="preserve">- הפעלה מכאנית - בדיקת יעילות של חלקים דוגמת </w:t>
      </w:r>
      <w:proofErr w:type="spellStart"/>
      <w:r w:rsidRPr="00CB06A5">
        <w:rPr>
          <w:rFonts w:asciiTheme="majorBidi" w:hAnsiTheme="majorBidi" w:cstheme="majorBidi"/>
          <w:sz w:val="24"/>
          <w:szCs w:val="24"/>
          <w:rtl/>
        </w:rPr>
        <w:t>חיגור</w:t>
      </w:r>
      <w:proofErr w:type="spellEnd"/>
      <w:r w:rsidRPr="00CB06A5">
        <w:rPr>
          <w:rFonts w:asciiTheme="majorBidi" w:hAnsiTheme="majorBidi" w:cstheme="majorBidi"/>
          <w:sz w:val="24"/>
          <w:szCs w:val="24"/>
          <w:rtl/>
        </w:rPr>
        <w:t xml:space="preserve"> מכאני, נעילות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וחלקים פעילים</w:t>
      </w:r>
    </w:p>
    <w:p w:rsidR="000F394F" w:rsidRPr="00CB06A5" w:rsidRDefault="000F394F" w:rsidP="000F394F">
      <w:pPr>
        <w:spacing w:line="240" w:lineRule="auto"/>
        <w:rPr>
          <w:rFonts w:asciiTheme="majorBidi" w:hAnsiTheme="majorBidi" w:cstheme="majorBidi"/>
          <w:sz w:val="24"/>
          <w:szCs w:val="24"/>
          <w:rtl/>
        </w:rPr>
      </w:pPr>
      <w:r w:rsidRPr="00CB06A5">
        <w:rPr>
          <w:rFonts w:asciiTheme="majorBidi" w:hAnsiTheme="majorBidi" w:cstheme="majorBidi"/>
          <w:sz w:val="24"/>
          <w:szCs w:val="24"/>
          <w:rtl/>
        </w:rPr>
        <w:tab/>
        <w:t xml:space="preserve">- בדיקה </w:t>
      </w:r>
      <w:proofErr w:type="spellStart"/>
      <w:r w:rsidRPr="00CB06A5">
        <w:rPr>
          <w:rFonts w:asciiTheme="majorBidi" w:hAnsiTheme="majorBidi" w:cstheme="majorBidi"/>
          <w:sz w:val="24"/>
          <w:szCs w:val="24"/>
          <w:rtl/>
        </w:rPr>
        <w:t>דיאלקטרית</w:t>
      </w:r>
      <w:proofErr w:type="spellEnd"/>
      <w:r w:rsidRPr="00CB06A5">
        <w:rPr>
          <w:rFonts w:asciiTheme="majorBidi" w:hAnsiTheme="majorBidi" w:cstheme="majorBidi"/>
          <w:sz w:val="24"/>
          <w:szCs w:val="24"/>
          <w:rtl/>
        </w:rPr>
        <w:t xml:space="preserve"> - הבדיקה תעשה במתח הנדרש בתקן ובהתאם למתח</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 xml:space="preserve">הבידוד המוצהר או  </w:t>
      </w:r>
    </w:p>
    <w:p w:rsidR="000F394F" w:rsidRPr="00CB06A5" w:rsidRDefault="000F394F" w:rsidP="000F394F">
      <w:pPr>
        <w:spacing w:line="240" w:lineRule="auto"/>
        <w:rPr>
          <w:rFonts w:asciiTheme="majorBidi" w:hAnsiTheme="majorBidi" w:cstheme="majorBidi"/>
          <w:sz w:val="24"/>
          <w:szCs w:val="24"/>
          <w:rtl/>
        </w:rPr>
      </w:pPr>
      <w:r w:rsidRPr="00CB06A5">
        <w:rPr>
          <w:rFonts w:asciiTheme="majorBidi" w:hAnsiTheme="majorBidi" w:cstheme="majorBidi"/>
          <w:sz w:val="24"/>
          <w:szCs w:val="24"/>
          <w:rtl/>
        </w:rPr>
        <w:t xml:space="preserve">                 הנדרש על יד הלקוח. הבדיקה תעשה במשך  שנייה אחת.</w:t>
      </w:r>
    </w:p>
    <w:p w:rsidR="000F394F" w:rsidRPr="00CB06A5" w:rsidRDefault="000F394F" w:rsidP="000F394F">
      <w:pPr>
        <w:spacing w:line="240" w:lineRule="auto"/>
        <w:rPr>
          <w:rFonts w:asciiTheme="majorBidi" w:hAnsiTheme="majorBidi" w:cstheme="majorBidi"/>
          <w:sz w:val="24"/>
          <w:szCs w:val="24"/>
          <w:rtl/>
        </w:rPr>
      </w:pPr>
      <w:r w:rsidRPr="00CB06A5">
        <w:rPr>
          <w:rFonts w:asciiTheme="majorBidi" w:hAnsiTheme="majorBidi" w:cstheme="majorBidi"/>
          <w:sz w:val="24"/>
          <w:szCs w:val="24"/>
          <w:rtl/>
        </w:rPr>
        <w:t xml:space="preserve"> </w:t>
      </w:r>
      <w:r w:rsidRPr="00CB06A5">
        <w:rPr>
          <w:rFonts w:asciiTheme="majorBidi" w:hAnsiTheme="majorBidi" w:cstheme="majorBidi"/>
          <w:sz w:val="24"/>
          <w:szCs w:val="24"/>
          <w:rtl/>
        </w:rPr>
        <w:tab/>
        <w:t>- בדיקה פונקציונאלית - בדיקה על ידי חיבור מתח.</w:t>
      </w: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br w:type="page"/>
      </w:r>
    </w:p>
    <w:p w:rsidR="007D43E2" w:rsidRPr="007D43E2" w:rsidRDefault="007D43E2" w:rsidP="007D43E2">
      <w:pPr>
        <w:tabs>
          <w:tab w:val="left" w:pos="1140"/>
        </w:tabs>
        <w:spacing w:before="120" w:after="0" w:line="240" w:lineRule="auto"/>
        <w:ind w:left="1140" w:hanging="1080"/>
        <w:jc w:val="center"/>
        <w:rPr>
          <w:rFonts w:ascii="Times New Roman" w:eastAsia="Times New Roman" w:hAnsi="Times New Roman" w:cs="Times New Roman"/>
          <w:b/>
          <w:bCs/>
          <w:u w:val="single"/>
        </w:rPr>
      </w:pPr>
      <w:r w:rsidRPr="007D43E2">
        <w:rPr>
          <w:rFonts w:ascii="Times New Roman" w:eastAsia="Times New Roman" w:hAnsi="Times New Roman" w:cs="Times New Roman"/>
          <w:b/>
          <w:bCs/>
          <w:u w:val="single"/>
          <w:rtl/>
        </w:rPr>
        <w:lastRenderedPageBreak/>
        <w:t xml:space="preserve">נספח א' – הגשת </w:t>
      </w:r>
      <w:proofErr w:type="spellStart"/>
      <w:r w:rsidRPr="007D43E2">
        <w:rPr>
          <w:rFonts w:ascii="Times New Roman" w:eastAsia="Times New Roman" w:hAnsi="Times New Roman" w:cs="Times New Roman"/>
          <w:b/>
          <w:bCs/>
          <w:u w:val="single"/>
          <w:rtl/>
        </w:rPr>
        <w:t>תוכניות</w:t>
      </w:r>
      <w:proofErr w:type="spellEnd"/>
      <w:r w:rsidRPr="007D43E2">
        <w:rPr>
          <w:rFonts w:ascii="Times New Roman" w:eastAsia="Times New Roman" w:hAnsi="Times New Roman" w:cs="Times New Roman"/>
          <w:b/>
          <w:bCs/>
          <w:u w:val="single"/>
          <w:rtl/>
        </w:rPr>
        <w:t xml:space="preserve"> לאישור</w:t>
      </w:r>
    </w:p>
    <w:p w:rsidR="007D43E2" w:rsidRPr="007D43E2" w:rsidRDefault="007D43E2" w:rsidP="007D43E2">
      <w:pPr>
        <w:tabs>
          <w:tab w:val="left" w:pos="1140"/>
        </w:tabs>
        <w:spacing w:before="120" w:after="0" w:line="240" w:lineRule="auto"/>
        <w:ind w:left="1140" w:hanging="1080"/>
        <w:jc w:val="center"/>
        <w:rPr>
          <w:rFonts w:ascii="Times New Roman" w:eastAsia="Times New Roman" w:hAnsi="Times New Roman" w:cs="Times New Roman"/>
          <w:rtl/>
        </w:rPr>
      </w:pPr>
    </w:p>
    <w:p w:rsidR="007D43E2" w:rsidRPr="007D43E2" w:rsidRDefault="007D43E2" w:rsidP="007D43E2">
      <w:pPr>
        <w:tabs>
          <w:tab w:val="left" w:pos="7542"/>
        </w:tabs>
        <w:spacing w:after="0" w:line="240" w:lineRule="auto"/>
        <w:ind w:left="1140" w:hanging="1080"/>
        <w:rPr>
          <w:rFonts w:ascii="Times New Roman" w:eastAsia="Times New Roman" w:hAnsi="Times New Roman" w:cs="Times New Roman"/>
          <w:u w:val="single"/>
          <w:rtl/>
        </w:rPr>
      </w:pPr>
      <w:r w:rsidRPr="007D43E2">
        <w:rPr>
          <w:rFonts w:ascii="Times New Roman" w:eastAsia="Times New Roman" w:hAnsi="Times New Roman" w:cs="Times New Roman"/>
          <w:rtl/>
        </w:rPr>
        <w:t>א-1</w:t>
      </w:r>
      <w:r w:rsidRPr="007D43E2">
        <w:rPr>
          <w:rFonts w:ascii="Times New Roman" w:eastAsia="Times New Roman" w:hAnsi="Times New Roman" w:cs="Times New Roman"/>
          <w:rtl/>
        </w:rPr>
        <w:tab/>
      </w:r>
      <w:r w:rsidRPr="007D43E2">
        <w:rPr>
          <w:rFonts w:ascii="Times New Roman" w:eastAsia="Times New Roman" w:hAnsi="Times New Roman" w:cs="Times New Roman"/>
          <w:u w:val="single"/>
          <w:rtl/>
        </w:rPr>
        <w:t>יצרן הלוח (המרכיב)  יגיש לאישור המהנדס היועץ את הנתונים הבאים:</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דיאגרמה חד קווית.</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proofErr w:type="spellStart"/>
      <w:r w:rsidRPr="007D43E2">
        <w:rPr>
          <w:rFonts w:ascii="Times New Roman" w:eastAsia="Times New Roman" w:hAnsi="Times New Roman" w:cs="Times New Roman"/>
          <w:rtl/>
        </w:rPr>
        <w:t>תוכניות</w:t>
      </w:r>
      <w:proofErr w:type="spellEnd"/>
      <w:r w:rsidRPr="007D43E2">
        <w:rPr>
          <w:rFonts w:ascii="Times New Roman" w:eastAsia="Times New Roman" w:hAnsi="Times New Roman" w:cs="Times New Roman"/>
          <w:rtl/>
        </w:rPr>
        <w:t xml:space="preserve"> מעגלי משנה, פיקוד וכיו"ב.</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מבט חזית  הלוח עם דלתות.</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proofErr w:type="spellStart"/>
      <w:r w:rsidRPr="007D43E2">
        <w:rPr>
          <w:rFonts w:ascii="Times New Roman" w:eastAsia="Times New Roman" w:hAnsi="Times New Roman" w:cs="Times New Roman"/>
          <w:rtl/>
        </w:rPr>
        <w:t>תוכנית</w:t>
      </w:r>
      <w:proofErr w:type="spellEnd"/>
      <w:r w:rsidRPr="007D43E2">
        <w:rPr>
          <w:rFonts w:ascii="Times New Roman" w:eastAsia="Times New Roman" w:hAnsi="Times New Roman" w:cs="Times New Roman"/>
          <w:rtl/>
        </w:rPr>
        <w:t xml:space="preserve"> העמדה על הרצפה.</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 xml:space="preserve">מבט מלמעלה. </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proofErr w:type="spellStart"/>
      <w:r w:rsidRPr="007D43E2">
        <w:rPr>
          <w:rFonts w:ascii="Times New Roman" w:eastAsia="Times New Roman" w:hAnsi="Times New Roman" w:cs="Times New Roman"/>
          <w:rtl/>
        </w:rPr>
        <w:t>תוכנית</w:t>
      </w:r>
      <w:proofErr w:type="spellEnd"/>
      <w:r w:rsidRPr="007D43E2">
        <w:rPr>
          <w:rFonts w:ascii="Times New Roman" w:eastAsia="Times New Roman" w:hAnsi="Times New Roman" w:cs="Times New Roman"/>
          <w:rtl/>
        </w:rPr>
        <w:t xml:space="preserve"> מהדקים.</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Pr>
      </w:pPr>
      <w:r w:rsidRPr="007D43E2">
        <w:rPr>
          <w:rFonts w:ascii="Times New Roman" w:eastAsia="Times New Roman" w:hAnsi="Times New Roman" w:cs="Times New Roman"/>
          <w:rtl/>
        </w:rPr>
        <w:t>שילוט.</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רשימת ציוד כולל מספר קטלוגי ודגם יצרן, נתונים טכניים.</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סימון חוטים.</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Pr>
      </w:pPr>
      <w:r w:rsidRPr="007D43E2">
        <w:rPr>
          <w:rFonts w:ascii="Times New Roman" w:eastAsia="Times New Roman" w:hAnsi="Times New Roman" w:cs="Times New Roman"/>
          <w:rtl/>
        </w:rPr>
        <w:t>כניסת כבלים.</w:t>
      </w:r>
    </w:p>
    <w:p w:rsidR="007D43E2" w:rsidRPr="007D43E2" w:rsidRDefault="007D43E2" w:rsidP="007D43E2">
      <w:pPr>
        <w:tabs>
          <w:tab w:val="left" w:pos="1140"/>
        </w:tabs>
        <w:spacing w:after="0" w:line="240" w:lineRule="auto"/>
        <w:ind w:left="1559" w:right="1562"/>
        <w:rPr>
          <w:rFonts w:ascii="Times New Roman" w:eastAsia="Times New Roman" w:hAnsi="Times New Roman" w:cs="Times New Roman"/>
          <w:rtl/>
        </w:rPr>
      </w:pPr>
    </w:p>
    <w:p w:rsidR="007D43E2" w:rsidRPr="007D43E2" w:rsidRDefault="007D43E2" w:rsidP="007D43E2">
      <w:pPr>
        <w:tabs>
          <w:tab w:val="left" w:pos="7542"/>
        </w:tabs>
        <w:spacing w:after="0" w:line="240" w:lineRule="auto"/>
        <w:rPr>
          <w:rFonts w:ascii="Times New Roman" w:eastAsia="Times New Roman" w:hAnsi="Times New Roman" w:cs="Times New Roman"/>
          <w:rtl/>
        </w:rPr>
      </w:pPr>
      <w:r w:rsidRPr="007D43E2">
        <w:rPr>
          <w:rFonts w:ascii="Times New Roman" w:eastAsia="Times New Roman" w:hAnsi="Times New Roman" w:cs="Times New Roman"/>
          <w:rtl/>
        </w:rPr>
        <w:t xml:space="preserve">א-2                  </w:t>
      </w:r>
      <w:r w:rsidRPr="007D43E2">
        <w:rPr>
          <w:rFonts w:ascii="Times New Roman" w:eastAsia="Times New Roman" w:hAnsi="Times New Roman" w:cs="Times New Roman"/>
          <w:u w:val="single"/>
          <w:rtl/>
        </w:rPr>
        <w:t>מידע שיש לצרף עם התוכניות:</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 xml:space="preserve">כושר עמידה בזרם קצר </w:t>
      </w:r>
      <w:proofErr w:type="spellStart"/>
      <w:r w:rsidRPr="007D43E2">
        <w:rPr>
          <w:rFonts w:ascii="Times New Roman" w:eastAsia="Times New Roman" w:hAnsi="Times New Roman" w:cs="Times New Roman"/>
        </w:rPr>
        <w:t>I</w:t>
      </w:r>
      <w:r w:rsidRPr="007D43E2">
        <w:rPr>
          <w:rFonts w:ascii="Times New Roman" w:eastAsia="Times New Roman" w:hAnsi="Times New Roman" w:cs="Times New Roman"/>
          <w:vertAlign w:val="subscript"/>
        </w:rPr>
        <w:t>cw</w:t>
      </w:r>
      <w:proofErr w:type="spellEnd"/>
      <w:r w:rsidRPr="007D43E2">
        <w:rPr>
          <w:rFonts w:ascii="Times New Roman" w:eastAsia="Times New Roman" w:hAnsi="Times New Roman" w:cs="Times New Roman"/>
          <w:rtl/>
        </w:rPr>
        <w:t xml:space="preserve"> או </w:t>
      </w:r>
      <w:proofErr w:type="spellStart"/>
      <w:r w:rsidRPr="007D43E2">
        <w:rPr>
          <w:rFonts w:ascii="Times New Roman" w:eastAsia="Times New Roman" w:hAnsi="Times New Roman" w:cs="Times New Roman"/>
        </w:rPr>
        <w:t>I</w:t>
      </w:r>
      <w:r w:rsidRPr="007D43E2">
        <w:rPr>
          <w:rFonts w:ascii="Times New Roman" w:eastAsia="Times New Roman" w:hAnsi="Times New Roman" w:cs="Times New Roman"/>
          <w:vertAlign w:val="subscript"/>
        </w:rPr>
        <w:t>cc</w:t>
      </w:r>
      <w:proofErr w:type="spellEnd"/>
      <w:r w:rsidRPr="007D43E2">
        <w:rPr>
          <w:rFonts w:ascii="Times New Roman" w:eastAsia="Times New Roman" w:hAnsi="Times New Roman" w:cs="Times New Roman"/>
          <w:rtl/>
        </w:rPr>
        <w:t>.</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מתח עבודה ותדירות.</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 xml:space="preserve">מתח אימפולס </w:t>
      </w:r>
      <w:proofErr w:type="spellStart"/>
      <w:r w:rsidRPr="007D43E2">
        <w:rPr>
          <w:rFonts w:ascii="Times New Roman" w:eastAsia="Times New Roman" w:hAnsi="Times New Roman" w:cs="Times New Roman"/>
        </w:rPr>
        <w:t>Uimp</w:t>
      </w:r>
      <w:proofErr w:type="spellEnd"/>
      <w:r w:rsidRPr="007D43E2">
        <w:rPr>
          <w:rFonts w:ascii="Times New Roman" w:eastAsia="Times New Roman" w:hAnsi="Times New Roman" w:cs="Times New Roman"/>
          <w:rtl/>
        </w:rPr>
        <w:t xml:space="preserve"> (מתח הלם).</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 xml:space="preserve">מתח בידוד </w:t>
      </w:r>
      <w:proofErr w:type="spellStart"/>
      <w:r w:rsidRPr="007D43E2">
        <w:rPr>
          <w:rFonts w:ascii="Times New Roman" w:eastAsia="Times New Roman" w:hAnsi="Times New Roman" w:cs="Times New Roman"/>
        </w:rPr>
        <w:t>Ui</w:t>
      </w:r>
      <w:proofErr w:type="spellEnd"/>
      <w:r w:rsidRPr="007D43E2">
        <w:rPr>
          <w:rFonts w:ascii="Times New Roman" w:eastAsia="Times New Roman" w:hAnsi="Times New Roman" w:cs="Times New Roman"/>
          <w:rtl/>
        </w:rPr>
        <w:t>.</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זרם נומינלי של כל אביזר.</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 xml:space="preserve">דרגות ההגנה  </w:t>
      </w:r>
      <w:r w:rsidRPr="007D43E2">
        <w:rPr>
          <w:rFonts w:ascii="Times New Roman" w:eastAsia="Times New Roman" w:hAnsi="Times New Roman" w:cs="Times New Roman"/>
        </w:rPr>
        <w:t>IK</w:t>
      </w:r>
      <w:r w:rsidRPr="007D43E2">
        <w:rPr>
          <w:rFonts w:ascii="Times New Roman" w:eastAsia="Times New Roman" w:hAnsi="Times New Roman" w:cs="Times New Roman"/>
          <w:rtl/>
        </w:rPr>
        <w:t>\</w:t>
      </w:r>
      <w:r w:rsidRPr="007D43E2">
        <w:rPr>
          <w:rFonts w:ascii="Times New Roman" w:eastAsia="Times New Roman" w:hAnsi="Times New Roman" w:cs="Times New Roman"/>
        </w:rPr>
        <w:t>IP</w:t>
      </w:r>
      <w:r w:rsidRPr="007D43E2">
        <w:rPr>
          <w:rFonts w:ascii="Times New Roman" w:eastAsia="Times New Roman" w:hAnsi="Times New Roman" w:cs="Times New Roman"/>
          <w:rtl/>
        </w:rPr>
        <w:t>.</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מידות.</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משקל.</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דרגת המידור.</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חתכי כבלים המתחברים ללוח.</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Pr>
        <w:t>RDF</w:t>
      </w:r>
      <w:r w:rsidRPr="007D43E2">
        <w:rPr>
          <w:rFonts w:ascii="Times New Roman" w:eastAsia="Times New Roman" w:hAnsi="Times New Roman" w:cs="Times New Roman"/>
          <w:rtl/>
        </w:rPr>
        <w:t xml:space="preserve"> – מקדם </w:t>
      </w:r>
      <w:r w:rsidRPr="007D43E2">
        <w:rPr>
          <w:rFonts w:ascii="Times New Roman" w:eastAsia="Times New Roman" w:hAnsi="Times New Roman" w:cs="Times New Roman"/>
        </w:rPr>
        <w:t xml:space="preserve"> </w:t>
      </w:r>
      <w:r w:rsidRPr="007D43E2">
        <w:rPr>
          <w:rFonts w:ascii="Times New Roman" w:eastAsia="Times New Roman" w:hAnsi="Times New Roman" w:cs="Times New Roman"/>
          <w:rtl/>
        </w:rPr>
        <w:t xml:space="preserve"> העמסה</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דרגת הזיהום.</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ציון אם הלוח מיועד להרכבה פנימית או חיצונית.</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Pr>
      </w:pPr>
      <w:r w:rsidRPr="007D43E2">
        <w:rPr>
          <w:rFonts w:ascii="Times New Roman" w:eastAsia="Times New Roman" w:hAnsi="Times New Roman" w:cs="Times New Roman"/>
          <w:rtl/>
        </w:rPr>
        <w:t>תנאי שירות מיוחדים, אם יש צורך.</w:t>
      </w:r>
    </w:p>
    <w:p w:rsidR="007D43E2" w:rsidRPr="007D43E2" w:rsidRDefault="007D43E2" w:rsidP="007D43E2">
      <w:pPr>
        <w:tabs>
          <w:tab w:val="left" w:pos="7542"/>
        </w:tabs>
        <w:spacing w:after="0" w:line="240" w:lineRule="auto"/>
        <w:ind w:right="1562"/>
        <w:rPr>
          <w:rFonts w:ascii="Times New Roman" w:eastAsia="Times New Roman" w:hAnsi="Times New Roman" w:cs="Times New Roman"/>
          <w:rtl/>
        </w:rPr>
      </w:pPr>
    </w:p>
    <w:p w:rsidR="007D43E2" w:rsidRPr="007D43E2" w:rsidRDefault="007D43E2" w:rsidP="007D43E2">
      <w:pPr>
        <w:tabs>
          <w:tab w:val="left" w:pos="7542"/>
        </w:tabs>
        <w:spacing w:after="0" w:line="240" w:lineRule="auto"/>
        <w:ind w:right="1562"/>
        <w:rPr>
          <w:rFonts w:ascii="Times New Roman" w:eastAsia="Times New Roman" w:hAnsi="Times New Roman" w:cs="Times New Roman"/>
          <w:rtl/>
        </w:rPr>
      </w:pPr>
    </w:p>
    <w:p w:rsidR="007D43E2" w:rsidRPr="007D43E2" w:rsidRDefault="007D43E2" w:rsidP="007D43E2">
      <w:pPr>
        <w:spacing w:after="120" w:line="240" w:lineRule="auto"/>
        <w:ind w:left="360"/>
        <w:rPr>
          <w:rFonts w:ascii="Times New Roman" w:eastAsia="Times New Roman" w:hAnsi="Times New Roman" w:cs="Times New Roman"/>
          <w:rtl/>
          <w:lang w:eastAsia="he-IL"/>
        </w:rPr>
      </w:pPr>
      <w:r w:rsidRPr="007D43E2">
        <w:rPr>
          <w:rFonts w:ascii="Times New Roman" w:eastAsia="Times New Roman" w:hAnsi="Times New Roman" w:cs="Times New Roman"/>
          <w:rtl/>
          <w:lang w:eastAsia="he-IL"/>
        </w:rPr>
        <w:t>א-3</w:t>
      </w:r>
      <w:r w:rsidRPr="007D43E2">
        <w:rPr>
          <w:rFonts w:ascii="Times New Roman" w:eastAsia="Times New Roman" w:hAnsi="Times New Roman" w:cs="Times New Roman"/>
          <w:rtl/>
          <w:lang w:eastAsia="he-IL"/>
        </w:rPr>
        <w:tab/>
        <w:t xml:space="preserve">         </w:t>
      </w:r>
      <w:r w:rsidRPr="007D43E2">
        <w:rPr>
          <w:rFonts w:ascii="Times New Roman" w:eastAsia="Times New Roman" w:hAnsi="Times New Roman" w:cs="Times New Roman"/>
          <w:u w:val="single"/>
          <w:rtl/>
          <w:lang w:eastAsia="he-IL"/>
        </w:rPr>
        <w:t xml:space="preserve"> נתונים נוספים שיש להגיש לאישור</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tl/>
        </w:rPr>
      </w:pPr>
      <w:r w:rsidRPr="007D43E2">
        <w:rPr>
          <w:rFonts w:ascii="Times New Roman" w:eastAsia="Times New Roman" w:hAnsi="Times New Roman" w:cs="Times New Roman"/>
          <w:rtl/>
        </w:rPr>
        <w:t xml:space="preserve">חיבורי מערכות סינוף של פסי צבירה ללוח </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rPr>
      </w:pPr>
      <w:r w:rsidRPr="007D43E2">
        <w:rPr>
          <w:rFonts w:ascii="Times New Roman" w:eastAsia="Times New Roman" w:hAnsi="Times New Roman" w:cs="Times New Roman"/>
          <w:rtl/>
        </w:rPr>
        <w:t>אופן החיבור בין התאים  אם הם מסופקים בחלקים לצורך שינוע .</w:t>
      </w:r>
    </w:p>
    <w:p w:rsidR="007D43E2" w:rsidRPr="007D43E2" w:rsidRDefault="007D43E2" w:rsidP="007D43E2">
      <w:pPr>
        <w:numPr>
          <w:ilvl w:val="0"/>
          <w:numId w:val="36"/>
        </w:numPr>
        <w:tabs>
          <w:tab w:val="left" w:pos="1140"/>
        </w:tabs>
        <w:spacing w:after="0" w:line="240" w:lineRule="auto"/>
        <w:ind w:left="1559" w:hanging="357"/>
        <w:rPr>
          <w:rFonts w:ascii="Times New Roman" w:eastAsia="Times New Roman" w:hAnsi="Times New Roman" w:cs="Times New Roman"/>
          <w:sz w:val="24"/>
          <w:szCs w:val="24"/>
        </w:rPr>
      </w:pPr>
      <w:r w:rsidRPr="007D43E2">
        <w:rPr>
          <w:rFonts w:ascii="Times New Roman" w:eastAsia="Times New Roman" w:hAnsi="Times New Roman" w:cs="Times New Roman"/>
          <w:sz w:val="24"/>
          <w:szCs w:val="24"/>
          <w:rtl/>
        </w:rPr>
        <w:t>תעודת הסמכה בתוקף שנתן היצרן המקורי ליצרן-המרכיב  .</w:t>
      </w:r>
      <w:r w:rsidRPr="007D43E2">
        <w:rPr>
          <w:rFonts w:ascii="Times New Roman" w:eastAsia="Times New Roman" w:hAnsi="Times New Roman" w:cs="Times New Roman"/>
          <w:sz w:val="24"/>
          <w:szCs w:val="24"/>
          <w:rtl/>
        </w:rPr>
        <w:br/>
      </w:r>
    </w:p>
    <w:p w:rsidR="007D43E2" w:rsidRPr="007D43E2" w:rsidRDefault="007D43E2" w:rsidP="007D43E2">
      <w:pPr>
        <w:tabs>
          <w:tab w:val="left" w:pos="7542"/>
        </w:tabs>
        <w:spacing w:after="0" w:line="240" w:lineRule="auto"/>
        <w:ind w:left="1202" w:right="1562"/>
        <w:rPr>
          <w:rFonts w:ascii="Times New Roman" w:eastAsia="Times New Roman" w:hAnsi="Times New Roman" w:cs="Times New Roman"/>
          <w:sz w:val="24"/>
          <w:szCs w:val="24"/>
          <w:rtl/>
        </w:rPr>
      </w:pPr>
    </w:p>
    <w:p w:rsidR="007D43E2" w:rsidRPr="007D43E2" w:rsidRDefault="007D43E2" w:rsidP="007D43E2">
      <w:pPr>
        <w:tabs>
          <w:tab w:val="left" w:pos="7542"/>
        </w:tabs>
        <w:spacing w:after="0" w:line="240" w:lineRule="auto"/>
        <w:ind w:left="1202" w:right="1562"/>
        <w:rPr>
          <w:rFonts w:ascii="Times New Roman" w:eastAsia="Times New Roman" w:hAnsi="Times New Roman" w:cs="Times New Roman"/>
          <w:sz w:val="24"/>
          <w:szCs w:val="24"/>
          <w:rtl/>
        </w:rPr>
      </w:pPr>
    </w:p>
    <w:p w:rsidR="007D43E2" w:rsidRPr="007D43E2" w:rsidRDefault="007D43E2" w:rsidP="007D43E2">
      <w:pPr>
        <w:bidi w:val="0"/>
        <w:spacing w:after="160" w:line="259" w:lineRule="auto"/>
        <w:rPr>
          <w:rFonts w:ascii="Times New Roman" w:eastAsia="Times New Roman" w:hAnsi="Times New Roman" w:cs="Times New Roman"/>
          <w:sz w:val="24"/>
          <w:szCs w:val="24"/>
          <w:rtl/>
        </w:rPr>
      </w:pPr>
      <w:r w:rsidRPr="007D43E2">
        <w:rPr>
          <w:rFonts w:ascii="Times New Roman" w:eastAsia="Calibri" w:hAnsi="Times New Roman" w:cs="Times New Roman"/>
          <w:b/>
          <w:bCs/>
          <w:sz w:val="24"/>
          <w:rtl/>
          <w:lang w:bidi="ar-SA"/>
        </w:rPr>
        <w:br w:type="page"/>
      </w:r>
    </w:p>
    <w:p w:rsidR="000F394F" w:rsidRPr="00CB06A5" w:rsidRDefault="000F394F" w:rsidP="007D43E2">
      <w:pPr>
        <w:pStyle w:val="afa"/>
        <w:ind w:left="1140" w:hanging="1080"/>
        <w:jc w:val="left"/>
        <w:rPr>
          <w:rFonts w:asciiTheme="majorBidi" w:hAnsiTheme="majorBidi" w:cstheme="majorBidi"/>
          <w:b w:val="0"/>
          <w:bCs w:val="0"/>
          <w:sz w:val="24"/>
          <w:szCs w:val="24"/>
          <w:rtl/>
        </w:rPr>
      </w:pPr>
    </w:p>
    <w:p w:rsidR="000F394F" w:rsidRPr="00CB06A5" w:rsidRDefault="000F394F" w:rsidP="000F394F">
      <w:pPr>
        <w:pStyle w:val="af5"/>
        <w:ind w:left="1202" w:right="1562"/>
        <w:rPr>
          <w:rFonts w:asciiTheme="majorBidi" w:hAnsiTheme="majorBidi" w:cstheme="majorBidi"/>
          <w:b/>
          <w:bCs/>
          <w:rtl/>
        </w:rPr>
      </w:pPr>
    </w:p>
    <w:p w:rsidR="000F394F" w:rsidRPr="00CB06A5" w:rsidRDefault="000F394F" w:rsidP="000F394F">
      <w:pPr>
        <w:pStyle w:val="af5"/>
        <w:tabs>
          <w:tab w:val="left" w:pos="1140"/>
        </w:tabs>
        <w:ind w:left="1202" w:right="1562"/>
        <w:rPr>
          <w:rFonts w:asciiTheme="majorBidi" w:hAnsiTheme="majorBidi" w:cstheme="majorBidi"/>
          <w:u w:val="single"/>
        </w:rPr>
      </w:pPr>
      <w:r w:rsidRPr="00CB06A5">
        <w:rPr>
          <w:rFonts w:asciiTheme="majorBidi" w:hAnsiTheme="majorBidi" w:cstheme="majorBidi"/>
          <w:u w:val="single"/>
          <w:rtl/>
        </w:rPr>
        <w:t>נספח ב' – נוסח הצהרת יצרן-מרכיב (מפעל הלוחות)</w:t>
      </w:r>
    </w:p>
    <w:p w:rsidR="000F394F" w:rsidRPr="00CB06A5" w:rsidRDefault="000F394F" w:rsidP="000F394F">
      <w:pPr>
        <w:pStyle w:val="af5"/>
        <w:tabs>
          <w:tab w:val="left" w:pos="1140"/>
        </w:tabs>
        <w:ind w:left="1202" w:right="1562"/>
        <w:rPr>
          <w:rFonts w:asciiTheme="majorBidi" w:hAnsiTheme="majorBidi" w:cstheme="majorBidi"/>
          <w:u w:val="single"/>
        </w:rPr>
      </w:pPr>
    </w:p>
    <w:p w:rsidR="000F394F" w:rsidRPr="00CB06A5" w:rsidRDefault="000F394F" w:rsidP="000F394F">
      <w:pPr>
        <w:spacing w:line="240" w:lineRule="auto"/>
        <w:rPr>
          <w:rFonts w:asciiTheme="majorBidi" w:hAnsiTheme="majorBidi" w:cstheme="majorBidi"/>
          <w:sz w:val="24"/>
          <w:szCs w:val="24"/>
          <w:rtl/>
        </w:rPr>
      </w:pPr>
    </w:p>
    <w:p w:rsidR="000F394F" w:rsidRPr="00CB06A5" w:rsidRDefault="000F394F" w:rsidP="000F394F">
      <w:pPr>
        <w:spacing w:line="240" w:lineRule="auto"/>
        <w:rPr>
          <w:rFonts w:asciiTheme="majorBidi" w:hAnsiTheme="majorBidi" w:cstheme="majorBidi"/>
          <w:sz w:val="24"/>
          <w:szCs w:val="24"/>
        </w:rPr>
      </w:pPr>
      <w:r w:rsidRPr="00CB06A5">
        <w:rPr>
          <w:rFonts w:asciiTheme="majorBidi" w:hAnsiTheme="majorBidi" w:cstheme="majorBidi"/>
          <w:sz w:val="24"/>
          <w:szCs w:val="24"/>
          <w:rtl/>
        </w:rPr>
        <w:t>אנו החתומים מטה:</w:t>
      </w:r>
    </w:p>
    <w:p w:rsidR="000F394F" w:rsidRPr="00CB06A5" w:rsidRDefault="000F394F" w:rsidP="000F394F">
      <w:pPr>
        <w:spacing w:line="240" w:lineRule="auto"/>
        <w:rPr>
          <w:rFonts w:asciiTheme="majorBidi" w:hAnsiTheme="majorBidi" w:cstheme="majorBidi"/>
          <w:sz w:val="24"/>
          <w:szCs w:val="24"/>
        </w:rPr>
      </w:pPr>
      <w:r w:rsidRPr="00CB06A5">
        <w:rPr>
          <w:rFonts w:asciiTheme="majorBidi" w:hAnsiTheme="majorBidi" w:cstheme="majorBidi"/>
          <w:sz w:val="24"/>
          <w:szCs w:val="24"/>
          <w:rtl/>
        </w:rPr>
        <w:t>שם היצרן _______________________________</w:t>
      </w:r>
    </w:p>
    <w:p w:rsidR="000F394F" w:rsidRPr="00CB06A5" w:rsidRDefault="000F394F" w:rsidP="000F394F">
      <w:pPr>
        <w:spacing w:line="240" w:lineRule="auto"/>
        <w:rPr>
          <w:rFonts w:asciiTheme="majorBidi" w:hAnsiTheme="majorBidi" w:cstheme="majorBidi"/>
          <w:sz w:val="24"/>
          <w:szCs w:val="24"/>
          <w:rtl/>
        </w:rPr>
      </w:pPr>
      <w:r w:rsidRPr="00CB06A5">
        <w:rPr>
          <w:rFonts w:asciiTheme="majorBidi" w:hAnsiTheme="majorBidi" w:cstheme="majorBidi"/>
          <w:sz w:val="24"/>
          <w:szCs w:val="24"/>
          <w:rtl/>
        </w:rPr>
        <w:t>מצהירים בזאת, על אחריותנו, לכך שלוחות החשמל</w:t>
      </w:r>
    </w:p>
    <w:p w:rsidR="000F394F" w:rsidRPr="00CB06A5" w:rsidRDefault="000F394F" w:rsidP="000F394F">
      <w:pPr>
        <w:spacing w:line="240" w:lineRule="auto"/>
        <w:rPr>
          <w:rFonts w:asciiTheme="majorBidi" w:hAnsiTheme="majorBidi" w:cstheme="majorBidi"/>
          <w:sz w:val="24"/>
          <w:szCs w:val="24"/>
        </w:rPr>
      </w:pPr>
      <w:r w:rsidRPr="00CB06A5">
        <w:rPr>
          <w:rFonts w:asciiTheme="majorBidi" w:hAnsiTheme="majorBidi" w:cstheme="majorBidi"/>
          <w:sz w:val="24"/>
          <w:szCs w:val="24"/>
          <w:rtl/>
        </w:rPr>
        <w:t xml:space="preserve">שם ודגם </w:t>
      </w:r>
      <w:proofErr w:type="spellStart"/>
      <w:r w:rsidRPr="00CB06A5">
        <w:rPr>
          <w:rFonts w:asciiTheme="majorBidi" w:hAnsiTheme="majorBidi" w:cstheme="majorBidi"/>
          <w:sz w:val="24"/>
          <w:szCs w:val="24"/>
          <w:rtl/>
        </w:rPr>
        <w:t>הסיסטם</w:t>
      </w:r>
      <w:proofErr w:type="spellEnd"/>
      <w:r w:rsidRPr="00CB06A5">
        <w:rPr>
          <w:rFonts w:asciiTheme="majorBidi" w:hAnsiTheme="majorBidi" w:cstheme="majorBidi"/>
          <w:sz w:val="24"/>
          <w:szCs w:val="24"/>
          <w:rtl/>
        </w:rPr>
        <w:t>: ________________________</w:t>
      </w:r>
    </w:p>
    <w:p w:rsidR="000F394F" w:rsidRPr="00CB06A5" w:rsidRDefault="000F394F" w:rsidP="000F394F">
      <w:pPr>
        <w:spacing w:line="240" w:lineRule="auto"/>
        <w:rPr>
          <w:rFonts w:asciiTheme="majorBidi" w:hAnsiTheme="majorBidi" w:cstheme="majorBidi"/>
          <w:sz w:val="24"/>
          <w:szCs w:val="24"/>
        </w:rPr>
      </w:pPr>
      <w:r w:rsidRPr="00CB06A5">
        <w:rPr>
          <w:rFonts w:asciiTheme="majorBidi" w:hAnsiTheme="majorBidi" w:cstheme="majorBidi"/>
          <w:sz w:val="24"/>
          <w:szCs w:val="24"/>
          <w:rtl/>
        </w:rPr>
        <w:t xml:space="preserve">אשר סופקו בפרויקט :______________________    </w:t>
      </w:r>
    </w:p>
    <w:p w:rsidR="000F394F" w:rsidRPr="00CB06A5" w:rsidRDefault="000F394F" w:rsidP="000F394F">
      <w:pPr>
        <w:spacing w:line="240" w:lineRule="auto"/>
        <w:rPr>
          <w:rFonts w:asciiTheme="majorBidi" w:hAnsiTheme="majorBidi" w:cstheme="majorBidi"/>
          <w:sz w:val="24"/>
          <w:szCs w:val="24"/>
          <w:rtl/>
        </w:rPr>
      </w:pPr>
      <w:r w:rsidRPr="00CB06A5">
        <w:rPr>
          <w:rFonts w:asciiTheme="majorBidi" w:hAnsiTheme="majorBidi" w:cstheme="majorBidi"/>
          <w:sz w:val="24"/>
          <w:szCs w:val="24"/>
          <w:rtl/>
        </w:rPr>
        <w:t xml:space="preserve">       </w:t>
      </w:r>
    </w:p>
    <w:p w:rsidR="000F394F" w:rsidRPr="00CB06A5" w:rsidRDefault="000F394F" w:rsidP="000F394F">
      <w:pPr>
        <w:spacing w:line="240" w:lineRule="auto"/>
        <w:rPr>
          <w:rFonts w:asciiTheme="majorBidi" w:hAnsiTheme="majorBidi" w:cstheme="majorBidi"/>
          <w:sz w:val="24"/>
          <w:szCs w:val="24"/>
        </w:rPr>
      </w:pPr>
      <w:r w:rsidRPr="00CB06A5">
        <w:rPr>
          <w:rFonts w:asciiTheme="majorBidi" w:hAnsiTheme="majorBidi" w:cstheme="majorBidi"/>
          <w:sz w:val="24"/>
          <w:szCs w:val="24"/>
          <w:rtl/>
        </w:rPr>
        <w:t>מספר העבודה: ___________________________</w:t>
      </w:r>
    </w:p>
    <w:p w:rsidR="000F394F" w:rsidRPr="00CB06A5" w:rsidRDefault="000F394F" w:rsidP="000F394F">
      <w:pPr>
        <w:spacing w:line="240" w:lineRule="auto"/>
        <w:rPr>
          <w:rFonts w:asciiTheme="majorBidi" w:hAnsiTheme="majorBidi" w:cstheme="majorBidi"/>
          <w:sz w:val="24"/>
          <w:szCs w:val="24"/>
        </w:rPr>
      </w:pPr>
      <w:r w:rsidRPr="00CB06A5">
        <w:rPr>
          <w:rFonts w:asciiTheme="majorBidi" w:hAnsiTheme="majorBidi" w:cstheme="majorBidi"/>
          <w:sz w:val="24"/>
          <w:szCs w:val="24"/>
          <w:rtl/>
        </w:rPr>
        <w:t>יוצרו לפי התקנים הישראליים ת"י 61439 ולפי התקן הבינ"ל 62208</w:t>
      </w:r>
      <w:r w:rsidRPr="00CB06A5">
        <w:rPr>
          <w:rFonts w:asciiTheme="majorBidi" w:hAnsiTheme="majorBidi" w:cstheme="majorBidi"/>
          <w:sz w:val="24"/>
          <w:szCs w:val="24"/>
        </w:rPr>
        <w:t xml:space="preserve">IEC </w:t>
      </w:r>
      <w:r w:rsidRPr="00CB06A5">
        <w:rPr>
          <w:rFonts w:asciiTheme="majorBidi" w:hAnsiTheme="majorBidi" w:cstheme="majorBidi"/>
          <w:sz w:val="24"/>
          <w:szCs w:val="24"/>
          <w:rtl/>
        </w:rPr>
        <w:t>.</w:t>
      </w:r>
    </w:p>
    <w:p w:rsidR="000F394F" w:rsidRPr="00CB06A5" w:rsidRDefault="000F394F" w:rsidP="000F394F">
      <w:pPr>
        <w:spacing w:line="240" w:lineRule="auto"/>
        <w:rPr>
          <w:rFonts w:asciiTheme="majorBidi" w:hAnsiTheme="majorBidi" w:cstheme="majorBidi"/>
          <w:sz w:val="24"/>
          <w:szCs w:val="24"/>
          <w:rtl/>
        </w:rPr>
      </w:pPr>
      <w:r w:rsidRPr="00CB06A5">
        <w:rPr>
          <w:rFonts w:asciiTheme="majorBidi" w:hAnsiTheme="majorBidi" w:cstheme="majorBidi"/>
          <w:sz w:val="24"/>
          <w:szCs w:val="24"/>
          <w:rtl/>
        </w:rPr>
        <w:t xml:space="preserve">המסמך נכתב ב (מקום): ___________________                     </w:t>
      </w:r>
    </w:p>
    <w:p w:rsidR="000F394F" w:rsidRPr="00CB06A5" w:rsidRDefault="000F394F" w:rsidP="000F394F">
      <w:pPr>
        <w:spacing w:line="240" w:lineRule="auto"/>
        <w:rPr>
          <w:rFonts w:asciiTheme="majorBidi" w:hAnsiTheme="majorBidi" w:cstheme="majorBidi"/>
          <w:sz w:val="24"/>
          <w:szCs w:val="24"/>
        </w:rPr>
      </w:pPr>
      <w:r w:rsidRPr="00CB06A5">
        <w:rPr>
          <w:rFonts w:asciiTheme="majorBidi" w:hAnsiTheme="majorBidi" w:cstheme="majorBidi"/>
          <w:sz w:val="24"/>
          <w:szCs w:val="24"/>
          <w:rtl/>
        </w:rPr>
        <w:t>תאריך: _______________________________</w:t>
      </w:r>
    </w:p>
    <w:p w:rsidR="000F394F" w:rsidRPr="00CB06A5" w:rsidRDefault="000F394F" w:rsidP="000F394F">
      <w:pPr>
        <w:spacing w:line="240" w:lineRule="auto"/>
        <w:rPr>
          <w:rFonts w:asciiTheme="majorBidi" w:hAnsiTheme="majorBidi" w:cstheme="majorBidi"/>
          <w:sz w:val="24"/>
          <w:szCs w:val="24"/>
        </w:rPr>
      </w:pPr>
      <w:r w:rsidRPr="00CB06A5">
        <w:rPr>
          <w:rFonts w:asciiTheme="majorBidi" w:hAnsiTheme="majorBidi" w:cstheme="majorBidi"/>
          <w:sz w:val="24"/>
          <w:szCs w:val="24"/>
          <w:rtl/>
        </w:rPr>
        <w:t>תפקיד החותם: _________________________</w:t>
      </w:r>
    </w:p>
    <w:p w:rsidR="000F394F" w:rsidRPr="00CB06A5" w:rsidRDefault="000F394F" w:rsidP="000F394F">
      <w:pPr>
        <w:spacing w:line="240" w:lineRule="auto"/>
        <w:rPr>
          <w:rFonts w:asciiTheme="majorBidi" w:hAnsiTheme="majorBidi" w:cstheme="majorBidi"/>
          <w:sz w:val="24"/>
          <w:szCs w:val="24"/>
        </w:rPr>
      </w:pPr>
      <w:r w:rsidRPr="00CB06A5">
        <w:rPr>
          <w:rFonts w:asciiTheme="majorBidi" w:hAnsiTheme="majorBidi" w:cstheme="majorBidi"/>
          <w:sz w:val="24"/>
          <w:szCs w:val="24"/>
          <w:rtl/>
        </w:rPr>
        <w:t>שם החותם: ___________________________</w:t>
      </w:r>
    </w:p>
    <w:p w:rsidR="000F394F" w:rsidRPr="00CB06A5" w:rsidRDefault="000F394F" w:rsidP="000F394F">
      <w:pPr>
        <w:spacing w:line="240" w:lineRule="auto"/>
        <w:rPr>
          <w:rFonts w:asciiTheme="majorBidi" w:hAnsiTheme="majorBidi" w:cstheme="majorBidi"/>
          <w:sz w:val="24"/>
          <w:szCs w:val="24"/>
          <w:rtl/>
        </w:rPr>
      </w:pPr>
      <w:r w:rsidRPr="00CB06A5">
        <w:rPr>
          <w:rFonts w:asciiTheme="majorBidi" w:hAnsiTheme="majorBidi" w:cstheme="majorBidi"/>
          <w:sz w:val="24"/>
          <w:szCs w:val="24"/>
          <w:rtl/>
        </w:rPr>
        <w:t>מורשה חתימה מטעם החברה</w:t>
      </w:r>
    </w:p>
    <w:p w:rsidR="000F394F" w:rsidRPr="00CB06A5" w:rsidRDefault="000F394F" w:rsidP="000F394F">
      <w:pPr>
        <w:spacing w:line="240" w:lineRule="auto"/>
        <w:rPr>
          <w:rFonts w:asciiTheme="majorBidi" w:hAnsiTheme="majorBidi" w:cstheme="majorBidi"/>
          <w:sz w:val="24"/>
          <w:szCs w:val="24"/>
          <w:rtl/>
        </w:rPr>
      </w:pPr>
      <w:r w:rsidRPr="00CB06A5">
        <w:rPr>
          <w:rFonts w:asciiTheme="majorBidi" w:hAnsiTheme="majorBidi" w:cstheme="majorBidi"/>
          <w:sz w:val="24"/>
          <w:szCs w:val="24"/>
          <w:rtl/>
        </w:rPr>
        <w:t>חתימה: _____________________________</w:t>
      </w: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Pr>
      </w:pPr>
      <w:r w:rsidRPr="00CB06A5">
        <w:rPr>
          <w:rFonts w:asciiTheme="majorBidi" w:hAnsiTheme="majorBidi" w:cstheme="majorBidi"/>
          <w:sz w:val="24"/>
          <w:szCs w:val="24"/>
        </w:rPr>
        <w:br w:type="page"/>
      </w:r>
    </w:p>
    <w:p w:rsidR="000F394F" w:rsidRPr="00CB06A5" w:rsidRDefault="000F394F" w:rsidP="000F394F">
      <w:pPr>
        <w:rPr>
          <w:rFonts w:asciiTheme="majorBidi" w:hAnsiTheme="majorBidi" w:cstheme="majorBidi"/>
          <w:sz w:val="24"/>
          <w:szCs w:val="24"/>
          <w:rtl/>
        </w:rPr>
      </w:pPr>
    </w:p>
    <w:p w:rsidR="000F394F" w:rsidRPr="00CB06A5" w:rsidRDefault="000F394F" w:rsidP="000F394F">
      <w:pPr>
        <w:numPr>
          <w:ilvl w:val="1"/>
          <w:numId w:val="49"/>
        </w:numPr>
        <w:spacing w:after="0" w:line="240" w:lineRule="auto"/>
        <w:rPr>
          <w:rFonts w:asciiTheme="majorBidi" w:hAnsiTheme="majorBidi" w:cstheme="majorBidi"/>
          <w:sz w:val="24"/>
          <w:szCs w:val="24"/>
        </w:rPr>
      </w:pPr>
      <w:r w:rsidRPr="00CB06A5">
        <w:rPr>
          <w:rFonts w:asciiTheme="majorBidi" w:hAnsiTheme="majorBidi" w:cstheme="majorBidi" w:hint="cs"/>
          <w:b/>
          <w:bCs/>
          <w:sz w:val="24"/>
          <w:szCs w:val="24"/>
          <w:u w:val="single"/>
          <w:rtl/>
        </w:rPr>
        <w:t>אביזרים והתקנתם</w:t>
      </w:r>
    </w:p>
    <w:p w:rsidR="000F394F" w:rsidRPr="00CB06A5" w:rsidRDefault="000F394F" w:rsidP="000F394F">
      <w:pPr>
        <w:spacing w:before="120" w:after="0"/>
        <w:ind w:left="1440" w:hanging="1440"/>
        <w:rPr>
          <w:rFonts w:asciiTheme="majorBidi" w:hAnsiTheme="majorBidi" w:cstheme="majorBidi"/>
          <w:sz w:val="24"/>
          <w:szCs w:val="24"/>
          <w:rtl/>
        </w:rPr>
      </w:pPr>
      <w:r w:rsidRPr="00CB06A5">
        <w:rPr>
          <w:rFonts w:asciiTheme="majorBidi" w:hAnsiTheme="majorBidi" w:cstheme="majorBidi"/>
          <w:sz w:val="24"/>
          <w:szCs w:val="24"/>
          <w:rtl/>
        </w:rPr>
        <w:t xml:space="preserve">סוגי האביזרים המאושרים להתקנה </w:t>
      </w:r>
      <w:proofErr w:type="spellStart"/>
      <w:r w:rsidRPr="00CB06A5">
        <w:rPr>
          <w:rFonts w:asciiTheme="majorBidi" w:hAnsiTheme="majorBidi" w:cstheme="majorBidi"/>
          <w:sz w:val="24"/>
          <w:szCs w:val="24"/>
          <w:rtl/>
        </w:rPr>
        <w:t>בפרוייקט</w:t>
      </w:r>
      <w:proofErr w:type="spellEnd"/>
      <w:r w:rsidRPr="00CB06A5">
        <w:rPr>
          <w:rFonts w:asciiTheme="majorBidi" w:hAnsiTheme="majorBidi" w:cstheme="majorBidi"/>
          <w:sz w:val="24"/>
          <w:szCs w:val="24"/>
          <w:rtl/>
        </w:rPr>
        <w:t xml:space="preserve"> מיועדים לשימוש במתקן ביתי עד 16 אמפר, כל האביזרים </w:t>
      </w:r>
      <w:proofErr w:type="spellStart"/>
      <w:r w:rsidRPr="00CB06A5">
        <w:rPr>
          <w:rFonts w:asciiTheme="majorBidi" w:hAnsiTheme="majorBidi" w:cstheme="majorBidi"/>
          <w:sz w:val="24"/>
          <w:szCs w:val="24"/>
          <w:rtl/>
        </w:rPr>
        <w:t>ב"ת</w:t>
      </w:r>
      <w:proofErr w:type="spellEnd"/>
      <w:r w:rsidRPr="00CB06A5">
        <w:rPr>
          <w:rFonts w:asciiTheme="majorBidi" w:hAnsiTheme="majorBidi" w:cstheme="majorBidi"/>
          <w:sz w:val="24"/>
          <w:szCs w:val="24"/>
          <w:rtl/>
        </w:rPr>
        <w:t xml:space="preserve"> כוללים תריסי הגנה פנימיים.</w:t>
      </w:r>
    </w:p>
    <w:p w:rsidR="000F394F" w:rsidRPr="00CB06A5" w:rsidRDefault="000F394F" w:rsidP="000F394F">
      <w:pPr>
        <w:spacing w:before="120" w:after="0"/>
        <w:rPr>
          <w:rFonts w:asciiTheme="majorBidi" w:hAnsiTheme="majorBidi" w:cstheme="majorBidi"/>
          <w:sz w:val="24"/>
          <w:szCs w:val="24"/>
          <w:u w:val="single"/>
          <w:rtl/>
        </w:rPr>
      </w:pPr>
      <w:r w:rsidRPr="00CB06A5">
        <w:rPr>
          <w:rFonts w:asciiTheme="majorBidi" w:hAnsiTheme="majorBidi" w:cstheme="majorBidi"/>
          <w:sz w:val="24"/>
          <w:szCs w:val="24"/>
          <w:rtl/>
        </w:rPr>
        <w:tab/>
      </w:r>
      <w:r w:rsidRPr="00CB06A5">
        <w:rPr>
          <w:rFonts w:asciiTheme="majorBidi" w:hAnsiTheme="majorBidi" w:cstheme="majorBidi"/>
          <w:sz w:val="24"/>
          <w:szCs w:val="24"/>
          <w:rtl/>
        </w:rPr>
        <w:tab/>
        <w:t>א.</w:t>
      </w:r>
      <w:r w:rsidRPr="00CB06A5">
        <w:rPr>
          <w:rFonts w:asciiTheme="majorBidi" w:hAnsiTheme="majorBidi" w:cstheme="majorBidi"/>
          <w:sz w:val="24"/>
          <w:szCs w:val="24"/>
          <w:rtl/>
        </w:rPr>
        <w:tab/>
      </w:r>
      <w:proofErr w:type="spellStart"/>
      <w:r w:rsidRPr="00CB06A5">
        <w:rPr>
          <w:rFonts w:asciiTheme="majorBidi" w:hAnsiTheme="majorBidi" w:cstheme="majorBidi"/>
          <w:sz w:val="24"/>
          <w:szCs w:val="24"/>
          <w:u w:val="single"/>
          <w:rtl/>
        </w:rPr>
        <w:t>גוויס</w:t>
      </w:r>
      <w:proofErr w:type="spellEnd"/>
      <w:r w:rsidRPr="00CB06A5">
        <w:rPr>
          <w:rFonts w:asciiTheme="majorBidi" w:hAnsiTheme="majorBidi" w:cstheme="majorBidi"/>
          <w:sz w:val="24"/>
          <w:szCs w:val="24"/>
          <w:u w:val="single"/>
          <w:rtl/>
        </w:rPr>
        <w:t xml:space="preserve"> (</w:t>
      </w:r>
      <w:r w:rsidRPr="00CB06A5">
        <w:rPr>
          <w:rFonts w:asciiTheme="majorBidi" w:hAnsiTheme="majorBidi" w:cstheme="majorBidi"/>
          <w:sz w:val="24"/>
          <w:szCs w:val="24"/>
          <w:u w:val="single"/>
        </w:rPr>
        <w:t>GEWISS</w:t>
      </w:r>
      <w:r w:rsidRPr="00CB06A5">
        <w:rPr>
          <w:rFonts w:asciiTheme="majorBidi" w:hAnsiTheme="majorBidi" w:cstheme="majorBidi"/>
          <w:sz w:val="24"/>
          <w:szCs w:val="24"/>
          <w:u w:val="single"/>
          <w:rtl/>
        </w:rPr>
        <w:t>)</w:t>
      </w:r>
    </w:p>
    <w:p w:rsidR="000F394F" w:rsidRPr="00CB06A5" w:rsidRDefault="000F394F" w:rsidP="000F394F">
      <w:pPr>
        <w:spacing w:before="120" w:after="0"/>
        <w:ind w:left="2160"/>
        <w:rPr>
          <w:rFonts w:asciiTheme="majorBidi" w:hAnsiTheme="majorBidi" w:cstheme="majorBidi"/>
          <w:sz w:val="24"/>
          <w:szCs w:val="24"/>
          <w:rtl/>
        </w:rPr>
      </w:pPr>
      <w:r w:rsidRPr="00CB06A5">
        <w:rPr>
          <w:rFonts w:asciiTheme="majorBidi" w:hAnsiTheme="majorBidi" w:cstheme="majorBidi"/>
          <w:sz w:val="24"/>
          <w:szCs w:val="24"/>
          <w:u w:val="single"/>
          <w:rtl/>
        </w:rPr>
        <w:t>בהתקנה פנימית תחת הטיח</w:t>
      </w:r>
      <w:r w:rsidRPr="00CB06A5">
        <w:rPr>
          <w:rFonts w:asciiTheme="majorBidi" w:hAnsiTheme="majorBidi" w:cstheme="majorBidi"/>
          <w:sz w:val="24"/>
          <w:szCs w:val="24"/>
          <w:rtl/>
        </w:rPr>
        <w:t xml:space="preserve"> – סדרת  </w:t>
      </w:r>
      <w:r w:rsidRPr="00CB06A5">
        <w:rPr>
          <w:rFonts w:asciiTheme="majorBidi" w:hAnsiTheme="majorBidi" w:cstheme="majorBidi"/>
          <w:sz w:val="24"/>
          <w:szCs w:val="24"/>
        </w:rPr>
        <w:t>SYSTEM</w:t>
      </w:r>
      <w:r w:rsidRPr="00CB06A5">
        <w:rPr>
          <w:rFonts w:asciiTheme="majorBidi" w:hAnsiTheme="majorBidi" w:cstheme="majorBidi"/>
          <w:sz w:val="24"/>
          <w:szCs w:val="24"/>
          <w:rtl/>
        </w:rPr>
        <w:t>.</w:t>
      </w:r>
    </w:p>
    <w:p w:rsidR="000F394F" w:rsidRPr="00CB06A5" w:rsidRDefault="000F394F" w:rsidP="000F394F">
      <w:pPr>
        <w:spacing w:before="120" w:after="0"/>
        <w:ind w:left="2160"/>
        <w:rPr>
          <w:rFonts w:asciiTheme="majorBidi" w:hAnsiTheme="majorBidi" w:cstheme="majorBidi"/>
          <w:sz w:val="24"/>
          <w:szCs w:val="24"/>
          <w:rtl/>
        </w:rPr>
      </w:pPr>
      <w:r w:rsidRPr="00CB06A5">
        <w:rPr>
          <w:rFonts w:asciiTheme="majorBidi" w:hAnsiTheme="majorBidi" w:cstheme="majorBidi"/>
          <w:sz w:val="24"/>
          <w:szCs w:val="24"/>
          <w:u w:val="single"/>
          <w:rtl/>
        </w:rPr>
        <w:t>בהתקנה על הטיח</w:t>
      </w:r>
      <w:r w:rsidRPr="00CB06A5">
        <w:rPr>
          <w:rFonts w:asciiTheme="majorBidi" w:hAnsiTheme="majorBidi" w:cstheme="majorBidi"/>
          <w:sz w:val="24"/>
          <w:szCs w:val="24"/>
          <w:rtl/>
        </w:rPr>
        <w:t xml:space="preserve"> – </w:t>
      </w:r>
      <w:r w:rsidRPr="00CB06A5">
        <w:rPr>
          <w:rFonts w:asciiTheme="majorBidi" w:hAnsiTheme="majorBidi" w:cstheme="majorBidi"/>
          <w:sz w:val="24"/>
          <w:szCs w:val="24"/>
        </w:rPr>
        <w:t>COMBI-27</w:t>
      </w:r>
      <w:r w:rsidRPr="00CB06A5">
        <w:rPr>
          <w:rFonts w:asciiTheme="majorBidi" w:hAnsiTheme="majorBidi" w:cstheme="majorBidi"/>
          <w:sz w:val="24"/>
          <w:szCs w:val="24"/>
          <w:rtl/>
        </w:rPr>
        <w:t xml:space="preserve"> </w:t>
      </w:r>
      <w:r w:rsidRPr="00CB06A5">
        <w:rPr>
          <w:rFonts w:asciiTheme="majorBidi" w:hAnsiTheme="majorBidi" w:cstheme="majorBidi"/>
          <w:sz w:val="24"/>
          <w:szCs w:val="24"/>
        </w:rPr>
        <w:t>IP-40</w:t>
      </w:r>
      <w:r w:rsidRPr="00CB06A5">
        <w:rPr>
          <w:rFonts w:asciiTheme="majorBidi" w:hAnsiTheme="majorBidi" w:cstheme="majorBidi"/>
          <w:sz w:val="24"/>
          <w:szCs w:val="24"/>
          <w:rtl/>
        </w:rPr>
        <w:t xml:space="preserve"> (היכן שלא נדרשת הגנה בפני רטיבות).</w:t>
      </w:r>
    </w:p>
    <w:p w:rsidR="000F394F" w:rsidRPr="00CB06A5" w:rsidRDefault="000F394F" w:rsidP="000F394F">
      <w:pPr>
        <w:spacing w:before="120" w:after="0"/>
        <w:ind w:left="2160"/>
        <w:rPr>
          <w:rFonts w:asciiTheme="majorBidi" w:hAnsiTheme="majorBidi" w:cstheme="majorBidi"/>
          <w:sz w:val="24"/>
          <w:szCs w:val="24"/>
          <w:rtl/>
        </w:rPr>
      </w:pPr>
      <w:r w:rsidRPr="00CB06A5">
        <w:rPr>
          <w:rFonts w:asciiTheme="majorBidi" w:hAnsiTheme="majorBidi" w:cstheme="majorBidi"/>
          <w:sz w:val="24"/>
          <w:szCs w:val="24"/>
          <w:u w:val="single"/>
          <w:rtl/>
        </w:rPr>
        <w:t>בהתקנה על הטיח חיצונית</w:t>
      </w:r>
      <w:r w:rsidRPr="00CB06A5">
        <w:rPr>
          <w:rFonts w:asciiTheme="majorBidi" w:hAnsiTheme="majorBidi" w:cstheme="majorBidi"/>
          <w:sz w:val="24"/>
          <w:szCs w:val="24"/>
          <w:rtl/>
        </w:rPr>
        <w:t xml:space="preserve"> – </w:t>
      </w:r>
      <w:r w:rsidRPr="00CB06A5">
        <w:rPr>
          <w:rFonts w:asciiTheme="majorBidi" w:hAnsiTheme="majorBidi" w:cstheme="majorBidi"/>
          <w:sz w:val="24"/>
          <w:szCs w:val="24"/>
        </w:rPr>
        <w:t>IP-55 COMBI-27</w:t>
      </w:r>
      <w:r w:rsidRPr="00CB06A5">
        <w:rPr>
          <w:rFonts w:asciiTheme="majorBidi" w:hAnsiTheme="majorBidi" w:cstheme="majorBidi"/>
          <w:sz w:val="24"/>
          <w:szCs w:val="24"/>
          <w:rtl/>
        </w:rPr>
        <w:t xml:space="preserve"> או בהתקנה פנימית על הטיח היכן </w:t>
      </w:r>
      <w:proofErr w:type="spellStart"/>
      <w:r w:rsidRPr="00CB06A5">
        <w:rPr>
          <w:rFonts w:asciiTheme="majorBidi" w:hAnsiTheme="majorBidi" w:cstheme="majorBidi"/>
          <w:sz w:val="24"/>
          <w:szCs w:val="24"/>
          <w:rtl/>
        </w:rPr>
        <w:t>שידרש</w:t>
      </w:r>
      <w:proofErr w:type="spellEnd"/>
      <w:r w:rsidRPr="00CB06A5">
        <w:rPr>
          <w:rFonts w:asciiTheme="majorBidi" w:hAnsiTheme="majorBidi" w:cstheme="majorBidi"/>
          <w:sz w:val="24"/>
          <w:szCs w:val="24"/>
          <w:rtl/>
        </w:rPr>
        <w:t xml:space="preserve"> הגנה בפני רטיבות.</w:t>
      </w:r>
    </w:p>
    <w:p w:rsidR="000F394F" w:rsidRPr="00CB06A5" w:rsidRDefault="000F394F" w:rsidP="000F394F">
      <w:pPr>
        <w:spacing w:before="120" w:after="0"/>
        <w:rPr>
          <w:rFonts w:asciiTheme="majorBidi" w:hAnsiTheme="majorBidi" w:cstheme="majorBidi"/>
          <w:sz w:val="24"/>
          <w:szCs w:val="24"/>
          <w:rtl/>
        </w:rPr>
      </w:pPr>
      <w:r w:rsidRPr="00CB06A5">
        <w:rPr>
          <w:rFonts w:asciiTheme="majorBidi" w:hAnsiTheme="majorBidi" w:cstheme="majorBidi"/>
          <w:sz w:val="24"/>
          <w:szCs w:val="24"/>
          <w:rtl/>
        </w:rPr>
        <w:tab/>
      </w:r>
      <w:r w:rsidRPr="00CB06A5">
        <w:rPr>
          <w:rFonts w:asciiTheme="majorBidi" w:hAnsiTheme="majorBidi" w:cstheme="majorBidi"/>
          <w:sz w:val="24"/>
          <w:szCs w:val="24"/>
          <w:rtl/>
        </w:rPr>
        <w:tab/>
        <w:t>ב.</w:t>
      </w:r>
      <w:r w:rsidRPr="00CB06A5">
        <w:rPr>
          <w:rFonts w:asciiTheme="majorBidi" w:hAnsiTheme="majorBidi" w:cstheme="majorBidi"/>
          <w:sz w:val="24"/>
          <w:szCs w:val="24"/>
          <w:rtl/>
        </w:rPr>
        <w:tab/>
      </w:r>
      <w:proofErr w:type="spellStart"/>
      <w:r w:rsidRPr="00CB06A5">
        <w:rPr>
          <w:rFonts w:asciiTheme="majorBidi" w:hAnsiTheme="majorBidi" w:cstheme="majorBidi"/>
          <w:sz w:val="24"/>
          <w:szCs w:val="24"/>
          <w:u w:val="single"/>
          <w:rtl/>
        </w:rPr>
        <w:t>בטיצ'ינו</w:t>
      </w:r>
      <w:proofErr w:type="spellEnd"/>
      <w:r w:rsidRPr="00CB06A5">
        <w:rPr>
          <w:rFonts w:asciiTheme="majorBidi" w:hAnsiTheme="majorBidi" w:cstheme="majorBidi"/>
          <w:sz w:val="24"/>
          <w:szCs w:val="24"/>
          <w:u w:val="single"/>
          <w:rtl/>
        </w:rPr>
        <w:t xml:space="preserve"> </w:t>
      </w:r>
      <w:r w:rsidRPr="00CB06A5">
        <w:rPr>
          <w:rFonts w:asciiTheme="majorBidi" w:hAnsiTheme="majorBidi" w:cstheme="majorBidi"/>
          <w:sz w:val="24"/>
          <w:szCs w:val="24"/>
          <w:u w:val="single"/>
        </w:rPr>
        <w:t>(BTICINO)</w:t>
      </w:r>
      <w:r w:rsidRPr="00CB06A5">
        <w:rPr>
          <w:rFonts w:asciiTheme="majorBidi" w:hAnsiTheme="majorBidi" w:cstheme="majorBidi"/>
          <w:sz w:val="24"/>
          <w:szCs w:val="24"/>
          <w:rtl/>
        </w:rPr>
        <w:t xml:space="preserve">  </w:t>
      </w:r>
    </w:p>
    <w:p w:rsidR="000F394F" w:rsidRPr="00CB06A5" w:rsidRDefault="000F394F" w:rsidP="000F394F">
      <w:pPr>
        <w:spacing w:before="120" w:after="0"/>
        <w:rPr>
          <w:rFonts w:asciiTheme="majorBidi" w:hAnsiTheme="majorBidi" w:cstheme="majorBidi"/>
          <w:sz w:val="24"/>
          <w:szCs w:val="24"/>
          <w:rtl/>
        </w:rPr>
      </w:pPr>
      <w:r w:rsidRPr="00CB06A5">
        <w:rPr>
          <w:rFonts w:asciiTheme="majorBidi" w:hAnsiTheme="majorBidi" w:cstheme="majorBidi"/>
          <w:sz w:val="24"/>
          <w:szCs w:val="24"/>
          <w:rtl/>
        </w:rPr>
        <w:tab/>
      </w:r>
      <w:r w:rsidRPr="00CB06A5">
        <w:rPr>
          <w:rFonts w:asciiTheme="majorBidi" w:hAnsiTheme="majorBidi" w:cstheme="majorBidi"/>
          <w:sz w:val="24"/>
          <w:szCs w:val="24"/>
          <w:rtl/>
        </w:rPr>
        <w:tab/>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t>בהתקנה פנימית תחת הטיח</w:t>
      </w:r>
      <w:r w:rsidRPr="00CB06A5">
        <w:rPr>
          <w:rFonts w:asciiTheme="majorBidi" w:hAnsiTheme="majorBidi" w:cstheme="majorBidi"/>
          <w:sz w:val="24"/>
          <w:szCs w:val="24"/>
          <w:rtl/>
        </w:rPr>
        <w:t xml:space="preserve"> – סדרת </w:t>
      </w:r>
      <w:r w:rsidRPr="00CB06A5">
        <w:rPr>
          <w:rFonts w:asciiTheme="majorBidi" w:hAnsiTheme="majorBidi" w:cstheme="majorBidi"/>
          <w:sz w:val="24"/>
          <w:szCs w:val="24"/>
        </w:rPr>
        <w:t>LIGHT</w:t>
      </w:r>
      <w:r w:rsidRPr="00CB06A5">
        <w:rPr>
          <w:rFonts w:asciiTheme="majorBidi" w:hAnsiTheme="majorBidi" w:cstheme="majorBidi"/>
          <w:sz w:val="24"/>
          <w:szCs w:val="24"/>
          <w:rtl/>
        </w:rPr>
        <w:t xml:space="preserve"> או </w:t>
      </w:r>
      <w:r w:rsidRPr="00CB06A5">
        <w:rPr>
          <w:rFonts w:asciiTheme="majorBidi" w:hAnsiTheme="majorBidi" w:cstheme="majorBidi"/>
          <w:sz w:val="24"/>
          <w:szCs w:val="24"/>
        </w:rPr>
        <w:t>LUNA</w:t>
      </w:r>
      <w:r w:rsidRPr="00CB06A5">
        <w:rPr>
          <w:rFonts w:asciiTheme="majorBidi" w:hAnsiTheme="majorBidi" w:cstheme="majorBidi"/>
          <w:sz w:val="24"/>
          <w:szCs w:val="24"/>
          <w:rtl/>
        </w:rPr>
        <w:t>.</w:t>
      </w:r>
    </w:p>
    <w:p w:rsidR="000F394F" w:rsidRPr="00CB06A5" w:rsidRDefault="000F394F" w:rsidP="000F394F">
      <w:pPr>
        <w:spacing w:before="120" w:after="0"/>
        <w:ind w:left="2160"/>
        <w:rPr>
          <w:rFonts w:asciiTheme="majorBidi" w:hAnsiTheme="majorBidi" w:cstheme="majorBidi"/>
          <w:sz w:val="24"/>
          <w:szCs w:val="24"/>
          <w:rtl/>
        </w:rPr>
      </w:pPr>
      <w:r w:rsidRPr="00CB06A5">
        <w:rPr>
          <w:rFonts w:asciiTheme="majorBidi" w:hAnsiTheme="majorBidi" w:cstheme="majorBidi"/>
          <w:sz w:val="24"/>
          <w:szCs w:val="24"/>
          <w:u w:val="single"/>
          <w:rtl/>
        </w:rPr>
        <w:t>בהתקנה על הטיח או חיצוני</w:t>
      </w:r>
      <w:r w:rsidRPr="00CB06A5">
        <w:rPr>
          <w:rFonts w:asciiTheme="majorBidi" w:hAnsiTheme="majorBidi" w:cstheme="majorBidi"/>
          <w:sz w:val="24"/>
          <w:szCs w:val="24"/>
          <w:rtl/>
        </w:rPr>
        <w:t xml:space="preserve"> –  סדרת </w:t>
      </w:r>
      <w:r w:rsidRPr="00CB06A5">
        <w:rPr>
          <w:rFonts w:asciiTheme="majorBidi" w:hAnsiTheme="majorBidi" w:cstheme="majorBidi"/>
          <w:sz w:val="24"/>
          <w:szCs w:val="24"/>
        </w:rPr>
        <w:t>IDROBOX</w:t>
      </w:r>
      <w:r w:rsidRPr="00CB06A5">
        <w:rPr>
          <w:rFonts w:asciiTheme="majorBidi" w:hAnsiTheme="majorBidi" w:cstheme="majorBidi"/>
          <w:sz w:val="24"/>
          <w:szCs w:val="24"/>
          <w:rtl/>
        </w:rPr>
        <w:t xml:space="preserve"> </w:t>
      </w:r>
      <w:r w:rsidRPr="00CB06A5">
        <w:rPr>
          <w:rFonts w:asciiTheme="majorBidi" w:hAnsiTheme="majorBidi" w:cstheme="majorBidi"/>
          <w:sz w:val="24"/>
          <w:szCs w:val="24"/>
        </w:rPr>
        <w:t>IP-40</w:t>
      </w:r>
      <w:r w:rsidRPr="00CB06A5">
        <w:rPr>
          <w:rFonts w:asciiTheme="majorBidi" w:hAnsiTheme="majorBidi" w:cstheme="majorBidi"/>
          <w:sz w:val="24"/>
          <w:szCs w:val="24"/>
          <w:rtl/>
        </w:rPr>
        <w:t xml:space="preserve"> בהתקנה פנימית או </w:t>
      </w:r>
      <w:r w:rsidRPr="00CB06A5">
        <w:rPr>
          <w:rFonts w:asciiTheme="majorBidi" w:hAnsiTheme="majorBidi" w:cstheme="majorBidi"/>
          <w:sz w:val="24"/>
          <w:szCs w:val="24"/>
        </w:rPr>
        <w:t>IP-55</w:t>
      </w:r>
      <w:r w:rsidRPr="00CB06A5">
        <w:rPr>
          <w:rFonts w:asciiTheme="majorBidi" w:hAnsiTheme="majorBidi" w:cstheme="majorBidi"/>
          <w:sz w:val="24"/>
          <w:szCs w:val="24"/>
          <w:rtl/>
        </w:rPr>
        <w:t xml:space="preserve"> בהתקנה במקומות בהם נדרשת הגנה בפני רטיבות.</w:t>
      </w:r>
    </w:p>
    <w:p w:rsidR="000F394F" w:rsidRPr="00CB06A5" w:rsidRDefault="000F394F" w:rsidP="000F394F">
      <w:pPr>
        <w:spacing w:before="120" w:after="0"/>
        <w:rPr>
          <w:rFonts w:asciiTheme="majorBidi" w:hAnsiTheme="majorBidi" w:cstheme="majorBidi"/>
          <w:sz w:val="24"/>
          <w:szCs w:val="24"/>
          <w:rtl/>
        </w:rPr>
      </w:pPr>
      <w:r w:rsidRPr="00CB06A5">
        <w:rPr>
          <w:rFonts w:asciiTheme="majorBidi" w:hAnsiTheme="majorBidi" w:cstheme="majorBidi"/>
          <w:sz w:val="24"/>
          <w:szCs w:val="24"/>
          <w:rtl/>
        </w:rPr>
        <w:tab/>
      </w:r>
      <w:r w:rsidRPr="00CB06A5">
        <w:rPr>
          <w:rFonts w:asciiTheme="majorBidi" w:hAnsiTheme="majorBidi" w:cstheme="majorBidi"/>
          <w:sz w:val="24"/>
          <w:szCs w:val="24"/>
          <w:rtl/>
        </w:rPr>
        <w:tab/>
        <w:t>ג.</w:t>
      </w:r>
      <w:r w:rsidRPr="00CB06A5">
        <w:rPr>
          <w:rFonts w:asciiTheme="majorBidi" w:hAnsiTheme="majorBidi" w:cstheme="majorBidi"/>
          <w:sz w:val="24"/>
          <w:szCs w:val="24"/>
          <w:rtl/>
        </w:rPr>
        <w:tab/>
        <w:t>גוון האביזרים – לבן.</w:t>
      </w:r>
    </w:p>
    <w:p w:rsidR="000F394F" w:rsidRPr="00CB06A5" w:rsidRDefault="000F394F" w:rsidP="000F394F">
      <w:pPr>
        <w:spacing w:before="120"/>
        <w:rPr>
          <w:rFonts w:asciiTheme="majorBidi" w:hAnsiTheme="majorBidi" w:cstheme="majorBidi"/>
          <w:sz w:val="24"/>
          <w:szCs w:val="24"/>
          <w:rtl/>
        </w:rPr>
      </w:pPr>
    </w:p>
    <w:p w:rsidR="000F394F" w:rsidRPr="00CB06A5" w:rsidRDefault="000F394F" w:rsidP="000F394F">
      <w:pPr>
        <w:spacing w:before="120"/>
        <w:rPr>
          <w:rFonts w:asciiTheme="majorBidi" w:hAnsiTheme="majorBidi" w:cstheme="majorBidi"/>
          <w:sz w:val="24"/>
          <w:szCs w:val="24"/>
          <w:rtl/>
        </w:rPr>
      </w:pPr>
      <w:r w:rsidRPr="00CB06A5">
        <w:rPr>
          <w:rFonts w:asciiTheme="majorBidi" w:hAnsiTheme="majorBidi" w:cstheme="majorBidi"/>
          <w:sz w:val="24"/>
          <w:szCs w:val="24"/>
          <w:rtl/>
        </w:rPr>
        <w:t>08.08.02</w:t>
      </w:r>
      <w:r w:rsidRPr="00CB06A5">
        <w:rPr>
          <w:rFonts w:asciiTheme="majorBidi" w:hAnsiTheme="majorBidi" w:cstheme="majorBidi"/>
          <w:sz w:val="24"/>
          <w:szCs w:val="24"/>
          <w:rtl/>
        </w:rPr>
        <w:tab/>
      </w:r>
      <w:r w:rsidRPr="00CB06A5">
        <w:rPr>
          <w:rFonts w:asciiTheme="majorBidi" w:hAnsiTheme="majorBidi" w:cstheme="majorBidi"/>
          <w:b/>
          <w:bCs/>
          <w:sz w:val="24"/>
          <w:szCs w:val="24"/>
          <w:u w:val="single"/>
          <w:rtl/>
        </w:rPr>
        <w:t>אביזרים לשימוש מ-16 אמפר</w:t>
      </w:r>
    </w:p>
    <w:p w:rsidR="000F394F" w:rsidRPr="00CB06A5" w:rsidRDefault="000F394F" w:rsidP="000F394F">
      <w:pPr>
        <w:ind w:left="1080" w:firstLine="360"/>
        <w:rPr>
          <w:rFonts w:asciiTheme="majorBidi" w:hAnsiTheme="majorBidi" w:cstheme="majorBidi"/>
          <w:sz w:val="24"/>
          <w:szCs w:val="24"/>
          <w:rtl/>
        </w:rPr>
      </w:pPr>
      <w:r w:rsidRPr="00CB06A5">
        <w:rPr>
          <w:rFonts w:asciiTheme="majorBidi" w:hAnsiTheme="majorBidi" w:cstheme="majorBidi"/>
          <w:sz w:val="24"/>
          <w:szCs w:val="24"/>
          <w:rtl/>
        </w:rPr>
        <w:t>האביזרים המאושרים לשימוש מ-16 אמפר ומעלה הנם –</w:t>
      </w:r>
    </w:p>
    <w:p w:rsidR="000F394F" w:rsidRPr="00CB06A5" w:rsidRDefault="000F394F" w:rsidP="000F394F">
      <w:pPr>
        <w:numPr>
          <w:ilvl w:val="0"/>
          <w:numId w:val="52"/>
        </w:numPr>
        <w:spacing w:after="0" w:line="240" w:lineRule="auto"/>
        <w:ind w:left="1800" w:right="0"/>
        <w:rPr>
          <w:rFonts w:asciiTheme="majorBidi" w:hAnsiTheme="majorBidi" w:cstheme="majorBidi"/>
          <w:sz w:val="24"/>
          <w:szCs w:val="24"/>
        </w:rPr>
      </w:pPr>
      <w:r w:rsidRPr="00CB06A5">
        <w:rPr>
          <w:rFonts w:asciiTheme="majorBidi" w:hAnsiTheme="majorBidi" w:cstheme="majorBidi"/>
          <w:sz w:val="24"/>
          <w:szCs w:val="24"/>
          <w:rtl/>
        </w:rPr>
        <w:t xml:space="preserve">בתי תקע לשימוש תעשייתי לפי ת"י 1109 ו- </w:t>
      </w:r>
      <w:r w:rsidRPr="00CB06A5">
        <w:rPr>
          <w:rFonts w:asciiTheme="majorBidi" w:hAnsiTheme="majorBidi" w:cstheme="majorBidi"/>
          <w:sz w:val="24"/>
          <w:szCs w:val="24"/>
        </w:rPr>
        <w:t>IEC-309</w:t>
      </w:r>
      <w:r w:rsidRPr="00CB06A5">
        <w:rPr>
          <w:rFonts w:asciiTheme="majorBidi" w:hAnsiTheme="majorBidi" w:cstheme="majorBidi"/>
          <w:sz w:val="24"/>
          <w:szCs w:val="24"/>
          <w:rtl/>
        </w:rPr>
        <w:t xml:space="preserve"> דרגת הגנה </w:t>
      </w:r>
      <w:r w:rsidRPr="00CB06A5">
        <w:rPr>
          <w:rFonts w:asciiTheme="majorBidi" w:hAnsiTheme="majorBidi" w:cstheme="majorBidi"/>
          <w:sz w:val="24"/>
          <w:szCs w:val="24"/>
        </w:rPr>
        <w:t>IP-54</w:t>
      </w:r>
      <w:r w:rsidRPr="00CB06A5">
        <w:rPr>
          <w:rFonts w:asciiTheme="majorBidi" w:hAnsiTheme="majorBidi" w:cstheme="majorBidi"/>
          <w:sz w:val="24"/>
          <w:szCs w:val="24"/>
          <w:rtl/>
        </w:rPr>
        <w:t xml:space="preserve"> .לפי דרישה באחד ממסמכי החוזה יותקנו אביזרים בעלי דרגת הגנה</w:t>
      </w:r>
      <w:r w:rsidRPr="00CB06A5">
        <w:rPr>
          <w:rFonts w:asciiTheme="majorBidi" w:hAnsiTheme="majorBidi" w:cstheme="majorBidi"/>
          <w:sz w:val="24"/>
          <w:szCs w:val="24"/>
        </w:rPr>
        <w:t>IP-67</w:t>
      </w:r>
      <w:r w:rsidRPr="00CB06A5">
        <w:rPr>
          <w:rFonts w:asciiTheme="majorBidi" w:hAnsiTheme="majorBidi" w:cstheme="majorBidi"/>
          <w:sz w:val="24"/>
          <w:szCs w:val="24"/>
          <w:rtl/>
        </w:rPr>
        <w:t xml:space="preserve">. תוצרת האביזרים תהיה – </w:t>
      </w:r>
      <w:proofErr w:type="spellStart"/>
      <w:r w:rsidRPr="00CB06A5">
        <w:rPr>
          <w:rFonts w:asciiTheme="majorBidi" w:hAnsiTheme="majorBidi" w:cstheme="majorBidi"/>
          <w:sz w:val="24"/>
          <w:szCs w:val="24"/>
          <w:rtl/>
        </w:rPr>
        <w:t>פלזולי</w:t>
      </w:r>
      <w:proofErr w:type="spellEnd"/>
      <w:r w:rsidRPr="00CB06A5">
        <w:rPr>
          <w:rFonts w:asciiTheme="majorBidi" w:hAnsiTheme="majorBidi" w:cstheme="majorBidi"/>
          <w:sz w:val="24"/>
          <w:szCs w:val="24"/>
          <w:rtl/>
        </w:rPr>
        <w:t xml:space="preserve"> או </w:t>
      </w:r>
      <w:r w:rsidRPr="00CB06A5">
        <w:rPr>
          <w:rFonts w:asciiTheme="majorBidi" w:hAnsiTheme="majorBidi" w:cstheme="majorBidi"/>
          <w:sz w:val="24"/>
          <w:szCs w:val="24"/>
        </w:rPr>
        <w:t>MENNEKES</w:t>
      </w:r>
      <w:r w:rsidRPr="00CB06A5">
        <w:rPr>
          <w:rFonts w:asciiTheme="majorBidi" w:hAnsiTheme="majorBidi" w:cstheme="majorBidi"/>
          <w:sz w:val="24"/>
          <w:szCs w:val="24"/>
          <w:rtl/>
        </w:rPr>
        <w:t xml:space="preserve">, </w:t>
      </w:r>
      <w:r w:rsidRPr="00CB06A5">
        <w:rPr>
          <w:rFonts w:asciiTheme="majorBidi" w:hAnsiTheme="majorBidi" w:cstheme="majorBidi"/>
          <w:sz w:val="24"/>
          <w:szCs w:val="24"/>
        </w:rPr>
        <w:t>WALTER</w:t>
      </w:r>
      <w:r w:rsidRPr="00CB06A5">
        <w:rPr>
          <w:rFonts w:asciiTheme="majorBidi" w:hAnsiTheme="majorBidi" w:cstheme="majorBidi"/>
          <w:sz w:val="24"/>
          <w:szCs w:val="24"/>
          <w:rtl/>
        </w:rPr>
        <w:t>.</w:t>
      </w:r>
    </w:p>
    <w:p w:rsidR="000F394F" w:rsidRPr="00CB06A5" w:rsidRDefault="000F394F" w:rsidP="000F394F">
      <w:pPr>
        <w:ind w:left="720"/>
        <w:rPr>
          <w:rFonts w:asciiTheme="majorBidi" w:hAnsiTheme="majorBidi" w:cstheme="majorBidi"/>
          <w:sz w:val="24"/>
          <w:szCs w:val="24"/>
          <w:rtl/>
        </w:rPr>
      </w:pPr>
    </w:p>
    <w:p w:rsidR="000F394F" w:rsidRPr="00CB06A5" w:rsidRDefault="000F394F" w:rsidP="000F394F">
      <w:pPr>
        <w:numPr>
          <w:ilvl w:val="0"/>
          <w:numId w:val="52"/>
        </w:numPr>
        <w:spacing w:after="0" w:line="240" w:lineRule="auto"/>
        <w:ind w:left="1800" w:right="0"/>
        <w:rPr>
          <w:rFonts w:asciiTheme="majorBidi" w:hAnsiTheme="majorBidi" w:cstheme="majorBidi"/>
          <w:sz w:val="24"/>
          <w:szCs w:val="24"/>
          <w:rtl/>
        </w:rPr>
      </w:pPr>
      <w:r w:rsidRPr="00CB06A5">
        <w:rPr>
          <w:rFonts w:asciiTheme="majorBidi" w:hAnsiTheme="majorBidi" w:cstheme="majorBidi"/>
          <w:b/>
          <w:bCs/>
          <w:sz w:val="24"/>
          <w:szCs w:val="24"/>
          <w:u w:val="single"/>
          <w:rtl/>
        </w:rPr>
        <w:t>מנתקי ביטחון</w:t>
      </w:r>
    </w:p>
    <w:p w:rsidR="000F394F" w:rsidRPr="00CB06A5" w:rsidRDefault="000F394F" w:rsidP="000F394F">
      <w:pPr>
        <w:spacing w:before="120"/>
        <w:ind w:left="1800"/>
        <w:rPr>
          <w:rFonts w:asciiTheme="majorBidi" w:hAnsiTheme="majorBidi" w:cstheme="majorBidi"/>
          <w:sz w:val="24"/>
          <w:szCs w:val="24"/>
          <w:rtl/>
        </w:rPr>
      </w:pPr>
      <w:r w:rsidRPr="00CB06A5">
        <w:rPr>
          <w:rFonts w:asciiTheme="majorBidi" w:hAnsiTheme="majorBidi" w:cstheme="majorBidi"/>
          <w:sz w:val="24"/>
          <w:szCs w:val="24"/>
          <w:rtl/>
        </w:rPr>
        <w:t xml:space="preserve">מנתקי ביטחון יותקנו בקופסת פולי קרבונט בעל דרגת הגנה של </w:t>
      </w:r>
      <w:r w:rsidRPr="00CB06A5">
        <w:rPr>
          <w:rFonts w:asciiTheme="majorBidi" w:hAnsiTheme="majorBidi" w:cstheme="majorBidi"/>
          <w:sz w:val="24"/>
          <w:szCs w:val="24"/>
        </w:rPr>
        <w:t>IP-65</w:t>
      </w:r>
      <w:r w:rsidRPr="00CB06A5">
        <w:rPr>
          <w:rFonts w:asciiTheme="majorBidi" w:hAnsiTheme="majorBidi" w:cstheme="majorBidi"/>
          <w:sz w:val="24"/>
          <w:szCs w:val="24"/>
          <w:rtl/>
        </w:rPr>
        <w:t xml:space="preserve"> אמפר מוגנת </w:t>
      </w:r>
      <w:r w:rsidRPr="00CB06A5">
        <w:rPr>
          <w:rFonts w:asciiTheme="majorBidi" w:hAnsiTheme="majorBidi" w:cstheme="majorBidi"/>
          <w:sz w:val="24"/>
          <w:szCs w:val="24"/>
        </w:rPr>
        <w:t>UV</w:t>
      </w:r>
      <w:r w:rsidRPr="00CB06A5">
        <w:rPr>
          <w:rFonts w:asciiTheme="majorBidi" w:hAnsiTheme="majorBidi" w:cstheme="majorBidi"/>
          <w:sz w:val="24"/>
          <w:szCs w:val="24"/>
          <w:rtl/>
        </w:rPr>
        <w:t>.</w:t>
      </w:r>
    </w:p>
    <w:p w:rsidR="000F394F" w:rsidRPr="00CB06A5" w:rsidRDefault="000F394F" w:rsidP="000F394F">
      <w:pPr>
        <w:spacing w:before="120"/>
        <w:ind w:left="1800"/>
        <w:rPr>
          <w:rFonts w:asciiTheme="majorBidi" w:hAnsiTheme="majorBidi" w:cstheme="majorBidi"/>
          <w:sz w:val="24"/>
          <w:szCs w:val="24"/>
          <w:rtl/>
        </w:rPr>
      </w:pPr>
      <w:r w:rsidRPr="00CB06A5">
        <w:rPr>
          <w:rFonts w:asciiTheme="majorBidi" w:hAnsiTheme="majorBidi" w:cstheme="majorBidi"/>
          <w:sz w:val="24"/>
          <w:szCs w:val="24"/>
          <w:rtl/>
        </w:rPr>
        <w:t xml:space="preserve">תנאי המיתוג של המנתקים יתאים לנדרש בתקן כמפורט </w:t>
      </w:r>
      <w:r w:rsidRPr="00CB06A5">
        <w:rPr>
          <w:rFonts w:asciiTheme="majorBidi" w:hAnsiTheme="majorBidi" w:cstheme="majorBidi"/>
          <w:sz w:val="24"/>
          <w:szCs w:val="24"/>
        </w:rPr>
        <w:t>AC-23</w:t>
      </w:r>
      <w:r w:rsidRPr="00CB06A5">
        <w:rPr>
          <w:rFonts w:asciiTheme="majorBidi" w:hAnsiTheme="majorBidi" w:cstheme="majorBidi"/>
          <w:sz w:val="24"/>
          <w:szCs w:val="24"/>
          <w:rtl/>
        </w:rPr>
        <w:t>.</w:t>
      </w:r>
    </w:p>
    <w:p w:rsidR="000F394F" w:rsidRPr="00CB06A5" w:rsidRDefault="000F394F" w:rsidP="000F394F">
      <w:pPr>
        <w:spacing w:before="120"/>
        <w:ind w:left="1800"/>
        <w:rPr>
          <w:rFonts w:asciiTheme="majorBidi" w:hAnsiTheme="majorBidi" w:cstheme="majorBidi"/>
          <w:sz w:val="24"/>
          <w:szCs w:val="24"/>
          <w:rtl/>
        </w:rPr>
      </w:pPr>
      <w:r w:rsidRPr="00CB06A5">
        <w:rPr>
          <w:rFonts w:asciiTheme="majorBidi" w:hAnsiTheme="majorBidi" w:cstheme="majorBidi"/>
          <w:sz w:val="24"/>
          <w:szCs w:val="24"/>
          <w:rtl/>
        </w:rPr>
        <w:t xml:space="preserve">המפסקים יהיו דו קוטביים עבור צרכנים חד פאזיים ותלת קוטביים או 4 קוטביים עבור צרכנים תלת פאזיים. </w:t>
      </w:r>
      <w:r w:rsidRPr="00CB06A5">
        <w:rPr>
          <w:rFonts w:asciiTheme="majorBidi" w:hAnsiTheme="majorBidi" w:cstheme="majorBidi" w:hint="cs"/>
          <w:b/>
          <w:bCs/>
          <w:sz w:val="24"/>
          <w:szCs w:val="24"/>
          <w:rtl/>
        </w:rPr>
        <w:t>כל המנתקים יכללו מגע עזר מחליף.</w:t>
      </w:r>
      <w:r w:rsidRPr="00CB06A5">
        <w:rPr>
          <w:rFonts w:asciiTheme="majorBidi" w:hAnsiTheme="majorBidi" w:cstheme="majorBidi"/>
          <w:sz w:val="24"/>
          <w:szCs w:val="24"/>
          <w:rtl/>
        </w:rPr>
        <w:t xml:space="preserve"> </w:t>
      </w:r>
    </w:p>
    <w:p w:rsidR="000F394F" w:rsidRPr="00CB06A5" w:rsidRDefault="000F394F" w:rsidP="000F394F">
      <w:pPr>
        <w:spacing w:before="120"/>
        <w:ind w:left="1800"/>
        <w:rPr>
          <w:rFonts w:asciiTheme="majorBidi" w:hAnsiTheme="majorBidi" w:cstheme="majorBidi"/>
          <w:sz w:val="24"/>
          <w:szCs w:val="24"/>
          <w:rtl/>
        </w:rPr>
      </w:pPr>
      <w:r w:rsidRPr="00CB06A5">
        <w:rPr>
          <w:rFonts w:asciiTheme="majorBidi" w:hAnsiTheme="majorBidi" w:cstheme="majorBidi"/>
          <w:sz w:val="24"/>
          <w:szCs w:val="24"/>
          <w:rtl/>
        </w:rPr>
        <w:t>על קופסת המנתק יסומנו בברור המצבים של המפסק 0 – מנותק / 1 – מחובר.</w:t>
      </w:r>
    </w:p>
    <w:p w:rsidR="000F394F" w:rsidRPr="00CB06A5" w:rsidRDefault="000F394F" w:rsidP="000F394F">
      <w:pPr>
        <w:spacing w:before="120"/>
        <w:ind w:left="1800"/>
        <w:rPr>
          <w:rFonts w:asciiTheme="majorBidi" w:hAnsiTheme="majorBidi" w:cstheme="majorBidi"/>
          <w:sz w:val="24"/>
          <w:szCs w:val="24"/>
          <w:rtl/>
        </w:rPr>
      </w:pPr>
      <w:r w:rsidRPr="00CB06A5">
        <w:rPr>
          <w:rFonts w:asciiTheme="majorBidi" w:hAnsiTheme="majorBidi" w:cstheme="majorBidi"/>
          <w:sz w:val="24"/>
          <w:szCs w:val="24"/>
          <w:rtl/>
        </w:rPr>
        <w:t>הפעלה תהיה סיבובית 90 מעלות.</w:t>
      </w:r>
    </w:p>
    <w:p w:rsidR="000F394F" w:rsidRPr="00CB06A5" w:rsidRDefault="000F394F" w:rsidP="000F394F">
      <w:pPr>
        <w:spacing w:before="120"/>
        <w:ind w:left="1800"/>
        <w:rPr>
          <w:rFonts w:asciiTheme="majorBidi" w:hAnsiTheme="majorBidi" w:cstheme="majorBidi"/>
          <w:sz w:val="24"/>
          <w:szCs w:val="24"/>
          <w:rtl/>
        </w:rPr>
      </w:pPr>
      <w:r w:rsidRPr="00CB06A5">
        <w:rPr>
          <w:rFonts w:asciiTheme="majorBidi" w:hAnsiTheme="majorBidi" w:cstheme="majorBidi"/>
          <w:sz w:val="24"/>
          <w:szCs w:val="24"/>
          <w:rtl/>
        </w:rPr>
        <w:t>המפסק יהיה ניתן לנעילה במצב מופסק.</w:t>
      </w:r>
    </w:p>
    <w:p w:rsidR="000F394F" w:rsidRPr="00CB06A5" w:rsidRDefault="000F394F" w:rsidP="000F394F">
      <w:pPr>
        <w:spacing w:before="120"/>
        <w:ind w:left="1800"/>
        <w:rPr>
          <w:rFonts w:asciiTheme="majorBidi" w:hAnsiTheme="majorBidi" w:cstheme="majorBidi"/>
          <w:sz w:val="24"/>
          <w:szCs w:val="24"/>
          <w:rtl/>
        </w:rPr>
      </w:pPr>
      <w:r w:rsidRPr="00CB06A5">
        <w:rPr>
          <w:rFonts w:asciiTheme="majorBidi" w:hAnsiTheme="majorBidi" w:cstheme="majorBidi"/>
          <w:sz w:val="24"/>
          <w:szCs w:val="24"/>
          <w:rtl/>
        </w:rPr>
        <w:t>החיבור למנתק דרך קופסת מהדקים פנימית בתוך הקופסא.</w:t>
      </w:r>
    </w:p>
    <w:p w:rsidR="000F394F" w:rsidRPr="00CB06A5" w:rsidRDefault="000F394F" w:rsidP="000F394F">
      <w:pPr>
        <w:spacing w:before="120"/>
        <w:ind w:left="1800"/>
        <w:rPr>
          <w:rFonts w:asciiTheme="majorBidi" w:hAnsiTheme="majorBidi" w:cstheme="majorBidi"/>
          <w:sz w:val="24"/>
          <w:szCs w:val="24"/>
          <w:rtl/>
        </w:rPr>
      </w:pPr>
      <w:r w:rsidRPr="00CB06A5">
        <w:rPr>
          <w:rFonts w:asciiTheme="majorBidi" w:hAnsiTheme="majorBidi" w:cstheme="majorBidi"/>
          <w:sz w:val="24"/>
          <w:szCs w:val="24"/>
          <w:rtl/>
        </w:rPr>
        <w:t xml:space="preserve">תוצרת המפסקים מאושרת – </w:t>
      </w:r>
      <w:proofErr w:type="spellStart"/>
      <w:r w:rsidRPr="00CB06A5">
        <w:rPr>
          <w:rFonts w:asciiTheme="majorBidi" w:hAnsiTheme="majorBidi" w:cstheme="majorBidi"/>
          <w:sz w:val="24"/>
          <w:szCs w:val="24"/>
          <w:rtl/>
        </w:rPr>
        <w:t>מולר</w:t>
      </w:r>
      <w:proofErr w:type="spellEnd"/>
      <w:r w:rsidRPr="00CB06A5">
        <w:rPr>
          <w:rFonts w:asciiTheme="majorBidi" w:hAnsiTheme="majorBidi" w:cstheme="majorBidi"/>
          <w:sz w:val="24"/>
          <w:szCs w:val="24"/>
          <w:rtl/>
        </w:rPr>
        <w:t xml:space="preserve">, </w:t>
      </w:r>
      <w:proofErr w:type="spellStart"/>
      <w:r w:rsidRPr="00CB06A5">
        <w:rPr>
          <w:rFonts w:asciiTheme="majorBidi" w:hAnsiTheme="majorBidi" w:cstheme="majorBidi"/>
          <w:sz w:val="24"/>
          <w:szCs w:val="24"/>
          <w:rtl/>
        </w:rPr>
        <w:t>פלזולי</w:t>
      </w:r>
      <w:proofErr w:type="spellEnd"/>
      <w:r w:rsidRPr="00CB06A5">
        <w:rPr>
          <w:rFonts w:asciiTheme="majorBidi" w:hAnsiTheme="majorBidi" w:cstheme="majorBidi"/>
          <w:sz w:val="24"/>
          <w:szCs w:val="24"/>
          <w:rtl/>
        </w:rPr>
        <w:t>, ברטר.</w:t>
      </w:r>
    </w:p>
    <w:p w:rsidR="000F394F" w:rsidRPr="00CB06A5" w:rsidRDefault="000F394F" w:rsidP="007D43E2">
      <w:pPr>
        <w:rPr>
          <w:rFonts w:asciiTheme="majorBidi" w:hAnsiTheme="majorBidi" w:cstheme="majorBidi"/>
          <w:sz w:val="24"/>
          <w:szCs w:val="24"/>
          <w:u w:val="single"/>
          <w:rtl/>
        </w:rPr>
      </w:pPr>
      <w:r w:rsidRPr="00CB06A5">
        <w:rPr>
          <w:rFonts w:asciiTheme="majorBidi" w:hAnsiTheme="majorBidi" w:cstheme="majorBidi"/>
          <w:sz w:val="24"/>
          <w:szCs w:val="24"/>
          <w:rtl/>
        </w:rPr>
        <w:br w:type="page"/>
      </w:r>
      <w:r w:rsidRPr="00CB06A5">
        <w:rPr>
          <w:rFonts w:asciiTheme="majorBidi" w:hAnsiTheme="majorBidi" w:cstheme="majorBidi"/>
          <w:sz w:val="24"/>
          <w:szCs w:val="24"/>
          <w:rtl/>
        </w:rPr>
        <w:lastRenderedPageBreak/>
        <w:t xml:space="preserve">08.08.03 </w:t>
      </w:r>
      <w:r w:rsidRPr="00CB06A5">
        <w:rPr>
          <w:rFonts w:asciiTheme="majorBidi" w:hAnsiTheme="majorBidi" w:cstheme="majorBidi"/>
          <w:b/>
          <w:bCs/>
          <w:sz w:val="24"/>
          <w:szCs w:val="24"/>
          <w:rtl/>
        </w:rPr>
        <w:tab/>
      </w:r>
      <w:r w:rsidRPr="00CB06A5">
        <w:rPr>
          <w:rFonts w:asciiTheme="majorBidi" w:hAnsiTheme="majorBidi" w:cstheme="majorBidi"/>
          <w:b/>
          <w:bCs/>
          <w:sz w:val="24"/>
          <w:szCs w:val="24"/>
          <w:u w:val="single"/>
          <w:rtl/>
        </w:rPr>
        <w:t>קופסאות שקעים לשרות</w:t>
      </w:r>
    </w:p>
    <w:p w:rsidR="000F394F" w:rsidRPr="00CB06A5" w:rsidRDefault="000F394F" w:rsidP="000F394F">
      <w:pPr>
        <w:spacing w:before="120"/>
        <w:ind w:left="1440"/>
        <w:rPr>
          <w:rFonts w:asciiTheme="majorBidi" w:hAnsiTheme="majorBidi" w:cstheme="majorBidi"/>
          <w:sz w:val="24"/>
          <w:szCs w:val="24"/>
          <w:rtl/>
        </w:rPr>
      </w:pPr>
      <w:r w:rsidRPr="00CB06A5">
        <w:rPr>
          <w:rFonts w:asciiTheme="majorBidi" w:hAnsiTheme="majorBidi" w:cstheme="majorBidi"/>
          <w:sz w:val="24"/>
          <w:szCs w:val="24"/>
          <w:rtl/>
        </w:rPr>
        <w:t>ארגזי שקעים יהיו פלסטיים דוגמת תוצרת "</w:t>
      </w:r>
      <w:proofErr w:type="spellStart"/>
      <w:r w:rsidRPr="00CB06A5">
        <w:rPr>
          <w:rFonts w:asciiTheme="majorBidi" w:hAnsiTheme="majorBidi" w:cstheme="majorBidi"/>
          <w:sz w:val="24"/>
          <w:szCs w:val="24"/>
          <w:rtl/>
        </w:rPr>
        <w:t>פלזולי</w:t>
      </w:r>
      <w:proofErr w:type="spellEnd"/>
      <w:r w:rsidRPr="00CB06A5">
        <w:rPr>
          <w:rFonts w:asciiTheme="majorBidi" w:hAnsiTheme="majorBidi" w:cstheme="majorBidi"/>
          <w:sz w:val="24"/>
          <w:szCs w:val="24"/>
          <w:rtl/>
        </w:rPr>
        <w:t>", "</w:t>
      </w:r>
      <w:proofErr w:type="spellStart"/>
      <w:r w:rsidRPr="00CB06A5">
        <w:rPr>
          <w:rFonts w:asciiTheme="majorBidi" w:hAnsiTheme="majorBidi" w:cstheme="majorBidi"/>
          <w:sz w:val="24"/>
          <w:szCs w:val="24"/>
          <w:rtl/>
        </w:rPr>
        <w:t>גוויס</w:t>
      </w:r>
      <w:proofErr w:type="spellEnd"/>
      <w:r w:rsidRPr="00CB06A5">
        <w:rPr>
          <w:rFonts w:asciiTheme="majorBidi" w:hAnsiTheme="majorBidi" w:cstheme="majorBidi"/>
          <w:sz w:val="24"/>
          <w:szCs w:val="24"/>
          <w:rtl/>
        </w:rPr>
        <w:t xml:space="preserve">", </w:t>
      </w:r>
      <w:r w:rsidRPr="00CB06A5">
        <w:rPr>
          <w:rFonts w:asciiTheme="majorBidi" w:hAnsiTheme="majorBidi" w:cstheme="majorBidi"/>
          <w:sz w:val="24"/>
          <w:szCs w:val="24"/>
        </w:rPr>
        <w:t>ABL</w:t>
      </w:r>
      <w:r w:rsidRPr="00CB06A5">
        <w:rPr>
          <w:rFonts w:asciiTheme="majorBidi" w:hAnsiTheme="majorBidi" w:cstheme="majorBidi"/>
          <w:sz w:val="24"/>
          <w:szCs w:val="24"/>
          <w:rtl/>
        </w:rPr>
        <w:t xml:space="preserve">, </w:t>
      </w:r>
      <w:r w:rsidRPr="00CB06A5">
        <w:rPr>
          <w:rFonts w:asciiTheme="majorBidi" w:hAnsiTheme="majorBidi" w:cstheme="majorBidi"/>
          <w:sz w:val="24"/>
          <w:szCs w:val="24"/>
        </w:rPr>
        <w:t>Walther</w:t>
      </w:r>
      <w:r w:rsidRPr="00CB06A5">
        <w:rPr>
          <w:rFonts w:asciiTheme="majorBidi" w:hAnsiTheme="majorBidi" w:cstheme="majorBidi"/>
          <w:sz w:val="24"/>
          <w:szCs w:val="24"/>
          <w:rtl/>
        </w:rPr>
        <w:t xml:space="preserve">   ,   </w:t>
      </w:r>
      <w:proofErr w:type="spellStart"/>
      <w:r w:rsidRPr="00CB06A5">
        <w:rPr>
          <w:rFonts w:asciiTheme="majorBidi" w:hAnsiTheme="majorBidi" w:cstheme="majorBidi"/>
          <w:sz w:val="24"/>
          <w:szCs w:val="24"/>
        </w:rPr>
        <w:t>Mennekes</w:t>
      </w:r>
      <w:proofErr w:type="spellEnd"/>
      <w:r w:rsidRPr="00CB06A5">
        <w:rPr>
          <w:rFonts w:asciiTheme="majorBidi" w:hAnsiTheme="majorBidi" w:cstheme="majorBidi"/>
          <w:sz w:val="24"/>
          <w:szCs w:val="24"/>
          <w:rtl/>
        </w:rPr>
        <w:t xml:space="preserve"> , </w:t>
      </w:r>
      <w:proofErr w:type="spellStart"/>
      <w:r w:rsidRPr="00CB06A5">
        <w:rPr>
          <w:rFonts w:asciiTheme="majorBidi" w:hAnsiTheme="majorBidi" w:cstheme="majorBidi"/>
          <w:sz w:val="24"/>
          <w:szCs w:val="24"/>
        </w:rPr>
        <w:t>Elspero</w:t>
      </w:r>
      <w:proofErr w:type="spellEnd"/>
      <w:r w:rsidRPr="00CB06A5">
        <w:rPr>
          <w:rFonts w:asciiTheme="majorBidi" w:hAnsiTheme="majorBidi" w:cstheme="majorBidi"/>
          <w:sz w:val="24"/>
          <w:szCs w:val="24"/>
          <w:rtl/>
        </w:rPr>
        <w:t xml:space="preserve">, עם </w:t>
      </w:r>
      <w:proofErr w:type="spellStart"/>
      <w:r w:rsidRPr="00CB06A5">
        <w:rPr>
          <w:rFonts w:asciiTheme="majorBidi" w:hAnsiTheme="majorBidi" w:cstheme="majorBidi"/>
          <w:sz w:val="24"/>
          <w:szCs w:val="24"/>
          <w:rtl/>
        </w:rPr>
        <w:t>מא"זים</w:t>
      </w:r>
      <w:proofErr w:type="spellEnd"/>
      <w:r w:rsidRPr="00CB06A5">
        <w:rPr>
          <w:rFonts w:asciiTheme="majorBidi" w:hAnsiTheme="majorBidi" w:cstheme="majorBidi"/>
          <w:sz w:val="24"/>
          <w:szCs w:val="24"/>
          <w:rtl/>
        </w:rPr>
        <w:t xml:space="preserve"> תלת וחד פאזיים וממסרי פחת. </w:t>
      </w:r>
      <w:proofErr w:type="spellStart"/>
      <w:r w:rsidRPr="00CB06A5">
        <w:rPr>
          <w:rFonts w:asciiTheme="majorBidi" w:hAnsiTheme="majorBidi" w:cstheme="majorBidi"/>
          <w:sz w:val="24"/>
          <w:szCs w:val="24"/>
          <w:rtl/>
        </w:rPr>
        <w:t>למא"זים</w:t>
      </w:r>
      <w:proofErr w:type="spellEnd"/>
      <w:r w:rsidRPr="00CB06A5">
        <w:rPr>
          <w:rFonts w:asciiTheme="majorBidi" w:hAnsiTheme="majorBidi" w:cstheme="majorBidi"/>
          <w:sz w:val="24"/>
          <w:szCs w:val="24"/>
          <w:rtl/>
        </w:rPr>
        <w:t xml:space="preserve"> יותקנו </w:t>
      </w:r>
      <w:proofErr w:type="spellStart"/>
      <w:r w:rsidRPr="00CB06A5">
        <w:rPr>
          <w:rFonts w:asciiTheme="majorBidi" w:hAnsiTheme="majorBidi" w:cstheme="majorBidi"/>
          <w:sz w:val="24"/>
          <w:szCs w:val="24"/>
          <w:rtl/>
        </w:rPr>
        <w:t>קלפות</w:t>
      </w:r>
      <w:proofErr w:type="spellEnd"/>
      <w:r w:rsidRPr="00CB06A5">
        <w:rPr>
          <w:rFonts w:asciiTheme="majorBidi" w:hAnsiTheme="majorBidi" w:cstheme="majorBidi"/>
          <w:sz w:val="24"/>
          <w:szCs w:val="24"/>
          <w:rtl/>
        </w:rPr>
        <w:t xml:space="preserve"> שקופות קפיציות עם סגירה המבטיחה אטימות של </w:t>
      </w:r>
      <w:r w:rsidRPr="00CB06A5">
        <w:rPr>
          <w:rFonts w:asciiTheme="majorBidi" w:hAnsiTheme="majorBidi" w:cstheme="majorBidi"/>
          <w:sz w:val="24"/>
          <w:szCs w:val="24"/>
        </w:rPr>
        <w:t>IP55</w:t>
      </w:r>
      <w:r w:rsidRPr="00CB06A5">
        <w:rPr>
          <w:rFonts w:asciiTheme="majorBidi" w:hAnsiTheme="majorBidi" w:cstheme="majorBidi"/>
          <w:sz w:val="24"/>
          <w:szCs w:val="24"/>
          <w:rtl/>
        </w:rPr>
        <w:t xml:space="preserve">. בתי התקע יהיו לפי סטנדרט </w:t>
      </w:r>
      <w:r w:rsidRPr="00CB06A5">
        <w:rPr>
          <w:rFonts w:asciiTheme="majorBidi" w:hAnsiTheme="majorBidi" w:cstheme="majorBidi"/>
          <w:sz w:val="24"/>
          <w:szCs w:val="24"/>
        </w:rPr>
        <w:t>IEC-309</w:t>
      </w:r>
      <w:r w:rsidRPr="00CB06A5">
        <w:rPr>
          <w:rFonts w:asciiTheme="majorBidi" w:hAnsiTheme="majorBidi" w:cstheme="majorBidi"/>
          <w:sz w:val="24"/>
          <w:szCs w:val="24"/>
          <w:rtl/>
        </w:rPr>
        <w:t xml:space="preserve">. יש לספק תקע לכל שקע. סדר הפזות יהיה אחיד בכל השקעים התלת פאזיים. אם לא </w:t>
      </w:r>
      <w:proofErr w:type="spellStart"/>
      <w:r w:rsidRPr="00CB06A5">
        <w:rPr>
          <w:rFonts w:asciiTheme="majorBidi" w:hAnsiTheme="majorBidi" w:cstheme="majorBidi"/>
          <w:sz w:val="24"/>
          <w:szCs w:val="24"/>
          <w:rtl/>
        </w:rPr>
        <w:t>צויין</w:t>
      </w:r>
      <w:proofErr w:type="spellEnd"/>
      <w:r w:rsidRPr="00CB06A5">
        <w:rPr>
          <w:rFonts w:asciiTheme="majorBidi" w:hAnsiTheme="majorBidi" w:cstheme="majorBidi"/>
          <w:sz w:val="24"/>
          <w:szCs w:val="24"/>
          <w:rtl/>
        </w:rPr>
        <w:t xml:space="preserve"> אחרת רמת המיגון </w:t>
      </w:r>
      <w:r w:rsidRPr="00CB06A5">
        <w:rPr>
          <w:rFonts w:asciiTheme="majorBidi" w:hAnsiTheme="majorBidi" w:cstheme="majorBidi"/>
          <w:sz w:val="24"/>
          <w:szCs w:val="24"/>
        </w:rPr>
        <w:t>IP-65</w:t>
      </w:r>
      <w:r w:rsidRPr="00CB06A5">
        <w:rPr>
          <w:rFonts w:asciiTheme="majorBidi" w:hAnsiTheme="majorBidi" w:cstheme="majorBidi"/>
          <w:sz w:val="24"/>
          <w:szCs w:val="24"/>
          <w:rtl/>
        </w:rPr>
        <w:t xml:space="preserve"> לקופסאות ו- </w:t>
      </w:r>
      <w:r w:rsidRPr="00CB06A5">
        <w:rPr>
          <w:rFonts w:asciiTheme="majorBidi" w:hAnsiTheme="majorBidi" w:cstheme="majorBidi"/>
          <w:sz w:val="24"/>
          <w:szCs w:val="24"/>
        </w:rPr>
        <w:t>IP-54</w:t>
      </w:r>
      <w:r w:rsidRPr="00CB06A5">
        <w:rPr>
          <w:rFonts w:asciiTheme="majorBidi" w:hAnsiTheme="majorBidi" w:cstheme="majorBidi"/>
          <w:sz w:val="24"/>
          <w:szCs w:val="24"/>
          <w:rtl/>
        </w:rPr>
        <w:t xml:space="preserve"> לבתי תקע.</w:t>
      </w:r>
    </w:p>
    <w:p w:rsidR="000F394F" w:rsidRPr="00CB06A5" w:rsidRDefault="000F394F" w:rsidP="000F394F">
      <w:pPr>
        <w:spacing w:before="120"/>
        <w:ind w:left="1440"/>
        <w:rPr>
          <w:rFonts w:asciiTheme="majorBidi" w:hAnsiTheme="majorBidi" w:cstheme="majorBidi"/>
          <w:sz w:val="24"/>
          <w:szCs w:val="24"/>
          <w:rtl/>
        </w:rPr>
      </w:pPr>
      <w:r w:rsidRPr="00CB06A5">
        <w:rPr>
          <w:rFonts w:asciiTheme="majorBidi" w:hAnsiTheme="majorBidi" w:cstheme="majorBidi"/>
          <w:sz w:val="24"/>
          <w:szCs w:val="24"/>
          <w:rtl/>
        </w:rPr>
        <w:t xml:space="preserve">הקופסאות יהיו מוגנות בפני קרינת </w:t>
      </w:r>
      <w:r w:rsidRPr="00CB06A5">
        <w:rPr>
          <w:rFonts w:asciiTheme="majorBidi" w:hAnsiTheme="majorBidi" w:cstheme="majorBidi"/>
          <w:sz w:val="24"/>
          <w:szCs w:val="24"/>
        </w:rPr>
        <w:t>UV</w:t>
      </w:r>
      <w:r w:rsidRPr="00CB06A5">
        <w:rPr>
          <w:rFonts w:asciiTheme="majorBidi" w:hAnsiTheme="majorBidi" w:cstheme="majorBidi"/>
          <w:sz w:val="24"/>
          <w:szCs w:val="24"/>
          <w:rtl/>
        </w:rPr>
        <w:t>.</w:t>
      </w:r>
    </w:p>
    <w:p w:rsidR="000F394F" w:rsidRPr="00CB06A5" w:rsidRDefault="000F394F" w:rsidP="000F394F">
      <w:pPr>
        <w:spacing w:before="120"/>
        <w:ind w:left="1712" w:hanging="272"/>
        <w:rPr>
          <w:rFonts w:asciiTheme="majorBidi" w:hAnsiTheme="majorBidi" w:cstheme="majorBidi"/>
          <w:sz w:val="24"/>
          <w:szCs w:val="24"/>
          <w:rtl/>
        </w:rPr>
      </w:pPr>
      <w:r w:rsidRPr="00CB06A5">
        <w:rPr>
          <w:rFonts w:asciiTheme="majorBidi" w:hAnsiTheme="majorBidi" w:cstheme="majorBidi"/>
          <w:sz w:val="24"/>
          <w:szCs w:val="24"/>
          <w:rtl/>
        </w:rPr>
        <w:t>א. קופסת שירות בסיסית סוג 1 תכלול שני בתי תקע חד פאזיים ובית תקע אחד תלת פזי אמפר.</w:t>
      </w:r>
    </w:p>
    <w:p w:rsidR="000F394F" w:rsidRPr="00CB06A5" w:rsidRDefault="000F394F" w:rsidP="000F394F">
      <w:pPr>
        <w:spacing w:before="120"/>
        <w:ind w:left="2326" w:hanging="886"/>
        <w:rPr>
          <w:rFonts w:asciiTheme="majorBidi" w:hAnsiTheme="majorBidi" w:cstheme="majorBidi"/>
          <w:sz w:val="24"/>
          <w:szCs w:val="24"/>
          <w:rtl/>
        </w:rPr>
      </w:pPr>
      <w:r w:rsidRPr="00CB06A5">
        <w:rPr>
          <w:rFonts w:asciiTheme="majorBidi" w:hAnsiTheme="majorBidi" w:cstheme="majorBidi"/>
          <w:sz w:val="24"/>
          <w:szCs w:val="24"/>
          <w:rtl/>
        </w:rPr>
        <w:t>ב. קופסאות שירות נוספות יגדרו בנפרד בתיאור מספר בתי התקע וסוגיהם.</w:t>
      </w:r>
    </w:p>
    <w:p w:rsidR="000F394F" w:rsidRPr="00CB06A5" w:rsidRDefault="000F394F" w:rsidP="000F394F">
      <w:pPr>
        <w:spacing w:before="120"/>
        <w:ind w:left="1582" w:hanging="142"/>
        <w:rPr>
          <w:rFonts w:asciiTheme="majorBidi" w:hAnsiTheme="majorBidi" w:cstheme="majorBidi"/>
          <w:sz w:val="24"/>
          <w:szCs w:val="24"/>
          <w:rtl/>
        </w:rPr>
      </w:pPr>
      <w:r w:rsidRPr="00CB06A5">
        <w:rPr>
          <w:rFonts w:asciiTheme="majorBidi" w:hAnsiTheme="majorBidi" w:cstheme="majorBidi"/>
          <w:sz w:val="24"/>
          <w:szCs w:val="24"/>
          <w:rtl/>
        </w:rPr>
        <w:t xml:space="preserve">ג. דגם הציודים המותקנים בקופסא יהיה מאותה תוצרת של הציוד המותקן בלוחות. עמידה  בקור 6 ק"א לפי </w:t>
      </w:r>
      <w:r w:rsidRPr="00CB06A5">
        <w:rPr>
          <w:rFonts w:asciiTheme="majorBidi" w:hAnsiTheme="majorBidi" w:cstheme="majorBidi"/>
          <w:sz w:val="24"/>
          <w:szCs w:val="24"/>
        </w:rPr>
        <w:t>IEC-398</w:t>
      </w:r>
      <w:r w:rsidRPr="00CB06A5">
        <w:rPr>
          <w:rFonts w:asciiTheme="majorBidi" w:hAnsiTheme="majorBidi" w:cstheme="majorBidi"/>
          <w:sz w:val="24"/>
          <w:szCs w:val="24"/>
          <w:rtl/>
        </w:rPr>
        <w:t>.</w:t>
      </w:r>
    </w:p>
    <w:p w:rsidR="000F394F" w:rsidRPr="00CB06A5" w:rsidRDefault="000F394F" w:rsidP="000F394F">
      <w:pPr>
        <w:spacing w:before="120"/>
        <w:rPr>
          <w:rFonts w:asciiTheme="majorBidi" w:hAnsiTheme="majorBidi" w:cstheme="majorBidi"/>
          <w:sz w:val="24"/>
          <w:szCs w:val="24"/>
          <w:rtl/>
        </w:rPr>
      </w:pPr>
      <w:r w:rsidRPr="00CB06A5">
        <w:rPr>
          <w:rFonts w:asciiTheme="majorBidi" w:hAnsiTheme="majorBidi" w:cstheme="majorBidi"/>
          <w:sz w:val="24"/>
          <w:szCs w:val="24"/>
          <w:rtl/>
        </w:rPr>
        <w:tab/>
      </w:r>
      <w:r w:rsidRPr="00CB06A5">
        <w:rPr>
          <w:rFonts w:asciiTheme="majorBidi" w:hAnsiTheme="majorBidi" w:cstheme="majorBidi"/>
          <w:sz w:val="24"/>
          <w:szCs w:val="24"/>
          <w:rtl/>
        </w:rPr>
        <w:tab/>
      </w:r>
    </w:p>
    <w:p w:rsidR="000F394F" w:rsidRPr="00CB06A5" w:rsidRDefault="000F394F" w:rsidP="000F394F">
      <w:pPr>
        <w:spacing w:before="120"/>
        <w:rPr>
          <w:rFonts w:asciiTheme="majorBidi" w:hAnsiTheme="majorBidi" w:cstheme="majorBidi"/>
          <w:sz w:val="24"/>
          <w:szCs w:val="24"/>
          <w:u w:val="single"/>
          <w:rtl/>
        </w:rPr>
      </w:pPr>
      <w:r w:rsidRPr="00CB06A5">
        <w:rPr>
          <w:rFonts w:asciiTheme="majorBidi" w:hAnsiTheme="majorBidi" w:cstheme="majorBidi"/>
          <w:sz w:val="24"/>
          <w:szCs w:val="24"/>
          <w:rtl/>
        </w:rPr>
        <w:t>08.080.04</w:t>
      </w:r>
      <w:r w:rsidRPr="00CB06A5">
        <w:rPr>
          <w:rFonts w:asciiTheme="majorBidi" w:hAnsiTheme="majorBidi" w:cstheme="majorBidi"/>
          <w:sz w:val="24"/>
          <w:szCs w:val="24"/>
          <w:rtl/>
        </w:rPr>
        <w:tab/>
      </w:r>
      <w:r w:rsidRPr="00CB06A5">
        <w:rPr>
          <w:rFonts w:asciiTheme="majorBidi" w:hAnsiTheme="majorBidi" w:cstheme="majorBidi"/>
          <w:b/>
          <w:bCs/>
          <w:sz w:val="24"/>
          <w:szCs w:val="24"/>
          <w:u w:val="single"/>
          <w:rtl/>
        </w:rPr>
        <w:t>לחצני חירום</w:t>
      </w:r>
    </w:p>
    <w:p w:rsidR="000F394F" w:rsidRPr="00CB06A5" w:rsidRDefault="000F394F" w:rsidP="000F394F">
      <w:pPr>
        <w:spacing w:before="120"/>
        <w:ind w:left="1440"/>
        <w:rPr>
          <w:rFonts w:asciiTheme="majorBidi" w:hAnsiTheme="majorBidi" w:cstheme="majorBidi"/>
          <w:sz w:val="24"/>
          <w:szCs w:val="24"/>
          <w:rtl/>
        </w:rPr>
      </w:pPr>
      <w:r w:rsidRPr="00CB06A5">
        <w:rPr>
          <w:rFonts w:asciiTheme="majorBidi" w:hAnsiTheme="majorBidi" w:cstheme="majorBidi"/>
          <w:sz w:val="24"/>
          <w:szCs w:val="24"/>
          <w:rtl/>
        </w:rPr>
        <w:t>לחצני חירום יהיו משני סוגים. הראשון לחצן ניפוץ ולחיצה על לחצן פנימי עם 2 מגעים פנימיים (</w:t>
      </w:r>
      <w:r w:rsidRPr="00CB06A5">
        <w:rPr>
          <w:rFonts w:asciiTheme="majorBidi" w:hAnsiTheme="majorBidi" w:cstheme="majorBidi"/>
          <w:sz w:val="24"/>
          <w:szCs w:val="24"/>
        </w:rPr>
        <w:t>NO , NC</w:t>
      </w:r>
      <w:r w:rsidRPr="00CB06A5">
        <w:rPr>
          <w:rFonts w:asciiTheme="majorBidi" w:hAnsiTheme="majorBidi" w:cstheme="majorBidi"/>
          <w:sz w:val="24"/>
          <w:szCs w:val="24"/>
          <w:rtl/>
        </w:rPr>
        <w:t xml:space="preserve">) כדוגמת </w:t>
      </w:r>
      <w:proofErr w:type="spellStart"/>
      <w:r w:rsidRPr="00CB06A5">
        <w:rPr>
          <w:rFonts w:asciiTheme="majorBidi" w:hAnsiTheme="majorBidi" w:cstheme="majorBidi"/>
          <w:sz w:val="24"/>
          <w:szCs w:val="24"/>
          <w:rtl/>
        </w:rPr>
        <w:t>טלמכניק</w:t>
      </w:r>
      <w:proofErr w:type="spellEnd"/>
      <w:r w:rsidRPr="00CB06A5">
        <w:rPr>
          <w:rFonts w:asciiTheme="majorBidi" w:hAnsiTheme="majorBidi" w:cstheme="majorBidi"/>
          <w:sz w:val="24"/>
          <w:szCs w:val="24"/>
          <w:rtl/>
        </w:rPr>
        <w:t>.</w:t>
      </w:r>
    </w:p>
    <w:p w:rsidR="000F394F" w:rsidRPr="00CB06A5" w:rsidRDefault="000F394F" w:rsidP="000F394F">
      <w:pPr>
        <w:spacing w:before="120"/>
        <w:rPr>
          <w:rFonts w:asciiTheme="majorBidi" w:hAnsiTheme="majorBidi" w:cstheme="majorBidi"/>
          <w:sz w:val="24"/>
          <w:szCs w:val="24"/>
          <w:rtl/>
        </w:rPr>
      </w:pPr>
      <w:r w:rsidRPr="00CB06A5">
        <w:rPr>
          <w:rFonts w:asciiTheme="majorBidi" w:hAnsiTheme="majorBidi" w:cstheme="majorBidi"/>
          <w:sz w:val="24"/>
          <w:szCs w:val="24"/>
          <w:rtl/>
        </w:rPr>
        <w:tab/>
      </w:r>
      <w:r w:rsidRPr="00CB06A5">
        <w:rPr>
          <w:rFonts w:asciiTheme="majorBidi" w:hAnsiTheme="majorBidi" w:cstheme="majorBidi"/>
          <w:sz w:val="24"/>
          <w:szCs w:val="24"/>
          <w:rtl/>
        </w:rPr>
        <w:tab/>
        <w:t>הקופסא תסופק עם פטיש שבירה מחוברת בשרשרת לקופסא.</w:t>
      </w:r>
    </w:p>
    <w:p w:rsidR="000F394F" w:rsidRPr="00CB06A5" w:rsidRDefault="000F394F" w:rsidP="000F394F">
      <w:pPr>
        <w:spacing w:before="120"/>
        <w:ind w:left="1440"/>
        <w:rPr>
          <w:rFonts w:asciiTheme="majorBidi" w:hAnsiTheme="majorBidi" w:cstheme="majorBidi"/>
          <w:sz w:val="24"/>
          <w:szCs w:val="24"/>
          <w:rtl/>
        </w:rPr>
      </w:pPr>
      <w:r w:rsidRPr="00CB06A5">
        <w:rPr>
          <w:rFonts w:asciiTheme="majorBidi" w:hAnsiTheme="majorBidi" w:cstheme="majorBidi"/>
          <w:sz w:val="24"/>
          <w:szCs w:val="24"/>
          <w:rtl/>
        </w:rPr>
        <w:t xml:space="preserve">לחצן שני מסוג </w:t>
      </w:r>
      <w:proofErr w:type="spellStart"/>
      <w:r w:rsidRPr="00CB06A5">
        <w:rPr>
          <w:rFonts w:asciiTheme="majorBidi" w:hAnsiTheme="majorBidi" w:cstheme="majorBidi"/>
          <w:sz w:val="24"/>
          <w:szCs w:val="24"/>
          <w:rtl/>
        </w:rPr>
        <w:t>פיטריה</w:t>
      </w:r>
      <w:proofErr w:type="spellEnd"/>
      <w:r w:rsidRPr="00CB06A5">
        <w:rPr>
          <w:rFonts w:asciiTheme="majorBidi" w:hAnsiTheme="majorBidi" w:cstheme="majorBidi"/>
          <w:sz w:val="24"/>
          <w:szCs w:val="24"/>
          <w:rtl/>
        </w:rPr>
        <w:t xml:space="preserve"> הנתפס בעת הלחיצה ולצורך </w:t>
      </w:r>
      <w:proofErr w:type="spellStart"/>
      <w:r w:rsidRPr="00CB06A5">
        <w:rPr>
          <w:rFonts w:asciiTheme="majorBidi" w:hAnsiTheme="majorBidi" w:cstheme="majorBidi"/>
          <w:sz w:val="24"/>
          <w:szCs w:val="24"/>
          <w:rtl/>
        </w:rPr>
        <w:t>שיחרור</w:t>
      </w:r>
      <w:proofErr w:type="spellEnd"/>
      <w:r w:rsidRPr="00CB06A5">
        <w:rPr>
          <w:rFonts w:asciiTheme="majorBidi" w:hAnsiTheme="majorBidi" w:cstheme="majorBidi"/>
          <w:sz w:val="24"/>
          <w:szCs w:val="24"/>
          <w:rtl/>
        </w:rPr>
        <w:t xml:space="preserve"> דרוש לסובבו בחצי סיבוב מתחת לכל לחצן יהיה שלט "הפסקת חירום לניתוק".</w:t>
      </w:r>
    </w:p>
    <w:p w:rsidR="000F394F" w:rsidRPr="00CB06A5" w:rsidRDefault="000F394F" w:rsidP="000F394F">
      <w:pPr>
        <w:ind w:left="1440" w:hanging="1440"/>
        <w:rPr>
          <w:rFonts w:asciiTheme="majorBidi" w:hAnsiTheme="majorBidi" w:cstheme="majorBidi"/>
          <w:b/>
          <w:bCs/>
          <w:sz w:val="24"/>
          <w:szCs w:val="24"/>
          <w:u w:val="single"/>
          <w:rtl/>
        </w:rPr>
      </w:pPr>
      <w:r w:rsidRPr="00CB06A5">
        <w:rPr>
          <w:rFonts w:asciiTheme="majorBidi" w:hAnsiTheme="majorBidi" w:cstheme="majorBidi"/>
          <w:sz w:val="24"/>
          <w:szCs w:val="24"/>
          <w:rtl/>
        </w:rPr>
        <w:t>08.08.05</w:t>
      </w:r>
      <w:r w:rsidRPr="00CB06A5">
        <w:rPr>
          <w:rFonts w:asciiTheme="majorBidi" w:hAnsiTheme="majorBidi" w:cstheme="majorBidi"/>
          <w:b/>
          <w:bCs/>
          <w:sz w:val="24"/>
          <w:szCs w:val="24"/>
          <w:rtl/>
        </w:rPr>
        <w:tab/>
      </w:r>
      <w:r w:rsidRPr="00CB06A5">
        <w:rPr>
          <w:rFonts w:asciiTheme="majorBidi" w:hAnsiTheme="majorBidi" w:cstheme="majorBidi"/>
          <w:b/>
          <w:bCs/>
          <w:sz w:val="24"/>
          <w:szCs w:val="24"/>
          <w:u w:val="single"/>
          <w:rtl/>
        </w:rPr>
        <w:t>מקבצי עבודה</w:t>
      </w:r>
    </w:p>
    <w:p w:rsidR="000F394F" w:rsidRPr="00CB06A5" w:rsidRDefault="000F394F" w:rsidP="000F394F">
      <w:pPr>
        <w:ind w:left="1440" w:hanging="1440"/>
        <w:rPr>
          <w:rFonts w:asciiTheme="majorBidi" w:hAnsiTheme="majorBidi" w:cstheme="majorBidi"/>
          <w:sz w:val="24"/>
          <w:szCs w:val="24"/>
          <w:rtl/>
        </w:rPr>
      </w:pPr>
      <w:r w:rsidRPr="00CB06A5">
        <w:rPr>
          <w:rFonts w:asciiTheme="majorBidi" w:hAnsiTheme="majorBidi" w:cstheme="majorBidi"/>
          <w:sz w:val="24"/>
          <w:szCs w:val="24"/>
          <w:rtl/>
        </w:rPr>
        <w:tab/>
        <w:t>מקבצים לבתי תקע לחשמל ו/או תקשורת שבעמדות העבודה יעמדו בתנאי כדלקמן:</w:t>
      </w:r>
    </w:p>
    <w:p w:rsidR="000F394F" w:rsidRPr="00CB06A5" w:rsidRDefault="000F394F" w:rsidP="000F394F">
      <w:pPr>
        <w:ind w:left="2160" w:hanging="720"/>
        <w:rPr>
          <w:rFonts w:asciiTheme="majorBidi" w:hAnsiTheme="majorBidi" w:cstheme="majorBidi"/>
          <w:sz w:val="24"/>
          <w:szCs w:val="24"/>
          <w:rtl/>
        </w:rPr>
      </w:pPr>
      <w:r w:rsidRPr="00CB06A5">
        <w:rPr>
          <w:rFonts w:asciiTheme="majorBidi" w:hAnsiTheme="majorBidi" w:cstheme="majorBidi"/>
          <w:sz w:val="24"/>
          <w:szCs w:val="24"/>
          <w:rtl/>
        </w:rPr>
        <w:t>א.</w:t>
      </w:r>
      <w:r w:rsidRPr="00CB06A5">
        <w:rPr>
          <w:rFonts w:asciiTheme="majorBidi" w:hAnsiTheme="majorBidi" w:cstheme="majorBidi"/>
          <w:sz w:val="24"/>
          <w:szCs w:val="24"/>
          <w:rtl/>
        </w:rPr>
        <w:tab/>
        <w:t>יהיו בעלי תו תקן ישראלי 145 במלואו ויכללו מחיצות פנימיות. עומק הקופסא 6 ס"מ וגובה 15 ס"מ.</w:t>
      </w:r>
    </w:p>
    <w:p w:rsidR="000F394F" w:rsidRPr="00CB06A5" w:rsidRDefault="000F394F" w:rsidP="000F394F">
      <w:pPr>
        <w:ind w:left="1440" w:hanging="1440"/>
        <w:rPr>
          <w:rFonts w:asciiTheme="majorBidi" w:hAnsiTheme="majorBidi" w:cstheme="majorBidi"/>
          <w:sz w:val="24"/>
          <w:szCs w:val="24"/>
          <w:rtl/>
        </w:rPr>
      </w:pPr>
      <w:r w:rsidRPr="00CB06A5">
        <w:rPr>
          <w:rFonts w:asciiTheme="majorBidi" w:hAnsiTheme="majorBidi" w:cstheme="majorBidi"/>
          <w:sz w:val="24"/>
          <w:szCs w:val="24"/>
          <w:rtl/>
        </w:rPr>
        <w:tab/>
        <w:t>ב.</w:t>
      </w:r>
      <w:r w:rsidRPr="00CB06A5">
        <w:rPr>
          <w:rFonts w:asciiTheme="majorBidi" w:hAnsiTheme="majorBidi" w:cstheme="majorBidi"/>
          <w:sz w:val="24"/>
          <w:szCs w:val="24"/>
          <w:rtl/>
        </w:rPr>
        <w:tab/>
        <w:t xml:space="preserve">הקופסא עשויה פולי קרבונט נטול הלוגן </w:t>
      </w:r>
      <w:r w:rsidRPr="00CB06A5">
        <w:rPr>
          <w:rFonts w:asciiTheme="majorBidi" w:hAnsiTheme="majorBidi" w:cstheme="majorBidi"/>
          <w:sz w:val="24"/>
          <w:szCs w:val="24"/>
        </w:rPr>
        <w:t>PC-ABS-HF</w:t>
      </w:r>
      <w:r w:rsidRPr="00CB06A5">
        <w:rPr>
          <w:rFonts w:asciiTheme="majorBidi" w:hAnsiTheme="majorBidi" w:cstheme="majorBidi"/>
          <w:sz w:val="24"/>
          <w:szCs w:val="24"/>
          <w:rtl/>
        </w:rPr>
        <w:t>.</w:t>
      </w:r>
    </w:p>
    <w:p w:rsidR="000F394F" w:rsidRPr="00CB06A5" w:rsidRDefault="000F394F" w:rsidP="000F394F">
      <w:pPr>
        <w:ind w:left="2160" w:hanging="720"/>
        <w:rPr>
          <w:rFonts w:asciiTheme="majorBidi" w:hAnsiTheme="majorBidi" w:cstheme="majorBidi"/>
          <w:sz w:val="24"/>
          <w:szCs w:val="24"/>
          <w:rtl/>
        </w:rPr>
      </w:pPr>
      <w:r w:rsidRPr="00CB06A5">
        <w:rPr>
          <w:rFonts w:asciiTheme="majorBidi" w:hAnsiTheme="majorBidi" w:cstheme="majorBidi"/>
          <w:sz w:val="24"/>
          <w:szCs w:val="24"/>
          <w:rtl/>
        </w:rPr>
        <w:t>ג.</w:t>
      </w:r>
      <w:r w:rsidRPr="00CB06A5">
        <w:rPr>
          <w:rFonts w:asciiTheme="majorBidi" w:hAnsiTheme="majorBidi" w:cstheme="majorBidi"/>
          <w:sz w:val="24"/>
          <w:szCs w:val="24"/>
          <w:rtl/>
        </w:rPr>
        <w:tab/>
        <w:t xml:space="preserve">ניתן להתקין בקופסא בתי תקע </w:t>
      </w:r>
      <w:proofErr w:type="spellStart"/>
      <w:r w:rsidRPr="00CB06A5">
        <w:rPr>
          <w:rFonts w:asciiTheme="majorBidi" w:hAnsiTheme="majorBidi" w:cstheme="majorBidi"/>
          <w:sz w:val="24"/>
          <w:szCs w:val="24"/>
          <w:rtl/>
        </w:rPr>
        <w:t>בזוית</w:t>
      </w:r>
      <w:proofErr w:type="spellEnd"/>
      <w:r w:rsidRPr="00CB06A5">
        <w:rPr>
          <w:rFonts w:asciiTheme="majorBidi" w:hAnsiTheme="majorBidi" w:cstheme="majorBidi"/>
          <w:sz w:val="24"/>
          <w:szCs w:val="24"/>
          <w:rtl/>
        </w:rPr>
        <w:t xml:space="preserve"> 45 מעלות אופקי ותקשורת אנכי.</w:t>
      </w:r>
    </w:p>
    <w:p w:rsidR="000F394F" w:rsidRPr="00CB06A5" w:rsidRDefault="000F394F" w:rsidP="000F394F">
      <w:pPr>
        <w:ind w:left="2160" w:hanging="720"/>
        <w:rPr>
          <w:rFonts w:asciiTheme="majorBidi" w:hAnsiTheme="majorBidi" w:cstheme="majorBidi"/>
          <w:sz w:val="24"/>
          <w:szCs w:val="24"/>
          <w:rtl/>
        </w:rPr>
      </w:pPr>
      <w:r w:rsidRPr="00CB06A5">
        <w:rPr>
          <w:rFonts w:asciiTheme="majorBidi" w:hAnsiTheme="majorBidi" w:cstheme="majorBidi"/>
          <w:sz w:val="24"/>
          <w:szCs w:val="24"/>
          <w:rtl/>
        </w:rPr>
        <w:t>ד.</w:t>
      </w:r>
      <w:r w:rsidRPr="00CB06A5">
        <w:rPr>
          <w:rFonts w:asciiTheme="majorBidi" w:hAnsiTheme="majorBidi" w:cstheme="majorBidi"/>
          <w:sz w:val="24"/>
          <w:szCs w:val="24"/>
          <w:rtl/>
        </w:rPr>
        <w:tab/>
        <w:t>הקופסא מתאימה למגוון אביזרי חשמל ותקשורת לפי החלטת היועץ.</w:t>
      </w:r>
    </w:p>
    <w:p w:rsidR="000F394F" w:rsidRPr="00CB06A5" w:rsidRDefault="000F394F" w:rsidP="000F394F">
      <w:pPr>
        <w:ind w:left="2160" w:hanging="720"/>
        <w:rPr>
          <w:rFonts w:asciiTheme="majorBidi" w:hAnsiTheme="majorBidi" w:cstheme="majorBidi"/>
          <w:sz w:val="24"/>
          <w:szCs w:val="24"/>
          <w:rtl/>
        </w:rPr>
      </w:pPr>
      <w:r w:rsidRPr="00CB06A5">
        <w:rPr>
          <w:rFonts w:asciiTheme="majorBidi" w:hAnsiTheme="majorBidi" w:cstheme="majorBidi"/>
          <w:sz w:val="24"/>
          <w:szCs w:val="24"/>
          <w:rtl/>
        </w:rPr>
        <w:t>ה.</w:t>
      </w:r>
      <w:r w:rsidRPr="00CB06A5">
        <w:rPr>
          <w:rFonts w:asciiTheme="majorBidi" w:hAnsiTheme="majorBidi" w:cstheme="majorBidi"/>
          <w:sz w:val="24"/>
          <w:szCs w:val="24"/>
          <w:rtl/>
        </w:rPr>
        <w:tab/>
        <w:t>גוון האביזרים יהי: לבן, אדום, שחור, כחול, ירוק – בהתאם ליעוד האביזרים.</w:t>
      </w:r>
    </w:p>
    <w:p w:rsidR="000F394F" w:rsidRPr="00CB06A5" w:rsidRDefault="000F394F" w:rsidP="000F394F">
      <w:pPr>
        <w:ind w:left="2160" w:hanging="720"/>
        <w:rPr>
          <w:rFonts w:asciiTheme="majorBidi" w:hAnsiTheme="majorBidi" w:cstheme="majorBidi"/>
          <w:sz w:val="24"/>
          <w:szCs w:val="24"/>
          <w:rtl/>
        </w:rPr>
      </w:pPr>
      <w:r w:rsidRPr="00CB06A5">
        <w:rPr>
          <w:rFonts w:asciiTheme="majorBidi" w:hAnsiTheme="majorBidi" w:cstheme="majorBidi"/>
          <w:sz w:val="24"/>
          <w:szCs w:val="24"/>
          <w:rtl/>
        </w:rPr>
        <w:t>ו.</w:t>
      </w:r>
      <w:r w:rsidRPr="00CB06A5">
        <w:rPr>
          <w:rFonts w:asciiTheme="majorBidi" w:hAnsiTheme="majorBidi" w:cstheme="majorBidi"/>
          <w:sz w:val="24"/>
          <w:szCs w:val="24"/>
          <w:rtl/>
        </w:rPr>
        <w:tab/>
        <w:t>בתי התקע שיותקנו בקופסא יהיו בעלי מהדקים כפולים.</w:t>
      </w:r>
    </w:p>
    <w:p w:rsidR="000F394F" w:rsidRPr="00CB06A5" w:rsidRDefault="000F394F" w:rsidP="000F394F">
      <w:pPr>
        <w:ind w:left="2160" w:hanging="720"/>
        <w:rPr>
          <w:rFonts w:asciiTheme="majorBidi" w:hAnsiTheme="majorBidi" w:cstheme="majorBidi"/>
          <w:sz w:val="24"/>
          <w:szCs w:val="24"/>
          <w:rtl/>
        </w:rPr>
      </w:pPr>
      <w:r w:rsidRPr="00CB06A5">
        <w:rPr>
          <w:rFonts w:asciiTheme="majorBidi" w:hAnsiTheme="majorBidi" w:cstheme="majorBidi"/>
          <w:sz w:val="24"/>
          <w:szCs w:val="24"/>
          <w:rtl/>
        </w:rPr>
        <w:t>ז.</w:t>
      </w:r>
      <w:r w:rsidRPr="00CB06A5">
        <w:rPr>
          <w:rFonts w:asciiTheme="majorBidi" w:hAnsiTheme="majorBidi" w:cstheme="majorBidi"/>
          <w:sz w:val="24"/>
          <w:szCs w:val="24"/>
          <w:rtl/>
        </w:rPr>
        <w:tab/>
        <w:t>לדגם המוצע יהיו גם דגמים המיועדים להתקנה על הקיר וגם דגמים המיועדים להתקנה שקועה.</w:t>
      </w:r>
    </w:p>
    <w:p w:rsidR="000F394F" w:rsidRPr="00CB06A5" w:rsidRDefault="000F394F" w:rsidP="000F394F">
      <w:pPr>
        <w:ind w:left="2160" w:hanging="720"/>
        <w:rPr>
          <w:rFonts w:asciiTheme="majorBidi" w:hAnsiTheme="majorBidi" w:cstheme="majorBidi"/>
          <w:sz w:val="24"/>
          <w:szCs w:val="24"/>
          <w:rtl/>
        </w:rPr>
      </w:pPr>
      <w:r w:rsidRPr="00CB06A5">
        <w:rPr>
          <w:rFonts w:asciiTheme="majorBidi" w:hAnsiTheme="majorBidi" w:cstheme="majorBidi"/>
          <w:sz w:val="24"/>
          <w:szCs w:val="24"/>
          <w:rtl/>
        </w:rPr>
        <w:lastRenderedPageBreak/>
        <w:t>ח.</w:t>
      </w:r>
      <w:r w:rsidRPr="00CB06A5">
        <w:rPr>
          <w:rFonts w:asciiTheme="majorBidi" w:hAnsiTheme="majorBidi" w:cstheme="majorBidi"/>
          <w:sz w:val="24"/>
          <w:szCs w:val="24"/>
          <w:rtl/>
        </w:rPr>
        <w:tab/>
        <w:t xml:space="preserve">הקופסה תכלול מתאמי התקנה לאביזרי </w:t>
      </w:r>
      <w:r w:rsidRPr="00CB06A5">
        <w:rPr>
          <w:rFonts w:asciiTheme="majorBidi" w:hAnsiTheme="majorBidi" w:cstheme="majorBidi"/>
          <w:sz w:val="24"/>
          <w:szCs w:val="24"/>
        </w:rPr>
        <w:t>RJ-45</w:t>
      </w:r>
      <w:r w:rsidRPr="00CB06A5">
        <w:rPr>
          <w:rFonts w:asciiTheme="majorBidi" w:hAnsiTheme="majorBidi" w:cstheme="majorBidi"/>
          <w:sz w:val="24"/>
          <w:szCs w:val="24"/>
          <w:rtl/>
        </w:rPr>
        <w:t xml:space="preserve"> בתיאום עם יועץ התקשורת מכל סוג אשר יידרש. יחיד, כפול דגם: </w:t>
      </w:r>
      <w:proofErr w:type="spellStart"/>
      <w:r w:rsidRPr="00CB06A5">
        <w:rPr>
          <w:rFonts w:asciiTheme="majorBidi" w:hAnsiTheme="majorBidi" w:cstheme="majorBidi"/>
          <w:sz w:val="24"/>
          <w:szCs w:val="24"/>
          <w:rtl/>
        </w:rPr>
        <w:t>ריט</w:t>
      </w:r>
      <w:proofErr w:type="spellEnd"/>
      <w:r w:rsidRPr="00CB06A5">
        <w:rPr>
          <w:rFonts w:asciiTheme="majorBidi" w:hAnsiTheme="majorBidi" w:cstheme="majorBidi"/>
          <w:sz w:val="24"/>
          <w:szCs w:val="24"/>
          <w:rtl/>
        </w:rPr>
        <w:t xml:space="preserve">, </w:t>
      </w:r>
      <w:proofErr w:type="spellStart"/>
      <w:r w:rsidRPr="00CB06A5">
        <w:rPr>
          <w:rFonts w:asciiTheme="majorBidi" w:hAnsiTheme="majorBidi" w:cstheme="majorBidi"/>
          <w:sz w:val="24"/>
          <w:szCs w:val="24"/>
          <w:rtl/>
        </w:rPr>
        <w:t>גוויס</w:t>
      </w:r>
      <w:proofErr w:type="spellEnd"/>
      <w:r w:rsidRPr="00CB06A5">
        <w:rPr>
          <w:rFonts w:asciiTheme="majorBidi" w:hAnsiTheme="majorBidi" w:cstheme="majorBidi"/>
          <w:sz w:val="24"/>
          <w:szCs w:val="24"/>
          <w:rtl/>
        </w:rPr>
        <w:t xml:space="preserve"> לגרנד אוניברסאלי עם הטיה או בלי.</w:t>
      </w:r>
    </w:p>
    <w:p w:rsidR="000F394F" w:rsidRPr="00CB06A5" w:rsidRDefault="000F394F" w:rsidP="000F394F">
      <w:pPr>
        <w:ind w:left="1440" w:hanging="1440"/>
        <w:rPr>
          <w:rFonts w:asciiTheme="majorBidi" w:hAnsiTheme="majorBidi" w:cstheme="majorBidi"/>
          <w:sz w:val="24"/>
          <w:szCs w:val="24"/>
          <w:rtl/>
        </w:rPr>
      </w:pPr>
      <w:r w:rsidRPr="00CB06A5">
        <w:rPr>
          <w:rFonts w:asciiTheme="majorBidi" w:hAnsiTheme="majorBidi" w:cstheme="majorBidi"/>
          <w:sz w:val="24"/>
          <w:szCs w:val="24"/>
          <w:rtl/>
        </w:rPr>
        <w:tab/>
        <w:t>ט.</w:t>
      </w:r>
      <w:r w:rsidRPr="00CB06A5">
        <w:rPr>
          <w:rFonts w:asciiTheme="majorBidi" w:hAnsiTheme="majorBidi" w:cstheme="majorBidi"/>
          <w:sz w:val="24"/>
          <w:szCs w:val="24"/>
          <w:rtl/>
        </w:rPr>
        <w:tab/>
        <w:t>בקופסא עם מקומות שמורים יותקנו מסתמים.</w:t>
      </w:r>
    </w:p>
    <w:p w:rsidR="000F394F" w:rsidRPr="00CB06A5" w:rsidRDefault="000F394F" w:rsidP="000F394F">
      <w:pPr>
        <w:ind w:left="2160" w:hanging="720"/>
        <w:rPr>
          <w:rFonts w:asciiTheme="majorBidi" w:hAnsiTheme="majorBidi" w:cstheme="majorBidi"/>
          <w:sz w:val="24"/>
          <w:szCs w:val="24"/>
          <w:rtl/>
        </w:rPr>
      </w:pPr>
      <w:r w:rsidRPr="00CB06A5">
        <w:rPr>
          <w:rFonts w:asciiTheme="majorBidi" w:hAnsiTheme="majorBidi" w:cstheme="majorBidi"/>
          <w:sz w:val="24"/>
          <w:szCs w:val="24"/>
          <w:rtl/>
        </w:rPr>
        <w:t>י.</w:t>
      </w:r>
      <w:r w:rsidRPr="00CB06A5">
        <w:rPr>
          <w:rFonts w:asciiTheme="majorBidi" w:hAnsiTheme="majorBidi" w:cstheme="majorBidi"/>
          <w:sz w:val="24"/>
          <w:szCs w:val="24"/>
          <w:rtl/>
        </w:rPr>
        <w:tab/>
        <w:t>כניסת הצנרת עבור החשמל או התקשורת תהיה מלמטה או למעלה בלבד.</w:t>
      </w:r>
    </w:p>
    <w:p w:rsidR="000F394F" w:rsidRPr="00CB06A5" w:rsidRDefault="000F394F" w:rsidP="000F394F">
      <w:pPr>
        <w:ind w:left="2160" w:hanging="720"/>
        <w:rPr>
          <w:rFonts w:asciiTheme="majorBidi" w:hAnsiTheme="majorBidi" w:cstheme="majorBidi"/>
          <w:sz w:val="24"/>
          <w:szCs w:val="24"/>
          <w:rtl/>
        </w:rPr>
      </w:pPr>
      <w:r w:rsidRPr="00CB06A5">
        <w:rPr>
          <w:rFonts w:asciiTheme="majorBidi" w:hAnsiTheme="majorBidi" w:cstheme="majorBidi"/>
          <w:sz w:val="24"/>
          <w:szCs w:val="24"/>
          <w:rtl/>
        </w:rPr>
        <w:t>יא.</w:t>
      </w:r>
      <w:r w:rsidRPr="00CB06A5">
        <w:rPr>
          <w:rFonts w:asciiTheme="majorBidi" w:hAnsiTheme="majorBidi" w:cstheme="majorBidi"/>
          <w:sz w:val="24"/>
          <w:szCs w:val="24"/>
          <w:rtl/>
        </w:rPr>
        <w:tab/>
        <w:t>הצנרת תותקן לתוך הקופסא באמצעות מתאם לצינור מיוחד הכלול במחיר הקופסא.</w:t>
      </w:r>
    </w:p>
    <w:p w:rsidR="000F394F" w:rsidRPr="00CB06A5" w:rsidRDefault="000F394F" w:rsidP="000F394F">
      <w:pPr>
        <w:ind w:left="2160"/>
        <w:rPr>
          <w:rFonts w:asciiTheme="majorBidi" w:hAnsiTheme="majorBidi" w:cstheme="majorBidi"/>
          <w:sz w:val="24"/>
          <w:szCs w:val="24"/>
          <w:rtl/>
        </w:rPr>
      </w:pPr>
      <w:r w:rsidRPr="00CB06A5">
        <w:rPr>
          <w:rFonts w:asciiTheme="majorBidi" w:hAnsiTheme="majorBidi" w:cstheme="majorBidi"/>
          <w:sz w:val="24"/>
          <w:szCs w:val="24"/>
          <w:rtl/>
        </w:rPr>
        <w:t xml:space="preserve">חיבור הצנרת לקופסא יבוצע באמצעות מחבר מיוחד </w:t>
      </w:r>
      <w:r w:rsidRPr="00CB06A5">
        <w:rPr>
          <w:rFonts w:asciiTheme="majorBidi" w:hAnsiTheme="majorBidi" w:cstheme="majorBidi"/>
          <w:sz w:val="24"/>
          <w:szCs w:val="24"/>
        </w:rPr>
        <w:t>FITTING</w:t>
      </w:r>
      <w:r w:rsidRPr="00CB06A5">
        <w:rPr>
          <w:rFonts w:asciiTheme="majorBidi" w:hAnsiTheme="majorBidi" w:cstheme="majorBidi"/>
          <w:sz w:val="24"/>
          <w:szCs w:val="24"/>
          <w:rtl/>
        </w:rPr>
        <w:t>.</w:t>
      </w:r>
    </w:p>
    <w:p w:rsidR="000F394F" w:rsidRPr="00CB06A5" w:rsidRDefault="000F394F" w:rsidP="000F394F">
      <w:pPr>
        <w:ind w:left="2160"/>
        <w:rPr>
          <w:rFonts w:asciiTheme="majorBidi" w:hAnsiTheme="majorBidi" w:cstheme="majorBidi"/>
          <w:sz w:val="24"/>
          <w:szCs w:val="24"/>
          <w:rtl/>
        </w:rPr>
      </w:pPr>
      <w:r w:rsidRPr="00CB06A5">
        <w:rPr>
          <w:rFonts w:asciiTheme="majorBidi" w:hAnsiTheme="majorBidi" w:cstheme="majorBidi"/>
          <w:sz w:val="24"/>
          <w:szCs w:val="24"/>
          <w:rtl/>
        </w:rPr>
        <w:t>המחבר יהיה פלסטי במקבצי עבודה המחוברים לצנרת פלסטית או  מתכתי רצוף עבור מקבצי העבודה המחוברים לצנרת מתכת.</w:t>
      </w:r>
    </w:p>
    <w:p w:rsidR="000F394F" w:rsidRPr="00CB06A5" w:rsidRDefault="000F394F" w:rsidP="000F394F">
      <w:pPr>
        <w:ind w:left="2160" w:hanging="720"/>
        <w:rPr>
          <w:rFonts w:asciiTheme="majorBidi" w:hAnsiTheme="majorBidi" w:cstheme="majorBidi"/>
          <w:sz w:val="24"/>
          <w:szCs w:val="24"/>
          <w:rtl/>
        </w:rPr>
      </w:pPr>
      <w:proofErr w:type="spellStart"/>
      <w:r w:rsidRPr="00CB06A5">
        <w:rPr>
          <w:rFonts w:asciiTheme="majorBidi" w:hAnsiTheme="majorBidi" w:cstheme="majorBidi"/>
          <w:sz w:val="24"/>
          <w:szCs w:val="24"/>
          <w:rtl/>
        </w:rPr>
        <w:t>יב</w:t>
      </w:r>
      <w:proofErr w:type="spellEnd"/>
      <w:r w:rsidRPr="00CB06A5">
        <w:rPr>
          <w:rFonts w:asciiTheme="majorBidi" w:hAnsiTheme="majorBidi" w:cstheme="majorBidi"/>
          <w:sz w:val="24"/>
          <w:szCs w:val="24"/>
          <w:rtl/>
        </w:rPr>
        <w:t>.</w:t>
      </w:r>
      <w:r w:rsidRPr="00CB06A5">
        <w:rPr>
          <w:rFonts w:asciiTheme="majorBidi" w:hAnsiTheme="majorBidi" w:cstheme="majorBidi"/>
          <w:sz w:val="24"/>
          <w:szCs w:val="24"/>
          <w:rtl/>
        </w:rPr>
        <w:tab/>
        <w:t>הגדרת המקבצים בכתב הכמויות תהיה לפי כמות המודולים בקופסא כדלקמן:</w:t>
      </w:r>
    </w:p>
    <w:p w:rsidR="000F394F" w:rsidRPr="00CB06A5" w:rsidRDefault="000F394F" w:rsidP="000F394F">
      <w:pPr>
        <w:ind w:left="1440" w:hanging="1440"/>
        <w:rPr>
          <w:rFonts w:asciiTheme="majorBidi" w:hAnsiTheme="majorBidi" w:cstheme="majorBidi"/>
          <w:sz w:val="24"/>
          <w:szCs w:val="24"/>
          <w:rtl/>
        </w:rPr>
      </w:pPr>
      <w:r w:rsidRPr="00CB06A5">
        <w:rPr>
          <w:rFonts w:asciiTheme="majorBidi" w:hAnsiTheme="majorBidi" w:cstheme="majorBidi"/>
          <w:sz w:val="24"/>
          <w:szCs w:val="24"/>
          <w:rtl/>
        </w:rPr>
        <w:tab/>
      </w:r>
      <w:r w:rsidRPr="00CB06A5">
        <w:rPr>
          <w:rFonts w:asciiTheme="majorBidi" w:hAnsiTheme="majorBidi" w:cstheme="majorBidi"/>
          <w:sz w:val="24"/>
          <w:szCs w:val="24"/>
          <w:rtl/>
        </w:rPr>
        <w:tab/>
        <w:t>מקבץ 2 מודולים:</w:t>
      </w:r>
      <w:r w:rsidRPr="00CB06A5">
        <w:rPr>
          <w:rFonts w:asciiTheme="majorBidi" w:hAnsiTheme="majorBidi" w:cstheme="majorBidi"/>
          <w:sz w:val="24"/>
          <w:szCs w:val="24"/>
          <w:rtl/>
        </w:rPr>
        <w:tab/>
        <w:t>רוחב עד 95 מ"מ.</w:t>
      </w:r>
    </w:p>
    <w:p w:rsidR="000F394F" w:rsidRPr="00CB06A5" w:rsidRDefault="000F394F" w:rsidP="000F394F">
      <w:pPr>
        <w:ind w:left="1440" w:hanging="1440"/>
        <w:rPr>
          <w:rFonts w:asciiTheme="majorBidi" w:hAnsiTheme="majorBidi" w:cstheme="majorBidi"/>
          <w:sz w:val="24"/>
          <w:szCs w:val="24"/>
          <w:rtl/>
        </w:rPr>
      </w:pPr>
      <w:r w:rsidRPr="00CB06A5">
        <w:rPr>
          <w:rFonts w:asciiTheme="majorBidi" w:hAnsiTheme="majorBidi" w:cstheme="majorBidi"/>
          <w:sz w:val="24"/>
          <w:szCs w:val="24"/>
          <w:rtl/>
        </w:rPr>
        <w:tab/>
      </w:r>
      <w:r w:rsidRPr="00CB06A5">
        <w:rPr>
          <w:rFonts w:asciiTheme="majorBidi" w:hAnsiTheme="majorBidi" w:cstheme="majorBidi"/>
          <w:sz w:val="24"/>
          <w:szCs w:val="24"/>
          <w:rtl/>
        </w:rPr>
        <w:tab/>
        <w:t>מקבץ 4 מודולים:</w:t>
      </w:r>
      <w:r w:rsidRPr="00CB06A5">
        <w:rPr>
          <w:rFonts w:asciiTheme="majorBidi" w:hAnsiTheme="majorBidi" w:cstheme="majorBidi"/>
          <w:sz w:val="24"/>
          <w:szCs w:val="24"/>
          <w:rtl/>
        </w:rPr>
        <w:tab/>
        <w:t>רוחב עד 140 מ"מ.</w:t>
      </w:r>
    </w:p>
    <w:p w:rsidR="000F394F" w:rsidRPr="00CB06A5" w:rsidRDefault="000F394F" w:rsidP="000F394F">
      <w:pPr>
        <w:ind w:left="1440" w:hanging="1440"/>
        <w:rPr>
          <w:rFonts w:asciiTheme="majorBidi" w:hAnsiTheme="majorBidi" w:cstheme="majorBidi"/>
          <w:sz w:val="24"/>
          <w:szCs w:val="24"/>
          <w:rtl/>
        </w:rPr>
      </w:pPr>
      <w:r w:rsidRPr="00CB06A5">
        <w:rPr>
          <w:rFonts w:asciiTheme="majorBidi" w:hAnsiTheme="majorBidi" w:cstheme="majorBidi"/>
          <w:sz w:val="24"/>
          <w:szCs w:val="24"/>
          <w:rtl/>
        </w:rPr>
        <w:tab/>
      </w:r>
      <w:r w:rsidRPr="00CB06A5">
        <w:rPr>
          <w:rFonts w:asciiTheme="majorBidi" w:hAnsiTheme="majorBidi" w:cstheme="majorBidi"/>
          <w:sz w:val="24"/>
          <w:szCs w:val="24"/>
          <w:rtl/>
        </w:rPr>
        <w:tab/>
        <w:t>מקבץ 6 מודולים:</w:t>
      </w:r>
      <w:r w:rsidRPr="00CB06A5">
        <w:rPr>
          <w:rFonts w:asciiTheme="majorBidi" w:hAnsiTheme="majorBidi" w:cstheme="majorBidi"/>
          <w:sz w:val="24"/>
          <w:szCs w:val="24"/>
          <w:rtl/>
        </w:rPr>
        <w:tab/>
        <w:t>רוחב עד 190 מ"מ</w:t>
      </w:r>
    </w:p>
    <w:p w:rsidR="000F394F" w:rsidRPr="00CB06A5" w:rsidRDefault="000F394F" w:rsidP="000F394F">
      <w:pPr>
        <w:ind w:left="1440" w:hanging="1440"/>
        <w:rPr>
          <w:rFonts w:asciiTheme="majorBidi" w:hAnsiTheme="majorBidi" w:cstheme="majorBidi"/>
          <w:sz w:val="24"/>
          <w:szCs w:val="24"/>
          <w:rtl/>
        </w:rPr>
      </w:pPr>
      <w:r w:rsidRPr="00CB06A5">
        <w:rPr>
          <w:rFonts w:asciiTheme="majorBidi" w:hAnsiTheme="majorBidi" w:cstheme="majorBidi"/>
          <w:sz w:val="24"/>
          <w:szCs w:val="24"/>
          <w:rtl/>
        </w:rPr>
        <w:tab/>
      </w:r>
      <w:r w:rsidRPr="00CB06A5">
        <w:rPr>
          <w:rFonts w:asciiTheme="majorBidi" w:hAnsiTheme="majorBidi" w:cstheme="majorBidi"/>
          <w:sz w:val="24"/>
          <w:szCs w:val="24"/>
          <w:rtl/>
        </w:rPr>
        <w:tab/>
        <w:t>מקבץ 8 מודולים:</w:t>
      </w:r>
      <w:r w:rsidRPr="00CB06A5">
        <w:rPr>
          <w:rFonts w:asciiTheme="majorBidi" w:hAnsiTheme="majorBidi" w:cstheme="majorBidi"/>
          <w:sz w:val="24"/>
          <w:szCs w:val="24"/>
          <w:rtl/>
        </w:rPr>
        <w:tab/>
        <w:t>רוחב עד 250 מ"מ.</w:t>
      </w:r>
    </w:p>
    <w:p w:rsidR="000F394F" w:rsidRPr="00CB06A5" w:rsidRDefault="000F394F" w:rsidP="000F394F">
      <w:pPr>
        <w:ind w:left="1440" w:hanging="1440"/>
        <w:rPr>
          <w:rFonts w:asciiTheme="majorBidi" w:hAnsiTheme="majorBidi" w:cstheme="majorBidi"/>
          <w:sz w:val="24"/>
          <w:szCs w:val="24"/>
          <w:rtl/>
        </w:rPr>
      </w:pPr>
      <w:r w:rsidRPr="00CB06A5">
        <w:rPr>
          <w:rFonts w:asciiTheme="majorBidi" w:hAnsiTheme="majorBidi" w:cstheme="majorBidi"/>
          <w:sz w:val="24"/>
          <w:szCs w:val="24"/>
          <w:rtl/>
        </w:rPr>
        <w:tab/>
      </w:r>
      <w:r w:rsidRPr="00CB06A5">
        <w:rPr>
          <w:rFonts w:asciiTheme="majorBidi" w:hAnsiTheme="majorBidi" w:cstheme="majorBidi"/>
          <w:sz w:val="24"/>
          <w:szCs w:val="24"/>
          <w:rtl/>
        </w:rPr>
        <w:tab/>
        <w:t>מקבץ עד 12 מודולים:</w:t>
      </w:r>
      <w:r w:rsidRPr="00CB06A5">
        <w:rPr>
          <w:rFonts w:asciiTheme="majorBidi" w:hAnsiTheme="majorBidi" w:cstheme="majorBidi"/>
          <w:sz w:val="24"/>
          <w:szCs w:val="24"/>
          <w:rtl/>
        </w:rPr>
        <w:tab/>
        <w:t>ברוחב עד 370 מ"מ.</w:t>
      </w:r>
    </w:p>
    <w:p w:rsidR="000F394F" w:rsidRPr="00CB06A5" w:rsidRDefault="000F394F" w:rsidP="000F394F">
      <w:pPr>
        <w:ind w:left="2160" w:hanging="720"/>
        <w:rPr>
          <w:rFonts w:asciiTheme="majorBidi" w:hAnsiTheme="majorBidi" w:cstheme="majorBidi"/>
          <w:sz w:val="24"/>
          <w:szCs w:val="24"/>
          <w:rtl/>
        </w:rPr>
      </w:pPr>
      <w:proofErr w:type="spellStart"/>
      <w:r w:rsidRPr="00CB06A5">
        <w:rPr>
          <w:rFonts w:asciiTheme="majorBidi" w:hAnsiTheme="majorBidi" w:cstheme="majorBidi"/>
          <w:sz w:val="24"/>
          <w:szCs w:val="24"/>
          <w:rtl/>
        </w:rPr>
        <w:t>יג</w:t>
      </w:r>
      <w:proofErr w:type="spellEnd"/>
      <w:r w:rsidRPr="00CB06A5">
        <w:rPr>
          <w:rFonts w:asciiTheme="majorBidi" w:hAnsiTheme="majorBidi" w:cstheme="majorBidi"/>
          <w:sz w:val="24"/>
          <w:szCs w:val="24"/>
          <w:rtl/>
        </w:rPr>
        <w:t>.</w:t>
      </w:r>
      <w:r w:rsidRPr="00CB06A5">
        <w:rPr>
          <w:rFonts w:asciiTheme="majorBidi" w:hAnsiTheme="majorBidi" w:cstheme="majorBidi"/>
          <w:sz w:val="24"/>
          <w:szCs w:val="24"/>
          <w:rtl/>
        </w:rPr>
        <w:tab/>
        <w:t>בכל מודול יש מקום לבית תקע לחשמל או 2 אביזרי תקשורת.</w:t>
      </w:r>
    </w:p>
    <w:p w:rsidR="000F394F" w:rsidRPr="00CB06A5" w:rsidRDefault="000F394F" w:rsidP="000F394F">
      <w:pPr>
        <w:ind w:left="2160" w:hanging="720"/>
        <w:rPr>
          <w:rFonts w:asciiTheme="majorBidi" w:hAnsiTheme="majorBidi" w:cstheme="majorBidi"/>
          <w:sz w:val="24"/>
          <w:szCs w:val="24"/>
          <w:rtl/>
        </w:rPr>
      </w:pPr>
      <w:r w:rsidRPr="00CB06A5">
        <w:rPr>
          <w:rFonts w:asciiTheme="majorBidi" w:hAnsiTheme="majorBidi" w:cstheme="majorBidi"/>
          <w:sz w:val="24"/>
          <w:szCs w:val="24"/>
          <w:rtl/>
        </w:rPr>
        <w:t>יד.</w:t>
      </w:r>
      <w:r w:rsidRPr="00CB06A5">
        <w:rPr>
          <w:rFonts w:asciiTheme="majorBidi" w:hAnsiTheme="majorBidi" w:cstheme="majorBidi"/>
          <w:sz w:val="24"/>
          <w:szCs w:val="24"/>
          <w:rtl/>
        </w:rPr>
        <w:tab/>
        <w:t xml:space="preserve">הקופסאות יהיו כדוגמת: </w:t>
      </w:r>
      <w:proofErr w:type="spellStart"/>
      <w:r w:rsidRPr="00CB06A5">
        <w:rPr>
          <w:rFonts w:asciiTheme="majorBidi" w:hAnsiTheme="majorBidi" w:cstheme="majorBidi"/>
          <w:sz w:val="24"/>
          <w:szCs w:val="24"/>
          <w:rtl/>
        </w:rPr>
        <w:t>עדא</w:t>
      </w:r>
      <w:proofErr w:type="spellEnd"/>
      <w:r w:rsidRPr="00CB06A5">
        <w:rPr>
          <w:rFonts w:asciiTheme="majorBidi" w:hAnsiTheme="majorBidi" w:cstheme="majorBidi"/>
          <w:sz w:val="24"/>
          <w:szCs w:val="24"/>
          <w:rtl/>
        </w:rPr>
        <w:t xml:space="preserve"> </w:t>
      </w:r>
      <w:proofErr w:type="spellStart"/>
      <w:r w:rsidRPr="00CB06A5">
        <w:rPr>
          <w:rFonts w:asciiTheme="majorBidi" w:hAnsiTheme="majorBidi" w:cstheme="majorBidi"/>
          <w:sz w:val="24"/>
          <w:szCs w:val="24"/>
          <w:rtl/>
        </w:rPr>
        <w:t>פלסט</w:t>
      </w:r>
      <w:proofErr w:type="spellEnd"/>
      <w:r w:rsidRPr="00CB06A5">
        <w:rPr>
          <w:rFonts w:asciiTheme="majorBidi" w:hAnsiTheme="majorBidi" w:cstheme="majorBidi"/>
          <w:sz w:val="24"/>
          <w:szCs w:val="24"/>
          <w:rtl/>
        </w:rPr>
        <w:t>, סימה בוקס או ניסקו אופיס.</w:t>
      </w:r>
    </w:p>
    <w:p w:rsidR="000F394F" w:rsidRPr="00CB06A5" w:rsidRDefault="000F394F" w:rsidP="000F394F">
      <w:pPr>
        <w:rPr>
          <w:rFonts w:asciiTheme="majorBidi" w:hAnsiTheme="majorBidi" w:cstheme="majorBidi"/>
          <w:sz w:val="24"/>
          <w:szCs w:val="24"/>
          <w:rtl/>
        </w:rPr>
      </w:pPr>
    </w:p>
    <w:p w:rsidR="000F394F" w:rsidRPr="00CB06A5" w:rsidRDefault="000F394F" w:rsidP="000F394F">
      <w:pPr>
        <w:ind w:left="1440" w:hanging="1440"/>
        <w:rPr>
          <w:rFonts w:asciiTheme="majorBidi" w:hAnsiTheme="majorBidi" w:cstheme="majorBidi"/>
          <w:sz w:val="24"/>
          <w:szCs w:val="24"/>
          <w:u w:val="single"/>
          <w:rtl/>
        </w:rPr>
      </w:pPr>
      <w:r w:rsidRPr="00CB06A5">
        <w:rPr>
          <w:rFonts w:asciiTheme="majorBidi" w:hAnsiTheme="majorBidi" w:cstheme="majorBidi"/>
          <w:sz w:val="24"/>
          <w:szCs w:val="24"/>
          <w:rtl/>
        </w:rPr>
        <w:t>08.08.06</w:t>
      </w:r>
      <w:r w:rsidRPr="00CB06A5">
        <w:rPr>
          <w:rFonts w:asciiTheme="majorBidi" w:hAnsiTheme="majorBidi" w:cstheme="majorBidi"/>
          <w:sz w:val="24"/>
          <w:szCs w:val="24"/>
          <w:rtl/>
        </w:rPr>
        <w:tab/>
      </w:r>
      <w:r w:rsidRPr="00CB06A5">
        <w:rPr>
          <w:rFonts w:asciiTheme="majorBidi" w:hAnsiTheme="majorBidi" w:cstheme="majorBidi"/>
          <w:b/>
          <w:bCs/>
          <w:sz w:val="24"/>
          <w:szCs w:val="24"/>
          <w:u w:val="single"/>
          <w:rtl/>
        </w:rPr>
        <w:t>התקנת המקבצים</w:t>
      </w:r>
    </w:p>
    <w:p w:rsidR="000F394F" w:rsidRPr="00CB06A5" w:rsidRDefault="000F394F" w:rsidP="000F394F">
      <w:pPr>
        <w:ind w:left="1440" w:hanging="1440"/>
        <w:rPr>
          <w:rFonts w:asciiTheme="majorBidi" w:hAnsiTheme="majorBidi" w:cstheme="majorBidi"/>
          <w:sz w:val="24"/>
          <w:szCs w:val="24"/>
          <w:rtl/>
        </w:rPr>
      </w:pPr>
      <w:r w:rsidRPr="00CB06A5">
        <w:rPr>
          <w:rFonts w:asciiTheme="majorBidi" w:hAnsiTheme="majorBidi" w:cstheme="majorBidi"/>
          <w:sz w:val="24"/>
          <w:szCs w:val="24"/>
          <w:rtl/>
        </w:rPr>
        <w:tab/>
        <w:t>המקבצים יותקנו שקועים בקירות גבס או בקירות בלוקים/בטון או על הטיח או משולב בתוך ריהוט, מחיצות מודולריות או בתוך ארונות ייעודיים או תחת הטיח.</w:t>
      </w:r>
    </w:p>
    <w:p w:rsidR="000F394F" w:rsidRPr="00CB06A5" w:rsidRDefault="000F394F" w:rsidP="000F394F">
      <w:pPr>
        <w:ind w:left="1440" w:hanging="1440"/>
        <w:rPr>
          <w:rFonts w:asciiTheme="majorBidi" w:hAnsiTheme="majorBidi" w:cstheme="majorBidi"/>
          <w:sz w:val="24"/>
          <w:szCs w:val="24"/>
          <w:rtl/>
        </w:rPr>
      </w:pPr>
      <w:r w:rsidRPr="00CB06A5">
        <w:rPr>
          <w:rFonts w:asciiTheme="majorBidi" w:hAnsiTheme="majorBidi" w:cstheme="majorBidi"/>
          <w:sz w:val="24"/>
          <w:szCs w:val="24"/>
          <w:rtl/>
        </w:rPr>
        <w:tab/>
        <w:t>על הקבלן לקחת בחשבון את מורכבות ושלביות העבודה בנדרשת לצורך התקנת המקבץ.</w:t>
      </w:r>
    </w:p>
    <w:p w:rsidR="000F394F" w:rsidRPr="00CB06A5" w:rsidRDefault="000F394F" w:rsidP="000F394F">
      <w:pPr>
        <w:ind w:left="1440" w:hanging="1440"/>
        <w:rPr>
          <w:rFonts w:asciiTheme="majorBidi" w:hAnsiTheme="majorBidi" w:cstheme="majorBidi"/>
          <w:sz w:val="24"/>
          <w:szCs w:val="24"/>
          <w:u w:val="single"/>
          <w:rtl/>
        </w:rPr>
      </w:pPr>
      <w:r w:rsidRPr="00CB06A5">
        <w:rPr>
          <w:rFonts w:asciiTheme="majorBidi" w:hAnsiTheme="majorBidi" w:cstheme="majorBidi"/>
          <w:sz w:val="24"/>
          <w:szCs w:val="24"/>
          <w:rtl/>
        </w:rPr>
        <w:t>08.08.07</w:t>
      </w:r>
      <w:r w:rsidRPr="00CB06A5">
        <w:rPr>
          <w:rFonts w:asciiTheme="majorBidi" w:hAnsiTheme="majorBidi" w:cstheme="majorBidi"/>
          <w:sz w:val="24"/>
          <w:szCs w:val="24"/>
          <w:rtl/>
        </w:rPr>
        <w:tab/>
      </w:r>
      <w:r w:rsidRPr="00CB06A5">
        <w:rPr>
          <w:rFonts w:asciiTheme="majorBidi" w:hAnsiTheme="majorBidi" w:cstheme="majorBidi"/>
          <w:b/>
          <w:bCs/>
          <w:sz w:val="24"/>
          <w:szCs w:val="24"/>
          <w:u w:val="single"/>
          <w:rtl/>
        </w:rPr>
        <w:t>גלאי נוכחות</w:t>
      </w:r>
    </w:p>
    <w:p w:rsidR="000F394F" w:rsidRPr="00CB06A5" w:rsidRDefault="000F394F" w:rsidP="000F394F">
      <w:pPr>
        <w:ind w:left="1440" w:hanging="1440"/>
        <w:rPr>
          <w:rFonts w:asciiTheme="majorBidi" w:hAnsiTheme="majorBidi" w:cstheme="majorBidi"/>
          <w:sz w:val="24"/>
          <w:szCs w:val="24"/>
          <w:rtl/>
        </w:rPr>
      </w:pPr>
      <w:r w:rsidRPr="00CB06A5">
        <w:rPr>
          <w:rFonts w:asciiTheme="majorBidi" w:hAnsiTheme="majorBidi" w:cstheme="majorBidi"/>
          <w:sz w:val="24"/>
          <w:szCs w:val="24"/>
          <w:rtl/>
        </w:rPr>
        <w:tab/>
        <w:t xml:space="preserve">יותקנו גלאי נוכחות לצורך חיסכון באנרגיה. הגלאים יהיו מתוצרת </w:t>
      </w:r>
      <w:r w:rsidRPr="00CB06A5">
        <w:rPr>
          <w:rFonts w:asciiTheme="majorBidi" w:hAnsiTheme="majorBidi" w:cstheme="majorBidi"/>
          <w:sz w:val="24"/>
          <w:szCs w:val="24"/>
        </w:rPr>
        <w:t>THEBEN</w:t>
      </w:r>
      <w:r w:rsidRPr="00CB06A5">
        <w:rPr>
          <w:rFonts w:asciiTheme="majorBidi" w:hAnsiTheme="majorBidi" w:cstheme="majorBidi"/>
          <w:sz w:val="24"/>
          <w:szCs w:val="24"/>
          <w:rtl/>
        </w:rPr>
        <w:t xml:space="preserve"> או </w:t>
      </w:r>
      <w:r w:rsidRPr="00CB06A5">
        <w:rPr>
          <w:rFonts w:asciiTheme="majorBidi" w:hAnsiTheme="majorBidi" w:cstheme="majorBidi" w:hint="cs"/>
          <w:sz w:val="24"/>
          <w:szCs w:val="24"/>
          <w:rtl/>
        </w:rPr>
        <w:t xml:space="preserve">שניידר </w:t>
      </w:r>
      <w:proofErr w:type="spellStart"/>
      <w:r w:rsidRPr="00CB06A5">
        <w:rPr>
          <w:rFonts w:asciiTheme="majorBidi" w:hAnsiTheme="majorBidi" w:cstheme="majorBidi" w:hint="cs"/>
          <w:sz w:val="24"/>
          <w:szCs w:val="24"/>
          <w:rtl/>
        </w:rPr>
        <w:t>אלקטריק</w:t>
      </w:r>
      <w:proofErr w:type="spellEnd"/>
      <w:r w:rsidRPr="00CB06A5">
        <w:rPr>
          <w:rFonts w:asciiTheme="majorBidi" w:hAnsiTheme="majorBidi" w:cstheme="majorBidi"/>
          <w:sz w:val="24"/>
          <w:szCs w:val="24"/>
          <w:rtl/>
        </w:rPr>
        <w:t xml:space="preserve"> מסוג תקרתי 360 מעלות עם ממסר לשליטה בתאורה כולל חיווט, אלומה ריבועית.</w:t>
      </w:r>
    </w:p>
    <w:p w:rsidR="000F394F" w:rsidRPr="00CB06A5" w:rsidRDefault="000F394F" w:rsidP="000F394F">
      <w:pPr>
        <w:ind w:left="1440" w:hanging="1440"/>
        <w:rPr>
          <w:rFonts w:asciiTheme="majorBidi" w:hAnsiTheme="majorBidi" w:cstheme="majorBidi"/>
          <w:sz w:val="24"/>
          <w:szCs w:val="24"/>
          <w:rtl/>
        </w:rPr>
      </w:pPr>
      <w:r w:rsidRPr="00CB06A5">
        <w:rPr>
          <w:rFonts w:asciiTheme="majorBidi" w:hAnsiTheme="majorBidi" w:cstheme="majorBidi"/>
          <w:sz w:val="24"/>
          <w:szCs w:val="24"/>
          <w:rtl/>
        </w:rPr>
        <w:tab/>
        <w:t>קופסאות התקנה לקיר או לתקרה שקוע או גלוי.</w:t>
      </w:r>
    </w:p>
    <w:p w:rsidR="000F394F" w:rsidRPr="00CB06A5" w:rsidRDefault="000F394F" w:rsidP="000F394F">
      <w:pPr>
        <w:ind w:left="1440" w:hanging="1440"/>
        <w:rPr>
          <w:rFonts w:asciiTheme="majorBidi" w:hAnsiTheme="majorBidi" w:cstheme="majorBidi"/>
          <w:sz w:val="24"/>
          <w:szCs w:val="24"/>
          <w:rtl/>
        </w:rPr>
      </w:pPr>
    </w:p>
    <w:p w:rsidR="000F394F" w:rsidRPr="00CB06A5" w:rsidRDefault="000F394F" w:rsidP="000F394F">
      <w:pPr>
        <w:ind w:left="1440" w:hanging="1440"/>
        <w:rPr>
          <w:rFonts w:asciiTheme="majorBidi" w:hAnsiTheme="majorBidi" w:cstheme="majorBidi"/>
          <w:b/>
          <w:bCs/>
          <w:sz w:val="24"/>
          <w:szCs w:val="24"/>
          <w:u w:val="single"/>
          <w:rtl/>
        </w:rPr>
      </w:pPr>
      <w:r w:rsidRPr="00CB06A5">
        <w:rPr>
          <w:rFonts w:asciiTheme="majorBidi" w:hAnsiTheme="majorBidi" w:cstheme="majorBidi"/>
          <w:sz w:val="24"/>
          <w:szCs w:val="24"/>
          <w:rtl/>
        </w:rPr>
        <w:lastRenderedPageBreak/>
        <w:tab/>
      </w:r>
      <w:r w:rsidRPr="00CB06A5">
        <w:rPr>
          <w:rFonts w:asciiTheme="majorBidi" w:hAnsiTheme="majorBidi" w:cstheme="majorBidi"/>
          <w:b/>
          <w:bCs/>
          <w:sz w:val="24"/>
          <w:szCs w:val="24"/>
          <w:u w:val="single"/>
          <w:rtl/>
        </w:rPr>
        <w:t>קופסאות ריצפה</w:t>
      </w:r>
    </w:p>
    <w:p w:rsidR="000F394F" w:rsidRPr="00CB06A5" w:rsidRDefault="000F394F" w:rsidP="000F394F">
      <w:pPr>
        <w:ind w:left="1440" w:hanging="1440"/>
        <w:rPr>
          <w:rFonts w:asciiTheme="majorBidi" w:hAnsiTheme="majorBidi" w:cstheme="majorBidi"/>
          <w:sz w:val="24"/>
          <w:szCs w:val="24"/>
          <w:rtl/>
        </w:rPr>
      </w:pPr>
      <w:r w:rsidRPr="00CB06A5">
        <w:rPr>
          <w:rFonts w:asciiTheme="majorBidi" w:hAnsiTheme="majorBidi" w:cstheme="majorBidi"/>
          <w:sz w:val="24"/>
          <w:szCs w:val="24"/>
          <w:rtl/>
        </w:rPr>
        <w:t>08.08.08</w:t>
      </w:r>
      <w:r w:rsidRPr="00CB06A5">
        <w:rPr>
          <w:rFonts w:asciiTheme="majorBidi" w:hAnsiTheme="majorBidi" w:cstheme="majorBidi"/>
          <w:sz w:val="24"/>
          <w:szCs w:val="24"/>
          <w:rtl/>
        </w:rPr>
        <w:tab/>
        <w:t xml:space="preserve">מכלול קופסת ריצפה מותאמות לניקוי רטוב לריצוף ופתח ל-1 אביזר 2 מודול כולל פתח כניסת כבל ומכסה שטוח מנירוסטה לסגירת הקופסא כולל בית תקע חד פאזי </w:t>
      </w:r>
      <w:r w:rsidRPr="00CB06A5">
        <w:rPr>
          <w:rFonts w:asciiTheme="majorBidi" w:hAnsiTheme="majorBidi" w:cstheme="majorBidi"/>
          <w:sz w:val="24"/>
          <w:szCs w:val="24"/>
        </w:rPr>
        <w:t>A</w:t>
      </w:r>
      <w:r w:rsidRPr="00CB06A5">
        <w:rPr>
          <w:rFonts w:asciiTheme="majorBidi" w:hAnsiTheme="majorBidi" w:cstheme="majorBidi"/>
          <w:sz w:val="24"/>
          <w:szCs w:val="24"/>
          <w:rtl/>
        </w:rPr>
        <w:t>16 עם תריסי הגנה פנימיים כולל מפתח לפתיחה/סגירה של המכסה, ידית הרמה כולל תושבת 2 מודול לקופסא פתח לרצפה שחור.</w:t>
      </w:r>
    </w:p>
    <w:p w:rsidR="000F394F" w:rsidRPr="00CB06A5" w:rsidRDefault="000F394F" w:rsidP="000F394F">
      <w:pPr>
        <w:ind w:left="1440"/>
        <w:rPr>
          <w:rFonts w:asciiTheme="majorBidi" w:hAnsiTheme="majorBidi" w:cstheme="majorBidi"/>
          <w:sz w:val="24"/>
          <w:szCs w:val="24"/>
          <w:rtl/>
        </w:rPr>
      </w:pPr>
      <w:r w:rsidRPr="00CB06A5">
        <w:rPr>
          <w:rFonts w:asciiTheme="majorBidi" w:hAnsiTheme="majorBidi" w:cstheme="majorBidi"/>
          <w:sz w:val="24"/>
          <w:szCs w:val="24"/>
          <w:rtl/>
        </w:rPr>
        <w:t>דגם: קופסא 1/80-</w:t>
      </w:r>
      <w:r w:rsidRPr="00CB06A5">
        <w:rPr>
          <w:rFonts w:asciiTheme="majorBidi" w:hAnsiTheme="majorBidi" w:cstheme="majorBidi"/>
          <w:sz w:val="24"/>
          <w:szCs w:val="24"/>
        </w:rPr>
        <w:t>UDL</w:t>
      </w:r>
      <w:r w:rsidRPr="00CB06A5">
        <w:rPr>
          <w:rFonts w:asciiTheme="majorBidi" w:hAnsiTheme="majorBidi" w:cstheme="majorBidi"/>
          <w:sz w:val="24"/>
          <w:szCs w:val="24"/>
          <w:rtl/>
        </w:rPr>
        <w:t>, מכסה: 80-</w:t>
      </w:r>
      <w:r w:rsidRPr="00CB06A5">
        <w:rPr>
          <w:rFonts w:asciiTheme="majorBidi" w:hAnsiTheme="majorBidi" w:cstheme="majorBidi"/>
          <w:sz w:val="24"/>
          <w:szCs w:val="24"/>
        </w:rPr>
        <w:t>BABF</w:t>
      </w:r>
      <w:r w:rsidRPr="00CB06A5">
        <w:rPr>
          <w:rFonts w:asciiTheme="majorBidi" w:hAnsiTheme="majorBidi" w:cstheme="majorBidi"/>
          <w:sz w:val="24"/>
          <w:szCs w:val="24"/>
          <w:rtl/>
        </w:rPr>
        <w:t>, פתח: 80-</w:t>
      </w:r>
      <w:r w:rsidRPr="00CB06A5">
        <w:rPr>
          <w:rFonts w:asciiTheme="majorBidi" w:hAnsiTheme="majorBidi" w:cstheme="majorBidi"/>
          <w:sz w:val="24"/>
          <w:szCs w:val="24"/>
        </w:rPr>
        <w:t>SHF</w:t>
      </w:r>
      <w:r w:rsidRPr="00CB06A5">
        <w:rPr>
          <w:rFonts w:asciiTheme="majorBidi" w:hAnsiTheme="majorBidi" w:cstheme="majorBidi"/>
          <w:sz w:val="24"/>
          <w:szCs w:val="24"/>
          <w:rtl/>
        </w:rPr>
        <w:t>, מפתח: 1058</w:t>
      </w:r>
      <w:r w:rsidRPr="00CB06A5">
        <w:rPr>
          <w:rFonts w:asciiTheme="majorBidi" w:hAnsiTheme="majorBidi" w:cstheme="majorBidi"/>
          <w:sz w:val="24"/>
          <w:szCs w:val="24"/>
        </w:rPr>
        <w:t>WZ</w:t>
      </w:r>
      <w:r w:rsidRPr="00CB06A5">
        <w:rPr>
          <w:rFonts w:asciiTheme="majorBidi" w:hAnsiTheme="majorBidi" w:cstheme="majorBidi"/>
          <w:sz w:val="24"/>
          <w:szCs w:val="24"/>
          <w:rtl/>
        </w:rPr>
        <w:t xml:space="preserve">, כולל כבל </w:t>
      </w:r>
      <w:r w:rsidRPr="00CB06A5">
        <w:rPr>
          <w:rFonts w:asciiTheme="majorBidi" w:hAnsiTheme="majorBidi" w:cstheme="majorBidi"/>
          <w:sz w:val="24"/>
          <w:szCs w:val="24"/>
        </w:rPr>
        <w:t>XY</w:t>
      </w:r>
      <w:r w:rsidRPr="00CB06A5">
        <w:rPr>
          <w:rFonts w:asciiTheme="majorBidi" w:hAnsiTheme="majorBidi" w:cstheme="majorBidi"/>
          <w:sz w:val="24"/>
          <w:szCs w:val="24"/>
          <w:rtl/>
        </w:rPr>
        <w:t>2</w:t>
      </w:r>
      <w:r w:rsidRPr="00CB06A5">
        <w:rPr>
          <w:rFonts w:asciiTheme="majorBidi" w:hAnsiTheme="majorBidi" w:cstheme="majorBidi"/>
          <w:sz w:val="24"/>
          <w:szCs w:val="24"/>
        </w:rPr>
        <w:t>N</w:t>
      </w:r>
      <w:r w:rsidRPr="00CB06A5">
        <w:rPr>
          <w:rFonts w:asciiTheme="majorBidi" w:hAnsiTheme="majorBidi" w:cstheme="majorBidi"/>
          <w:sz w:val="24"/>
          <w:szCs w:val="24"/>
          <w:rtl/>
        </w:rPr>
        <w:t>2.5</w:t>
      </w:r>
      <w:r w:rsidRPr="00CB06A5">
        <w:rPr>
          <w:rFonts w:asciiTheme="majorBidi" w:hAnsiTheme="majorBidi" w:cstheme="majorBidi"/>
          <w:sz w:val="24"/>
          <w:szCs w:val="24"/>
        </w:rPr>
        <w:t>X</w:t>
      </w:r>
      <w:r w:rsidRPr="00CB06A5">
        <w:rPr>
          <w:rFonts w:asciiTheme="majorBidi" w:hAnsiTheme="majorBidi" w:cstheme="majorBidi"/>
          <w:sz w:val="24"/>
          <w:szCs w:val="24"/>
          <w:rtl/>
        </w:rPr>
        <w:t xml:space="preserve">3 בצינור 25 מ"מ מלוח החשמל עד לקופסא </w:t>
      </w:r>
      <w:proofErr w:type="spellStart"/>
      <w:r w:rsidRPr="00CB06A5">
        <w:rPr>
          <w:rFonts w:asciiTheme="majorBidi" w:hAnsiTheme="majorBidi" w:cstheme="majorBidi"/>
          <w:sz w:val="24"/>
          <w:szCs w:val="24"/>
          <w:rtl/>
        </w:rPr>
        <w:t>הכל</w:t>
      </w:r>
      <w:proofErr w:type="spellEnd"/>
      <w:r w:rsidRPr="00CB06A5">
        <w:rPr>
          <w:rFonts w:asciiTheme="majorBidi" w:hAnsiTheme="majorBidi" w:cstheme="majorBidi"/>
          <w:sz w:val="24"/>
          <w:szCs w:val="24"/>
          <w:rtl/>
        </w:rPr>
        <w:t xml:space="preserve"> תוצרת "</w:t>
      </w:r>
      <w:proofErr w:type="spellStart"/>
      <w:r w:rsidRPr="00CB06A5">
        <w:rPr>
          <w:rFonts w:asciiTheme="majorBidi" w:hAnsiTheme="majorBidi" w:cstheme="majorBidi"/>
          <w:sz w:val="24"/>
          <w:szCs w:val="24"/>
          <w:rtl/>
        </w:rPr>
        <w:t>אקרמן</w:t>
      </w:r>
      <w:proofErr w:type="spellEnd"/>
      <w:r w:rsidRPr="00CB06A5">
        <w:rPr>
          <w:rFonts w:asciiTheme="majorBidi" w:hAnsiTheme="majorBidi" w:cstheme="majorBidi"/>
          <w:sz w:val="24"/>
          <w:szCs w:val="24"/>
          <w:rtl/>
        </w:rPr>
        <w:t>", או שווה ערך מאושר.</w:t>
      </w:r>
    </w:p>
    <w:p w:rsidR="000F394F" w:rsidRPr="00CB06A5" w:rsidRDefault="000F394F" w:rsidP="000F394F">
      <w:pPr>
        <w:ind w:left="1440"/>
        <w:rPr>
          <w:rFonts w:asciiTheme="majorBidi" w:hAnsiTheme="majorBidi" w:cstheme="majorBidi"/>
          <w:sz w:val="24"/>
          <w:szCs w:val="24"/>
          <w:rtl/>
        </w:rPr>
      </w:pPr>
    </w:p>
    <w:p w:rsidR="000F394F" w:rsidRPr="00CB06A5" w:rsidRDefault="000F394F" w:rsidP="000F394F">
      <w:pPr>
        <w:ind w:left="1440" w:hanging="1440"/>
        <w:rPr>
          <w:rFonts w:asciiTheme="majorBidi" w:hAnsiTheme="majorBidi" w:cstheme="majorBidi"/>
          <w:sz w:val="24"/>
          <w:szCs w:val="24"/>
          <w:rtl/>
        </w:rPr>
      </w:pPr>
      <w:r w:rsidRPr="00CB06A5">
        <w:rPr>
          <w:rFonts w:asciiTheme="majorBidi" w:hAnsiTheme="majorBidi" w:cstheme="majorBidi"/>
          <w:sz w:val="24"/>
          <w:szCs w:val="24"/>
          <w:rtl/>
        </w:rPr>
        <w:t>08.08.08.01</w:t>
      </w:r>
      <w:r w:rsidRPr="00CB06A5">
        <w:rPr>
          <w:rFonts w:asciiTheme="majorBidi" w:hAnsiTheme="majorBidi" w:cstheme="majorBidi"/>
          <w:sz w:val="24"/>
          <w:szCs w:val="24"/>
          <w:rtl/>
        </w:rPr>
        <w:tab/>
        <w:t>מכלול לקופסת ריצפה מותאמות לניקוי רטוב לריצוף ופתח ל- 9-12 אביזרים דגם 9</w:t>
      </w:r>
      <w:r w:rsidRPr="00CB06A5">
        <w:rPr>
          <w:rFonts w:asciiTheme="majorBidi" w:hAnsiTheme="majorBidi" w:cstheme="majorBidi"/>
          <w:sz w:val="24"/>
          <w:szCs w:val="24"/>
        </w:rPr>
        <w:t>R</w:t>
      </w:r>
      <w:r w:rsidRPr="00CB06A5">
        <w:rPr>
          <w:rFonts w:asciiTheme="majorBidi" w:hAnsiTheme="majorBidi" w:cstheme="majorBidi"/>
          <w:sz w:val="24"/>
          <w:szCs w:val="24"/>
          <w:rtl/>
        </w:rPr>
        <w:t>350-</w:t>
      </w:r>
      <w:r w:rsidRPr="00CB06A5">
        <w:rPr>
          <w:rFonts w:asciiTheme="majorBidi" w:hAnsiTheme="majorBidi" w:cstheme="majorBidi"/>
          <w:sz w:val="24"/>
          <w:szCs w:val="24"/>
        </w:rPr>
        <w:t>UGD</w:t>
      </w:r>
      <w:r w:rsidRPr="00CB06A5">
        <w:rPr>
          <w:rFonts w:asciiTheme="majorBidi" w:hAnsiTheme="majorBidi" w:cstheme="majorBidi"/>
          <w:sz w:val="24"/>
          <w:szCs w:val="24"/>
          <w:rtl/>
        </w:rPr>
        <w:t xml:space="preserve"> כולל פתח לרצפה כולל אמבטיות ומכסים, כולל אביזר תלת פאזי </w:t>
      </w:r>
      <w:r w:rsidRPr="00CB06A5">
        <w:rPr>
          <w:rFonts w:asciiTheme="majorBidi" w:hAnsiTheme="majorBidi" w:cstheme="majorBidi"/>
          <w:sz w:val="24"/>
          <w:szCs w:val="24"/>
        </w:rPr>
        <w:t>A</w:t>
      </w:r>
      <w:r w:rsidRPr="00CB06A5">
        <w:rPr>
          <w:rFonts w:asciiTheme="majorBidi" w:hAnsiTheme="majorBidi" w:cstheme="majorBidi"/>
          <w:sz w:val="24"/>
          <w:szCs w:val="24"/>
          <w:rtl/>
        </w:rPr>
        <w:t xml:space="preserve">16 כולל 4 חיבורי קיר </w:t>
      </w:r>
      <w:r w:rsidRPr="00CB06A5">
        <w:rPr>
          <w:rFonts w:asciiTheme="majorBidi" w:hAnsiTheme="majorBidi" w:cstheme="majorBidi"/>
          <w:sz w:val="24"/>
          <w:szCs w:val="24"/>
        </w:rPr>
        <w:t>A</w:t>
      </w:r>
      <w:r w:rsidRPr="00CB06A5">
        <w:rPr>
          <w:rFonts w:asciiTheme="majorBidi" w:hAnsiTheme="majorBidi" w:cstheme="majorBidi"/>
          <w:sz w:val="24"/>
          <w:szCs w:val="24"/>
          <w:rtl/>
        </w:rPr>
        <w:t xml:space="preserve">16 כולל הכנה ל – 2 נקודות תקשורת, כולל מכסים וכל אביזרי העזר הנדרשים, כולל ביסוס </w:t>
      </w:r>
      <w:proofErr w:type="spellStart"/>
      <w:r w:rsidRPr="00CB06A5">
        <w:rPr>
          <w:rFonts w:asciiTheme="majorBidi" w:hAnsiTheme="majorBidi" w:cstheme="majorBidi"/>
          <w:sz w:val="24"/>
          <w:szCs w:val="24"/>
          <w:rtl/>
        </w:rPr>
        <w:t>וחיצוב</w:t>
      </w:r>
      <w:proofErr w:type="spellEnd"/>
      <w:r w:rsidRPr="00CB06A5">
        <w:rPr>
          <w:rFonts w:asciiTheme="majorBidi" w:hAnsiTheme="majorBidi" w:cstheme="majorBidi"/>
          <w:sz w:val="24"/>
          <w:szCs w:val="24"/>
          <w:rtl/>
        </w:rPr>
        <w:t xml:space="preserve"> לקופסא, כולל כבל הזנה קוטר 25 - </w:t>
      </w:r>
      <w:r w:rsidRPr="00CB06A5">
        <w:rPr>
          <w:rFonts w:asciiTheme="majorBidi" w:hAnsiTheme="majorBidi" w:cstheme="majorBidi"/>
          <w:sz w:val="24"/>
          <w:szCs w:val="24"/>
        </w:rPr>
        <w:t>XY</w:t>
      </w:r>
      <w:r w:rsidRPr="00CB06A5">
        <w:rPr>
          <w:rFonts w:asciiTheme="majorBidi" w:hAnsiTheme="majorBidi" w:cstheme="majorBidi"/>
          <w:sz w:val="24"/>
          <w:szCs w:val="24"/>
          <w:rtl/>
        </w:rPr>
        <w:t>2</w:t>
      </w:r>
      <w:r w:rsidRPr="00CB06A5">
        <w:rPr>
          <w:rFonts w:asciiTheme="majorBidi" w:hAnsiTheme="majorBidi" w:cstheme="majorBidi"/>
          <w:sz w:val="24"/>
          <w:szCs w:val="24"/>
        </w:rPr>
        <w:t>N</w:t>
      </w:r>
      <w:r w:rsidRPr="00CB06A5">
        <w:rPr>
          <w:rFonts w:asciiTheme="majorBidi" w:hAnsiTheme="majorBidi" w:cstheme="majorBidi"/>
          <w:sz w:val="24"/>
          <w:szCs w:val="24"/>
          <w:rtl/>
        </w:rPr>
        <w:t>2.5</w:t>
      </w:r>
      <w:r w:rsidRPr="00CB06A5">
        <w:rPr>
          <w:rFonts w:asciiTheme="majorBidi" w:hAnsiTheme="majorBidi" w:cstheme="majorBidi"/>
          <w:sz w:val="24"/>
          <w:szCs w:val="24"/>
        </w:rPr>
        <w:t>X</w:t>
      </w:r>
      <w:r w:rsidRPr="00CB06A5">
        <w:rPr>
          <w:rFonts w:asciiTheme="majorBidi" w:hAnsiTheme="majorBidi" w:cstheme="majorBidi"/>
          <w:sz w:val="24"/>
          <w:szCs w:val="24"/>
          <w:rtl/>
        </w:rPr>
        <w:t xml:space="preserve">5 מלוח החלוקה ועד לקופסא וכן 2 צינורות   25 מ"מ מריכוז תקשורת, </w:t>
      </w:r>
      <w:proofErr w:type="spellStart"/>
      <w:r w:rsidRPr="00CB06A5">
        <w:rPr>
          <w:rFonts w:asciiTheme="majorBidi" w:hAnsiTheme="majorBidi" w:cstheme="majorBidi"/>
          <w:sz w:val="24"/>
          <w:szCs w:val="24"/>
          <w:rtl/>
        </w:rPr>
        <w:t>הכל</w:t>
      </w:r>
      <w:proofErr w:type="spellEnd"/>
      <w:r w:rsidRPr="00CB06A5">
        <w:rPr>
          <w:rFonts w:asciiTheme="majorBidi" w:hAnsiTheme="majorBidi" w:cstheme="majorBidi"/>
          <w:sz w:val="24"/>
          <w:szCs w:val="24"/>
          <w:rtl/>
        </w:rPr>
        <w:t xml:space="preserve"> תוצרת "</w:t>
      </w:r>
      <w:proofErr w:type="spellStart"/>
      <w:r w:rsidRPr="00CB06A5">
        <w:rPr>
          <w:rFonts w:asciiTheme="majorBidi" w:hAnsiTheme="majorBidi" w:cstheme="majorBidi"/>
          <w:sz w:val="24"/>
          <w:szCs w:val="24"/>
          <w:rtl/>
        </w:rPr>
        <w:t>אקרמן</w:t>
      </w:r>
      <w:proofErr w:type="spellEnd"/>
      <w:r w:rsidRPr="00CB06A5">
        <w:rPr>
          <w:rFonts w:asciiTheme="majorBidi" w:hAnsiTheme="majorBidi" w:cstheme="majorBidi"/>
          <w:sz w:val="24"/>
          <w:szCs w:val="24"/>
          <w:rtl/>
        </w:rPr>
        <w:t>" או שווה ערך מאושר.</w:t>
      </w:r>
    </w:p>
    <w:p w:rsidR="000F394F" w:rsidRPr="00CB06A5" w:rsidRDefault="000F394F" w:rsidP="000F394F">
      <w:pPr>
        <w:rPr>
          <w:rFonts w:asciiTheme="majorBidi" w:hAnsiTheme="majorBidi" w:cstheme="majorBidi"/>
          <w:sz w:val="24"/>
          <w:szCs w:val="24"/>
          <w:rtl/>
        </w:rPr>
      </w:pPr>
    </w:p>
    <w:p w:rsidR="000F394F" w:rsidRPr="00CB06A5" w:rsidRDefault="000F394F" w:rsidP="000F394F">
      <w:pPr>
        <w:numPr>
          <w:ilvl w:val="1"/>
          <w:numId w:val="49"/>
        </w:numPr>
        <w:spacing w:after="0" w:line="240" w:lineRule="auto"/>
        <w:rPr>
          <w:rFonts w:asciiTheme="majorBidi" w:hAnsiTheme="majorBidi" w:cstheme="majorBidi"/>
          <w:b/>
          <w:bCs/>
          <w:sz w:val="24"/>
          <w:szCs w:val="24"/>
          <w:u w:val="single"/>
        </w:rPr>
      </w:pPr>
      <w:r w:rsidRPr="00CB06A5">
        <w:rPr>
          <w:rFonts w:asciiTheme="majorBidi" w:hAnsiTheme="majorBidi" w:cstheme="majorBidi" w:hint="cs"/>
          <w:b/>
          <w:bCs/>
          <w:sz w:val="24"/>
          <w:szCs w:val="24"/>
          <w:u w:val="single"/>
          <w:rtl/>
        </w:rPr>
        <w:t>גופי תאורה</w:t>
      </w:r>
    </w:p>
    <w:p w:rsidR="000F394F" w:rsidRPr="00CB06A5" w:rsidRDefault="000F394F" w:rsidP="000F394F">
      <w:pPr>
        <w:spacing w:after="0" w:line="240" w:lineRule="auto"/>
        <w:ind w:left="360"/>
        <w:rPr>
          <w:rFonts w:asciiTheme="majorBidi" w:hAnsiTheme="majorBidi" w:cstheme="majorBidi"/>
          <w:b/>
          <w:bCs/>
          <w:sz w:val="24"/>
          <w:szCs w:val="24"/>
          <w:u w:val="single"/>
        </w:rPr>
      </w:pPr>
    </w:p>
    <w:p w:rsidR="000F394F" w:rsidRPr="00CB06A5" w:rsidRDefault="000F394F" w:rsidP="000F394F">
      <w:pPr>
        <w:spacing w:after="0" w:line="240" w:lineRule="auto"/>
        <w:rPr>
          <w:rFonts w:asciiTheme="majorBidi" w:hAnsiTheme="majorBidi" w:cstheme="majorBidi"/>
          <w:b/>
          <w:bCs/>
          <w:sz w:val="24"/>
          <w:szCs w:val="24"/>
          <w:u w:val="single"/>
        </w:rPr>
      </w:pPr>
      <w:r w:rsidRPr="00CB06A5">
        <w:rPr>
          <w:rFonts w:asciiTheme="majorBidi" w:hAnsiTheme="majorBidi" w:cstheme="majorBidi"/>
          <w:sz w:val="24"/>
          <w:szCs w:val="24"/>
          <w:rtl/>
        </w:rPr>
        <w:t>גופים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לתאורת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פנים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וחוץ</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לרבות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נורות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ציוד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אבזרי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גמר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אמצעי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התקנה</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וכו</w:t>
      </w:r>
      <w:proofErr w:type="spellEnd"/>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יסופקו</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ויותקנו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בהתאם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לדרישות</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במסמכי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החוזה</w:t>
      </w:r>
      <w:r w:rsidRPr="00CB06A5">
        <w:rPr>
          <w:rFonts w:asciiTheme="majorBidi" w:hAnsiTheme="majorBidi" w:cstheme="majorBidi"/>
          <w:sz w:val="24"/>
          <w:szCs w:val="24"/>
        </w:rPr>
        <w:t>.</w:t>
      </w:r>
    </w:p>
    <w:p w:rsidR="000F394F" w:rsidRPr="00CB06A5" w:rsidRDefault="000F394F" w:rsidP="000F394F">
      <w:p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t>הקבלן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יספק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מבעוד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מועד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דוגמה</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מחווטת</w:t>
      </w:r>
      <w:proofErr w:type="spellEnd"/>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ופועלת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מכל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אחד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מסוגי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גופי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שהוא</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מציע</w:t>
      </w:r>
      <w:r w:rsidRPr="00CB06A5">
        <w:rPr>
          <w:rFonts w:asciiTheme="majorBidi" w:hAnsiTheme="majorBidi" w:cstheme="majorBidi" w:hint="cs"/>
          <w:sz w:val="24"/>
          <w:szCs w:val="24"/>
          <w:rtl/>
        </w:rPr>
        <w:t>,</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וזאת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לצורך</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אימות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הדגמים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וסוגי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האבזרים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וציוד</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העזר</w:t>
      </w:r>
      <w:r w:rsidRPr="00CB06A5">
        <w:rPr>
          <w:rFonts w:asciiTheme="majorBidi" w:hAnsiTheme="majorBidi" w:cstheme="majorBidi"/>
          <w:sz w:val="24"/>
          <w:szCs w:val="24"/>
        </w:rPr>
        <w:t>.</w:t>
      </w:r>
    </w:p>
    <w:p w:rsidR="000F394F" w:rsidRPr="00CB06A5" w:rsidRDefault="000F394F" w:rsidP="000F394F">
      <w:p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t>הקבלן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יזמין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גופי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הנורות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ואבזרי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העזר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רק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לאחר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שקיבל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אישור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המפקח</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לדוגמה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שהגיש</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לרבות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עמידה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בדרישות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לשינויים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והתאמות</w:t>
      </w:r>
      <w:r w:rsidRPr="00CB06A5">
        <w:rPr>
          <w:rFonts w:asciiTheme="majorBidi" w:hAnsiTheme="majorBidi" w:cstheme="majorBidi"/>
          <w:sz w:val="24"/>
          <w:szCs w:val="24"/>
        </w:rPr>
        <w:t>.</w:t>
      </w:r>
    </w:p>
    <w:p w:rsidR="000F394F" w:rsidRPr="00CB06A5" w:rsidRDefault="000F394F" w:rsidP="000F394F">
      <w:p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t>אישור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המפקח</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יינתן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לאחר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בדיקת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גופי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המוצעים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בשני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שלבים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כמפורט</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בהמשך</w:t>
      </w:r>
      <w:r w:rsidRPr="00CB06A5">
        <w:rPr>
          <w:rFonts w:asciiTheme="majorBidi" w:hAnsiTheme="majorBidi" w:cstheme="majorBidi"/>
          <w:sz w:val="24"/>
          <w:szCs w:val="24"/>
        </w:rPr>
        <w:t>.</w:t>
      </w:r>
    </w:p>
    <w:p w:rsidR="000F394F" w:rsidRPr="00CB06A5" w:rsidRDefault="000F394F" w:rsidP="000F394F">
      <w:p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יעמוד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בדרישות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w:t>
      </w:r>
      <w:r w:rsidRPr="00CB06A5">
        <w:rPr>
          <w:rFonts w:asciiTheme="majorBidi" w:hAnsiTheme="majorBidi" w:cstheme="majorBidi"/>
          <w:sz w:val="24"/>
          <w:szCs w:val="24"/>
        </w:rPr>
        <w:t>"</w:t>
      </w:r>
      <w:r w:rsidRPr="00CB06A5">
        <w:rPr>
          <w:rFonts w:asciiTheme="majorBidi" w:hAnsiTheme="majorBidi" w:cstheme="majorBidi"/>
          <w:sz w:val="24"/>
          <w:szCs w:val="24"/>
          <w:rtl/>
        </w:rPr>
        <w:t>י</w:t>
      </w:r>
      <w:r w:rsidRPr="00CB06A5">
        <w:rPr>
          <w:rFonts w:asciiTheme="majorBidi" w:hAnsiTheme="majorBidi" w:cstheme="majorBidi"/>
          <w:sz w:val="24"/>
          <w:szCs w:val="24"/>
        </w:rPr>
        <w:t xml:space="preserve"> 20 </w:t>
      </w:r>
      <w:r w:rsidRPr="00CB06A5">
        <w:rPr>
          <w:rFonts w:asciiTheme="majorBidi" w:hAnsiTheme="majorBidi" w:cstheme="majorBidi"/>
          <w:sz w:val="24"/>
          <w:szCs w:val="24"/>
          <w:rtl/>
        </w:rPr>
        <w:t>חלק</w:t>
      </w:r>
      <w:r w:rsidRPr="00CB06A5">
        <w:rPr>
          <w:rFonts w:asciiTheme="majorBidi" w:hAnsiTheme="majorBidi" w:cstheme="majorBidi"/>
          <w:sz w:val="24"/>
          <w:szCs w:val="24"/>
        </w:rPr>
        <w:t xml:space="preserve"> 1 </w:t>
      </w:r>
      <w:r w:rsidRPr="00CB06A5">
        <w:rPr>
          <w:rFonts w:asciiTheme="majorBidi" w:hAnsiTheme="majorBidi" w:cstheme="majorBidi"/>
          <w:sz w:val="24"/>
          <w:szCs w:val="24"/>
          <w:rtl/>
        </w:rPr>
        <w:t>ובדרישות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w:t>
      </w:r>
      <w:r w:rsidRPr="00CB06A5">
        <w:rPr>
          <w:rFonts w:asciiTheme="majorBidi" w:hAnsiTheme="majorBidi" w:cstheme="majorBidi"/>
          <w:sz w:val="24"/>
          <w:szCs w:val="24"/>
        </w:rPr>
        <w:t>"</w:t>
      </w:r>
      <w:r w:rsidRPr="00CB06A5">
        <w:rPr>
          <w:rFonts w:asciiTheme="majorBidi" w:hAnsiTheme="majorBidi" w:cstheme="majorBidi"/>
          <w:sz w:val="24"/>
          <w:szCs w:val="24"/>
          <w:rtl/>
        </w:rPr>
        <w:t>י</w:t>
      </w:r>
      <w:r w:rsidRPr="00CB06A5">
        <w:rPr>
          <w:rFonts w:asciiTheme="majorBidi" w:hAnsiTheme="majorBidi" w:cstheme="majorBidi"/>
          <w:sz w:val="24"/>
          <w:szCs w:val="24"/>
        </w:rPr>
        <w:t xml:space="preserve"> 20 </w:t>
      </w:r>
      <w:r w:rsidRPr="00CB06A5">
        <w:rPr>
          <w:rFonts w:asciiTheme="majorBidi" w:hAnsiTheme="majorBidi" w:cstheme="majorBidi"/>
          <w:sz w:val="24"/>
          <w:szCs w:val="24"/>
          <w:rtl/>
        </w:rPr>
        <w:t>חלק</w:t>
      </w:r>
      <w:r w:rsidRPr="00CB06A5">
        <w:rPr>
          <w:rFonts w:asciiTheme="majorBidi" w:hAnsiTheme="majorBidi" w:cstheme="majorBidi"/>
          <w:sz w:val="24"/>
          <w:szCs w:val="24"/>
        </w:rPr>
        <w:t xml:space="preserve"> 2 </w:t>
      </w:r>
      <w:r w:rsidRPr="00CB06A5">
        <w:rPr>
          <w:rFonts w:asciiTheme="majorBidi" w:hAnsiTheme="majorBidi" w:cstheme="majorBidi"/>
          <w:sz w:val="24"/>
          <w:szCs w:val="24"/>
          <w:rtl/>
        </w:rPr>
        <w:t>הרלוונטי</w:t>
      </w:r>
      <w:r w:rsidRPr="00CB06A5">
        <w:rPr>
          <w:rFonts w:asciiTheme="majorBidi" w:hAnsiTheme="majorBidi" w:cstheme="majorBidi"/>
          <w:sz w:val="24"/>
          <w:szCs w:val="24"/>
        </w:rPr>
        <w:t>.</w:t>
      </w:r>
    </w:p>
    <w:p w:rsidR="000F394F" w:rsidRPr="00CB06A5" w:rsidRDefault="000F394F" w:rsidP="000F394F">
      <w:p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t>בדיקות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העמידה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בדרישות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יבוצעו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תחת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מתח</w:t>
      </w:r>
      <w:r w:rsidRPr="00CB06A5">
        <w:rPr>
          <w:rFonts w:asciiTheme="majorBidi" w:hAnsiTheme="majorBidi" w:cstheme="majorBidi"/>
          <w:sz w:val="24"/>
          <w:szCs w:val="24"/>
        </w:rPr>
        <w:t>.</w:t>
      </w:r>
    </w:p>
    <w:p w:rsidR="000F394F" w:rsidRPr="00CB06A5" w:rsidRDefault="000F394F" w:rsidP="000F394F">
      <w:pPr>
        <w:spacing w:after="0" w:line="240" w:lineRule="auto"/>
        <w:rPr>
          <w:rFonts w:asciiTheme="majorBidi" w:hAnsiTheme="majorBidi" w:cstheme="majorBidi"/>
          <w:b/>
          <w:bCs/>
          <w:sz w:val="24"/>
          <w:szCs w:val="24"/>
          <w:u w:val="single"/>
          <w:rtl/>
        </w:rPr>
      </w:pPr>
      <w:r w:rsidRPr="00CB06A5">
        <w:rPr>
          <w:rFonts w:asciiTheme="majorBidi" w:hAnsiTheme="majorBidi" w:cstheme="majorBidi"/>
          <w:sz w:val="24"/>
          <w:szCs w:val="24"/>
          <w:rtl/>
        </w:rPr>
        <w:t>לכל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סוג</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תצורף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תעודת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בדיקה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מלאה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מעבדה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מוסמכת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פי</w:t>
      </w:r>
      <w:r w:rsidRPr="00CB06A5">
        <w:rPr>
          <w:rFonts w:asciiTheme="majorBidi" w:hAnsiTheme="majorBidi" w:cstheme="majorBidi"/>
          <w:sz w:val="24"/>
          <w:szCs w:val="24"/>
        </w:rPr>
        <w:t xml:space="preserve"> ISO-17025 </w:t>
      </w:r>
      <w:r w:rsidRPr="00CB06A5">
        <w:rPr>
          <w:rFonts w:asciiTheme="majorBidi" w:hAnsiTheme="majorBidi" w:cstheme="majorBidi"/>
          <w:sz w:val="24"/>
          <w:szCs w:val="24"/>
          <w:rtl/>
        </w:rPr>
        <w:t>או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מעבדה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מאושרת</w:t>
      </w:r>
      <w:r w:rsidRPr="00CB06A5">
        <w:rPr>
          <w:rFonts w:asciiTheme="majorBidi" w:hAnsiTheme="majorBidi" w:cstheme="majorBidi"/>
          <w:sz w:val="24"/>
          <w:szCs w:val="24"/>
        </w:rPr>
        <w:t xml:space="preserve">, </w:t>
      </w:r>
      <w:r w:rsidRPr="00CB06A5">
        <w:rPr>
          <w:rFonts w:asciiTheme="majorBidi" w:hAnsiTheme="majorBidi" w:cstheme="majorBidi"/>
          <w:b/>
          <w:bCs/>
          <w:sz w:val="24"/>
          <w:szCs w:val="24"/>
          <w:rtl/>
        </w:rPr>
        <w:t>שנערכה</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במהלך</w:t>
      </w:r>
      <w:r w:rsidRPr="00CB06A5">
        <w:rPr>
          <w:rFonts w:asciiTheme="majorBidi" w:hAnsiTheme="majorBidi" w:cstheme="majorBidi"/>
          <w:b/>
          <w:bCs/>
          <w:sz w:val="24"/>
          <w:szCs w:val="24"/>
        </w:rPr>
        <w:t xml:space="preserve"> </w:t>
      </w:r>
      <w:r w:rsidRPr="00CB06A5">
        <w:rPr>
          <w:rFonts w:asciiTheme="majorBidi" w:hAnsiTheme="majorBidi" w:cstheme="majorBidi" w:hint="cs"/>
          <w:b/>
          <w:bCs/>
          <w:sz w:val="24"/>
          <w:szCs w:val="24"/>
          <w:rtl/>
        </w:rPr>
        <w:t xml:space="preserve"> </w:t>
      </w:r>
      <w:r w:rsidRPr="00CB06A5">
        <w:rPr>
          <w:rFonts w:asciiTheme="majorBidi" w:hAnsiTheme="majorBidi" w:cstheme="majorBidi"/>
          <w:b/>
          <w:bCs/>
          <w:sz w:val="24"/>
          <w:szCs w:val="24"/>
        </w:rPr>
        <w:t xml:space="preserve">4 </w:t>
      </w:r>
      <w:r w:rsidRPr="00CB06A5">
        <w:rPr>
          <w:rFonts w:asciiTheme="majorBidi" w:hAnsiTheme="majorBidi" w:cstheme="majorBidi" w:hint="cs"/>
          <w:b/>
          <w:bCs/>
          <w:sz w:val="24"/>
          <w:szCs w:val="24"/>
          <w:rtl/>
        </w:rPr>
        <w:t xml:space="preserve"> השנים</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שקדמו</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להגשת</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גוף</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התאורה</w:t>
      </w:r>
      <w:r w:rsidRPr="00CB06A5">
        <w:rPr>
          <w:rFonts w:asciiTheme="majorBidi" w:hAnsiTheme="majorBidi" w:cstheme="majorBidi" w:hint="cs"/>
          <w:b/>
          <w:bCs/>
          <w:sz w:val="24"/>
          <w:szCs w:val="24"/>
          <w:rtl/>
        </w:rPr>
        <w:t xml:space="preserve"> </w:t>
      </w:r>
      <w:r w:rsidRPr="00CB06A5">
        <w:rPr>
          <w:rFonts w:asciiTheme="majorBidi" w:hAnsiTheme="majorBidi" w:cstheme="majorBidi"/>
          <w:b/>
          <w:bCs/>
          <w:sz w:val="24"/>
          <w:szCs w:val="24"/>
          <w:rtl/>
        </w:rPr>
        <w:t>לאישור</w:t>
      </w:r>
      <w:r w:rsidRPr="00CB06A5">
        <w:rPr>
          <w:rFonts w:asciiTheme="majorBidi" w:hAnsiTheme="majorBidi" w:cstheme="majorBidi"/>
          <w:b/>
          <w:bCs/>
          <w:sz w:val="24"/>
          <w:szCs w:val="24"/>
        </w:rPr>
        <w:t>.</w:t>
      </w:r>
    </w:p>
    <w:p w:rsidR="000F394F" w:rsidRPr="00CB06A5" w:rsidRDefault="000F394F" w:rsidP="000F394F">
      <w:pPr>
        <w:pStyle w:val="ab"/>
        <w:numPr>
          <w:ilvl w:val="0"/>
          <w:numId w:val="58"/>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לכל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יצורף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קטלוג</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יצרן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הכולל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הנתונים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הבאים</w:t>
      </w:r>
      <w:r w:rsidRPr="00CB06A5">
        <w:rPr>
          <w:rFonts w:asciiTheme="majorBidi" w:hAnsiTheme="majorBidi" w:cstheme="majorBidi"/>
          <w:sz w:val="24"/>
          <w:szCs w:val="24"/>
        </w:rPr>
        <w:t>:</w:t>
      </w:r>
    </w:p>
    <w:p w:rsidR="000F394F" w:rsidRPr="00CB06A5" w:rsidRDefault="000F394F" w:rsidP="000F394F">
      <w:pPr>
        <w:pStyle w:val="ab"/>
        <w:numPr>
          <w:ilvl w:val="1"/>
          <w:numId w:val="58"/>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שם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היצרן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מק</w:t>
      </w:r>
      <w:r w:rsidRPr="00CB06A5">
        <w:rPr>
          <w:rFonts w:asciiTheme="majorBidi" w:hAnsiTheme="majorBidi" w:cstheme="majorBidi"/>
          <w:sz w:val="24"/>
          <w:szCs w:val="24"/>
        </w:rPr>
        <w:t>"</w:t>
      </w:r>
      <w:r w:rsidRPr="00CB06A5">
        <w:rPr>
          <w:rFonts w:asciiTheme="majorBidi" w:hAnsiTheme="majorBidi" w:cstheme="majorBidi"/>
          <w:sz w:val="24"/>
          <w:szCs w:val="24"/>
          <w:rtl/>
        </w:rPr>
        <w:t>ט</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היצרן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דגם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תיאור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נתונים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טכניים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חומרי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בנייה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דרגות</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הגנה</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Pr>
        <w:t>IPXX</w:t>
      </w:r>
      <w:r w:rsidRPr="00CB06A5">
        <w:rPr>
          <w:rFonts w:asciiTheme="majorBidi" w:hAnsiTheme="majorBidi" w:cstheme="majorBidi" w:hint="cs"/>
          <w:sz w:val="24"/>
          <w:szCs w:val="24"/>
          <w:rtl/>
        </w:rPr>
        <w:t xml:space="preserve"> (לפי ת"י </w:t>
      </w:r>
      <w:r w:rsidRPr="00CB06A5">
        <w:rPr>
          <w:rFonts w:asciiTheme="majorBidi" w:hAnsiTheme="majorBidi" w:cstheme="majorBidi"/>
          <w:sz w:val="24"/>
          <w:szCs w:val="24"/>
        </w:rPr>
        <w:t>60529</w:t>
      </w:r>
      <w:r w:rsidRPr="00CB06A5">
        <w:rPr>
          <w:rFonts w:asciiTheme="majorBidi" w:hAnsiTheme="majorBidi" w:cstheme="majorBidi" w:hint="cs"/>
          <w:sz w:val="24"/>
          <w:szCs w:val="24"/>
          <w:rtl/>
        </w:rPr>
        <w:t>), מבנה מפורט של גוף התאורה.</w:t>
      </w:r>
    </w:p>
    <w:p w:rsidR="000F394F" w:rsidRPr="00CB06A5" w:rsidRDefault="000F394F" w:rsidP="000F394F">
      <w:pPr>
        <w:pStyle w:val="ab"/>
        <w:numPr>
          <w:ilvl w:val="1"/>
          <w:numId w:val="58"/>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דו</w:t>
      </w:r>
      <w:r w:rsidRPr="00CB06A5">
        <w:rPr>
          <w:rFonts w:asciiTheme="majorBidi" w:hAnsiTheme="majorBidi" w:cstheme="majorBidi"/>
          <w:sz w:val="24"/>
          <w:szCs w:val="24"/>
        </w:rPr>
        <w:t>"</w:t>
      </w:r>
      <w:r w:rsidRPr="00CB06A5">
        <w:rPr>
          <w:rFonts w:asciiTheme="majorBidi" w:hAnsiTheme="majorBidi" w:cstheme="majorBidi"/>
          <w:sz w:val="24"/>
          <w:szCs w:val="24"/>
          <w:rtl/>
        </w:rPr>
        <w:t>ח</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פוטומטרי</w:t>
      </w:r>
      <w:proofErr w:type="spellEnd"/>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יעילות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אורית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עקומת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פילוג</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עוצמת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אור</w:t>
      </w:r>
      <w:r w:rsidRPr="00CB06A5">
        <w:rPr>
          <w:rFonts w:asciiTheme="majorBidi" w:hAnsiTheme="majorBidi" w:cstheme="majorBidi"/>
          <w:sz w:val="24"/>
          <w:szCs w:val="24"/>
        </w:rPr>
        <w:t xml:space="preserve">( </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ממעבדה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מוסמכת</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על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פי</w:t>
      </w:r>
      <w:r w:rsidRPr="00CB06A5">
        <w:rPr>
          <w:rFonts w:asciiTheme="majorBidi" w:hAnsiTheme="majorBidi" w:cstheme="majorBidi"/>
          <w:sz w:val="24"/>
          <w:szCs w:val="24"/>
        </w:rPr>
        <w:t xml:space="preserve"> 17025 ISO </w:t>
      </w:r>
      <w:r w:rsidRPr="00CB06A5">
        <w:rPr>
          <w:rFonts w:asciiTheme="majorBidi" w:hAnsiTheme="majorBidi" w:cstheme="majorBidi"/>
          <w:sz w:val="24"/>
          <w:szCs w:val="24"/>
          <w:rtl/>
        </w:rPr>
        <w:t>או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מעבדה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שאושרה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ידי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המפקח</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בנוסף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יוגשו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הנתונים</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הפוטומטרים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גבי</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מדיה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דיגיטלית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בפורמט</w:t>
      </w:r>
      <w:r w:rsidRPr="00CB06A5">
        <w:rPr>
          <w:rFonts w:asciiTheme="majorBidi" w:hAnsiTheme="majorBidi" w:cstheme="majorBidi"/>
          <w:sz w:val="24"/>
          <w:szCs w:val="24"/>
        </w:rPr>
        <w:t xml:space="preserve"> IES </w:t>
      </w:r>
      <w:r w:rsidRPr="00CB06A5">
        <w:rPr>
          <w:rFonts w:asciiTheme="majorBidi" w:hAnsiTheme="majorBidi" w:cstheme="majorBidi"/>
          <w:sz w:val="24"/>
          <w:szCs w:val="24"/>
          <w:rtl/>
        </w:rPr>
        <w:t>או</w:t>
      </w:r>
      <w:r w:rsidRPr="00CB06A5">
        <w:rPr>
          <w:rFonts w:asciiTheme="majorBidi" w:hAnsiTheme="majorBidi" w:cstheme="majorBidi"/>
          <w:sz w:val="24"/>
          <w:szCs w:val="24"/>
        </w:rPr>
        <w:t xml:space="preserve"> LDT ;</w:t>
      </w:r>
    </w:p>
    <w:p w:rsidR="000F394F" w:rsidRPr="00CB06A5" w:rsidRDefault="000F394F" w:rsidP="000F394F">
      <w:pPr>
        <w:pStyle w:val="ab"/>
        <w:numPr>
          <w:ilvl w:val="1"/>
          <w:numId w:val="58"/>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שם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יצרני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הרכיבים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החשמליים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נטל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מדלק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מצת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קבל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המאושרים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ידי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יצרן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ויצרן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הנורות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מק</w:t>
      </w:r>
      <w:r w:rsidRPr="00CB06A5">
        <w:rPr>
          <w:rFonts w:asciiTheme="majorBidi" w:hAnsiTheme="majorBidi" w:cstheme="majorBidi"/>
          <w:sz w:val="24"/>
          <w:szCs w:val="24"/>
        </w:rPr>
        <w:t>"</w:t>
      </w:r>
      <w:r w:rsidRPr="00CB06A5">
        <w:rPr>
          <w:rFonts w:asciiTheme="majorBidi" w:hAnsiTheme="majorBidi" w:cstheme="majorBidi"/>
          <w:sz w:val="24"/>
          <w:szCs w:val="24"/>
          <w:rtl/>
        </w:rPr>
        <w:t>ט</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יצרנים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אישורי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בדיקה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עמידה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בתקנים</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החלים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עליהם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ונתונים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טכניים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טמפרטורות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הפעלה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מקדם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כופל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הספק</w:t>
      </w:r>
      <w:r w:rsidRPr="00CB06A5">
        <w:rPr>
          <w:rFonts w:asciiTheme="majorBidi" w:hAnsiTheme="majorBidi" w:cstheme="majorBidi"/>
          <w:sz w:val="24"/>
          <w:szCs w:val="24"/>
        </w:rPr>
        <w:t>, –</w:t>
      </w:r>
      <w:r w:rsidRPr="00CB06A5">
        <w:rPr>
          <w:rFonts w:asciiTheme="majorBidi" w:hAnsiTheme="majorBidi" w:cstheme="majorBidi"/>
          <w:sz w:val="24"/>
          <w:szCs w:val="24"/>
          <w:rtl/>
        </w:rPr>
        <w:t>נצילות</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וכו</w:t>
      </w:r>
      <w:proofErr w:type="spellEnd"/>
      <w:r w:rsidRPr="00CB06A5">
        <w:rPr>
          <w:rFonts w:asciiTheme="majorBidi" w:hAnsiTheme="majorBidi" w:cstheme="majorBidi"/>
          <w:sz w:val="24"/>
          <w:szCs w:val="24"/>
        </w:rPr>
        <w:t>'.</w:t>
      </w:r>
    </w:p>
    <w:p w:rsidR="000F394F" w:rsidRPr="00CB06A5" w:rsidRDefault="000F394F" w:rsidP="000F394F">
      <w:pPr>
        <w:pStyle w:val="ab"/>
        <w:numPr>
          <w:ilvl w:val="0"/>
          <w:numId w:val="58"/>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הצהרת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יצרן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כי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יהיה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בעל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מקדם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הספק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0.92 </w:t>
      </w:r>
      <w:r w:rsidRPr="00CB06A5">
        <w:rPr>
          <w:rFonts w:asciiTheme="majorBidi" w:hAnsiTheme="majorBidi" w:cstheme="majorBidi"/>
          <w:sz w:val="24"/>
          <w:szCs w:val="24"/>
          <w:rtl/>
        </w:rPr>
        <w:t>לפחות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בהעמסה</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מלאה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ובכל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מצבי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העמעום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האפשריים</w:t>
      </w:r>
      <w:r w:rsidRPr="00CB06A5">
        <w:rPr>
          <w:rFonts w:asciiTheme="majorBidi" w:hAnsiTheme="majorBidi" w:cstheme="majorBidi"/>
          <w:sz w:val="24"/>
          <w:szCs w:val="24"/>
        </w:rPr>
        <w:t>;</w:t>
      </w:r>
    </w:p>
    <w:p w:rsidR="000F394F" w:rsidRPr="00CB06A5" w:rsidRDefault="000F394F" w:rsidP="000F394F">
      <w:pPr>
        <w:pStyle w:val="ab"/>
        <w:numPr>
          <w:ilvl w:val="0"/>
          <w:numId w:val="58"/>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lastRenderedPageBreak/>
        <w:t>לכל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נורה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יצורף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מסמך</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הכולל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הפרטים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הבאים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יצרן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מק</w:t>
      </w:r>
      <w:r w:rsidRPr="00CB06A5">
        <w:rPr>
          <w:rFonts w:asciiTheme="majorBidi" w:hAnsiTheme="majorBidi" w:cstheme="majorBidi"/>
          <w:sz w:val="24"/>
          <w:szCs w:val="24"/>
        </w:rPr>
        <w:t>"</w:t>
      </w:r>
      <w:r w:rsidRPr="00CB06A5">
        <w:rPr>
          <w:rFonts w:asciiTheme="majorBidi" w:hAnsiTheme="majorBidi" w:cstheme="majorBidi"/>
          <w:sz w:val="24"/>
          <w:szCs w:val="24"/>
          <w:rtl/>
        </w:rPr>
        <w:t>ט</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יצרן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סוג</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הנורה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הספק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אורך</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חיים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נומינלי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שטף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אורי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תחילי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יעילות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אורית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גוון</w:t>
      </w:r>
      <w:r w:rsidRPr="00CB06A5">
        <w:rPr>
          <w:rFonts w:asciiTheme="majorBidi" w:hAnsiTheme="majorBidi" w:cstheme="majorBidi"/>
          <w:sz w:val="24"/>
          <w:szCs w:val="24"/>
        </w:rPr>
        <w:t>,</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מקדם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מסירת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צבע</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בסיס</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הנורה</w:t>
      </w:r>
      <w:r w:rsidRPr="00CB06A5">
        <w:rPr>
          <w:rFonts w:asciiTheme="majorBidi" w:hAnsiTheme="majorBidi" w:cstheme="majorBidi"/>
          <w:sz w:val="24"/>
          <w:szCs w:val="24"/>
        </w:rPr>
        <w:t>;</w:t>
      </w:r>
    </w:p>
    <w:p w:rsidR="000F394F" w:rsidRPr="00CB06A5" w:rsidRDefault="000F394F" w:rsidP="000F394F">
      <w:pPr>
        <w:pStyle w:val="ab"/>
        <w:numPr>
          <w:ilvl w:val="0"/>
          <w:numId w:val="58"/>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נטל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מצת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מדלק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וקבל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יתאימו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לסוג</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הנורה</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ול</w:t>
      </w:r>
      <w:proofErr w:type="spellEnd"/>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הספקה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ויאושרו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ידי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ספק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מכלול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hint="cs"/>
          <w:sz w:val="24"/>
          <w:szCs w:val="24"/>
          <w:rtl/>
        </w:rPr>
        <w:t>(</w:t>
      </w:r>
      <w:r w:rsidRPr="00CB06A5">
        <w:rPr>
          <w:rFonts w:asciiTheme="majorBidi" w:hAnsiTheme="majorBidi" w:cstheme="majorBidi"/>
          <w:sz w:val="24"/>
          <w:szCs w:val="24"/>
          <w:rtl/>
        </w:rPr>
        <w:t>הגוף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הציוד</w:t>
      </w:r>
      <w:r w:rsidRPr="00CB06A5">
        <w:rPr>
          <w:rFonts w:asciiTheme="majorBidi" w:hAnsiTheme="majorBidi" w:cstheme="majorBidi"/>
          <w:sz w:val="24"/>
          <w:szCs w:val="24"/>
        </w:rPr>
        <w:t>(;</w:t>
      </w:r>
    </w:p>
    <w:p w:rsidR="000F394F" w:rsidRPr="00CB06A5" w:rsidRDefault="000F394F" w:rsidP="000F394F">
      <w:pPr>
        <w:pStyle w:val="ab"/>
        <w:numPr>
          <w:ilvl w:val="0"/>
          <w:numId w:val="58"/>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לגוף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תאורת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חוץ</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הבנוי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מחומרים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פלסטיים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יצורפו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בנוסף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למפורט</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לעיל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אישורי</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היצרן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לעמידת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בתנאי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אקלים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רוח</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וטמפרטורה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וקרינה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סגולה</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ואינפרא</w:t>
      </w:r>
      <w:proofErr w:type="spellEnd"/>
      <w:r w:rsidRPr="00CB06A5">
        <w:rPr>
          <w:rFonts w:asciiTheme="majorBidi" w:hAnsiTheme="majorBidi" w:cstheme="majorBidi"/>
          <w:sz w:val="24"/>
          <w:szCs w:val="24"/>
        </w:rPr>
        <w:t xml:space="preserve">- </w:t>
      </w:r>
      <w:r w:rsidRPr="00CB06A5">
        <w:rPr>
          <w:rFonts w:asciiTheme="majorBidi" w:hAnsiTheme="majorBidi" w:cstheme="majorBidi"/>
          <w:sz w:val="24"/>
          <w:szCs w:val="24"/>
          <w:rtl/>
        </w:rPr>
        <w:t>דומה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בתנאי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הארץ</w:t>
      </w:r>
      <w:r w:rsidRPr="00CB06A5">
        <w:rPr>
          <w:rFonts w:asciiTheme="majorBidi" w:hAnsiTheme="majorBidi" w:cstheme="majorBidi"/>
          <w:sz w:val="24"/>
          <w:szCs w:val="24"/>
        </w:rPr>
        <w:t>;</w:t>
      </w:r>
    </w:p>
    <w:p w:rsidR="000F394F" w:rsidRPr="00CB06A5" w:rsidRDefault="000F394F" w:rsidP="000F394F">
      <w:pPr>
        <w:pStyle w:val="ab"/>
        <w:numPr>
          <w:ilvl w:val="0"/>
          <w:numId w:val="58"/>
        </w:numPr>
        <w:spacing w:before="120" w:after="160" w:line="259" w:lineRule="auto"/>
        <w:rPr>
          <w:rFonts w:asciiTheme="majorBidi" w:hAnsiTheme="majorBidi" w:cstheme="majorBidi"/>
          <w:sz w:val="24"/>
          <w:szCs w:val="24"/>
          <w:rtl/>
        </w:rPr>
      </w:pP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הבנוי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מחומרים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פלסטיים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יצורף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בנוסף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למפורט</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לעיל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אישור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היצרן</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לעמידות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באש</w:t>
      </w:r>
      <w:r w:rsidRPr="00CB06A5">
        <w:rPr>
          <w:rFonts w:asciiTheme="majorBidi" w:hAnsiTheme="majorBidi" w:cstheme="majorBidi"/>
          <w:sz w:val="24"/>
          <w:szCs w:val="24"/>
        </w:rPr>
        <w:t>/</w:t>
      </w:r>
      <w:r w:rsidRPr="00CB06A5">
        <w:rPr>
          <w:rFonts w:asciiTheme="majorBidi" w:hAnsiTheme="majorBidi" w:cstheme="majorBidi"/>
          <w:sz w:val="24"/>
          <w:szCs w:val="24"/>
          <w:rtl/>
        </w:rPr>
        <w:t>כבה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מאליו</w:t>
      </w:r>
      <w:r w:rsidRPr="00CB06A5">
        <w:rPr>
          <w:rFonts w:asciiTheme="majorBidi" w:hAnsiTheme="majorBidi" w:cstheme="majorBidi"/>
          <w:sz w:val="24"/>
          <w:szCs w:val="24"/>
        </w:rPr>
        <w:t>;</w:t>
      </w:r>
    </w:p>
    <w:p w:rsidR="000F394F" w:rsidRPr="00CB06A5" w:rsidRDefault="000F394F" w:rsidP="000F394F">
      <w:pPr>
        <w:pStyle w:val="ab"/>
        <w:numPr>
          <w:ilvl w:val="0"/>
          <w:numId w:val="58"/>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צבע</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בידוד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החיווט</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יתאים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לצבעים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הנדרשים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בתקנות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החשמל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ניתן</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להשתמש</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מיובא</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שצבעי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המוליכים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אינם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מתאימים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לנדרש</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בתקנות</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בתנאישכל</w:t>
      </w:r>
      <w:proofErr w:type="spellEnd"/>
      <w:r w:rsidRPr="00CB06A5">
        <w:rPr>
          <w:rFonts w:asciiTheme="majorBidi" w:hAnsiTheme="majorBidi" w:cstheme="majorBidi"/>
          <w:sz w:val="24"/>
          <w:szCs w:val="24"/>
        </w:rPr>
        <w:t xml:space="preserve"> </w:t>
      </w:r>
      <w:r w:rsidRPr="00CB06A5">
        <w:rPr>
          <w:rFonts w:asciiTheme="majorBidi" w:hAnsiTheme="majorBidi" w:cstheme="majorBidi"/>
          <w:sz w:val="24"/>
          <w:szCs w:val="24"/>
          <w:rtl/>
        </w:rPr>
        <w:t>קצות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המוליכים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יסומנו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בצבעים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הנדרשים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בתקנות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החשמל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באמצעות</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שרוולים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מתכווצים</w:t>
      </w:r>
      <w:r w:rsidRPr="00CB06A5">
        <w:rPr>
          <w:rFonts w:asciiTheme="majorBidi" w:hAnsiTheme="majorBidi" w:cstheme="majorBidi"/>
          <w:sz w:val="24"/>
          <w:szCs w:val="24"/>
        </w:rPr>
        <w:t>;</w:t>
      </w:r>
    </w:p>
    <w:p w:rsidR="000F394F" w:rsidRPr="00CB06A5" w:rsidRDefault="000F394F" w:rsidP="000F394F">
      <w:pPr>
        <w:pStyle w:val="ab"/>
        <w:spacing w:before="120"/>
        <w:rPr>
          <w:rFonts w:asciiTheme="majorBidi" w:hAnsiTheme="majorBidi" w:cstheme="majorBidi"/>
          <w:sz w:val="24"/>
          <w:szCs w:val="24"/>
        </w:rPr>
      </w:pPr>
    </w:p>
    <w:p w:rsidR="000F394F" w:rsidRPr="00CB06A5" w:rsidRDefault="000F394F" w:rsidP="000F394F">
      <w:pPr>
        <w:pStyle w:val="ab"/>
        <w:numPr>
          <w:ilvl w:val="0"/>
          <w:numId w:val="58"/>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דרישות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נוספות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עבור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גופי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נורות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דיודה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פולטת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אור</w:t>
      </w:r>
      <w:r w:rsidRPr="00CB06A5">
        <w:rPr>
          <w:rFonts w:asciiTheme="majorBidi" w:hAnsiTheme="majorBidi" w:cstheme="majorBidi" w:hint="cs"/>
          <w:sz w:val="24"/>
          <w:szCs w:val="24"/>
          <w:rtl/>
        </w:rPr>
        <w:t>):</w:t>
      </w:r>
    </w:p>
    <w:p w:rsidR="000F394F" w:rsidRPr="00CB06A5" w:rsidRDefault="000F394F" w:rsidP="000F394F">
      <w:pPr>
        <w:pStyle w:val="ab"/>
        <w:rPr>
          <w:rFonts w:asciiTheme="majorBidi" w:hAnsiTheme="majorBidi" w:cstheme="majorBidi"/>
          <w:sz w:val="24"/>
          <w:szCs w:val="24"/>
          <w:rtl/>
        </w:rPr>
      </w:pP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גופי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יהיו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ייעודיים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למערכות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תאורת</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Pr>
        <w:t xml:space="preserve">  Light Emitting Diode – LED</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לכל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יהיה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אלמנט</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מתאים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לפיזור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החום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הנורה</w:t>
      </w:r>
      <w:r w:rsidRPr="00CB06A5">
        <w:rPr>
          <w:rFonts w:asciiTheme="majorBidi" w:hAnsiTheme="majorBidi" w:cstheme="majorBidi"/>
          <w:sz w:val="24"/>
          <w:szCs w:val="24"/>
        </w:rPr>
        <w:t>.</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יתאים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לדרישות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w:t>
      </w:r>
      <w:r w:rsidRPr="00CB06A5">
        <w:rPr>
          <w:rFonts w:asciiTheme="majorBidi" w:hAnsiTheme="majorBidi" w:cstheme="majorBidi"/>
          <w:sz w:val="24"/>
          <w:szCs w:val="24"/>
        </w:rPr>
        <w:t>"</w:t>
      </w:r>
      <w:r w:rsidRPr="00CB06A5">
        <w:rPr>
          <w:rFonts w:asciiTheme="majorBidi" w:hAnsiTheme="majorBidi" w:cstheme="majorBidi"/>
          <w:sz w:val="24"/>
          <w:szCs w:val="24"/>
          <w:rtl/>
        </w:rPr>
        <w:t>י</w:t>
      </w:r>
      <w:r w:rsidRPr="00CB06A5">
        <w:rPr>
          <w:rFonts w:asciiTheme="majorBidi" w:hAnsiTheme="majorBidi" w:cstheme="majorBidi"/>
          <w:sz w:val="24"/>
          <w:szCs w:val="24"/>
        </w:rPr>
        <w:t xml:space="preserve"> 20 , </w:t>
      </w:r>
      <w:r w:rsidRPr="00CB06A5">
        <w:rPr>
          <w:rFonts w:asciiTheme="majorBidi" w:hAnsiTheme="majorBidi" w:cstheme="majorBidi"/>
          <w:sz w:val="24"/>
          <w:szCs w:val="24"/>
          <w:rtl/>
        </w:rPr>
        <w:t>ייבדק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ויתאים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לטמפרטורות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סביבה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C ° 10 </w:t>
      </w:r>
      <w:r w:rsidRPr="00CB06A5">
        <w:rPr>
          <w:rFonts w:asciiTheme="majorBidi" w:hAnsiTheme="majorBidi" w:cstheme="majorBidi"/>
          <w:sz w:val="24"/>
          <w:szCs w:val="24"/>
          <w:rtl/>
        </w:rPr>
        <w:t>עד</w:t>
      </w:r>
      <w:r w:rsidRPr="00CB06A5">
        <w:rPr>
          <w:rFonts w:asciiTheme="majorBidi" w:hAnsiTheme="majorBidi" w:cstheme="majorBidi"/>
          <w:sz w:val="24"/>
          <w:szCs w:val="24"/>
        </w:rPr>
        <w:t xml:space="preserve"> - C ° 35 ;</w:t>
      </w:r>
      <w:r w:rsidRPr="00CB06A5">
        <w:rPr>
          <w:rFonts w:asciiTheme="majorBidi" w:hAnsiTheme="majorBidi" w:cstheme="majorBidi" w:hint="cs"/>
          <w:sz w:val="24"/>
          <w:szCs w:val="24"/>
          <w:rtl/>
        </w:rPr>
        <w:t xml:space="preserve"> </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יתאים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לדרישות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w:t>
      </w:r>
      <w:r w:rsidRPr="00CB06A5">
        <w:rPr>
          <w:rFonts w:asciiTheme="majorBidi" w:hAnsiTheme="majorBidi" w:cstheme="majorBidi"/>
          <w:sz w:val="24"/>
          <w:szCs w:val="24"/>
        </w:rPr>
        <w:t>"</w:t>
      </w:r>
      <w:r w:rsidRPr="00CB06A5">
        <w:rPr>
          <w:rFonts w:asciiTheme="majorBidi" w:hAnsiTheme="majorBidi" w:cstheme="majorBidi"/>
          <w:sz w:val="24"/>
          <w:szCs w:val="24"/>
          <w:rtl/>
        </w:rPr>
        <w:t>י</w:t>
      </w:r>
      <w:r w:rsidRPr="00CB06A5">
        <w:rPr>
          <w:rFonts w:asciiTheme="majorBidi" w:hAnsiTheme="majorBidi" w:cstheme="majorBidi"/>
          <w:sz w:val="24"/>
          <w:szCs w:val="24"/>
        </w:rPr>
        <w:t xml:space="preserve"> 62471 , </w:t>
      </w:r>
      <w:r w:rsidRPr="00CB06A5">
        <w:rPr>
          <w:rFonts w:asciiTheme="majorBidi" w:hAnsiTheme="majorBidi" w:cstheme="majorBidi"/>
          <w:sz w:val="24"/>
          <w:szCs w:val="24"/>
          <w:rtl/>
        </w:rPr>
        <w:t>קבוצת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הסיכון</w:t>
      </w:r>
      <w:r w:rsidRPr="00CB06A5">
        <w:rPr>
          <w:rFonts w:asciiTheme="majorBidi" w:hAnsiTheme="majorBidi" w:cstheme="majorBidi"/>
          <w:sz w:val="24"/>
          <w:szCs w:val="24"/>
        </w:rPr>
        <w:t xml:space="preserve"> Risk Group </w:t>
      </w:r>
      <w:r w:rsidRPr="00CB06A5">
        <w:rPr>
          <w:rFonts w:asciiTheme="majorBidi" w:hAnsiTheme="majorBidi" w:cstheme="majorBidi"/>
          <w:sz w:val="24"/>
          <w:szCs w:val="24"/>
          <w:rtl/>
        </w:rPr>
        <w:t>תהיה</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בהתאם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לאמור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להלן</w:t>
      </w:r>
      <w:r w:rsidRPr="00CB06A5">
        <w:rPr>
          <w:rFonts w:asciiTheme="majorBidi" w:hAnsiTheme="majorBidi" w:cstheme="majorBidi"/>
          <w:sz w:val="24"/>
          <w:szCs w:val="24"/>
        </w:rPr>
        <w:t>:</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בתאורת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פנים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קבוצת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סיכון</w:t>
      </w:r>
      <w:r w:rsidRPr="00CB06A5">
        <w:rPr>
          <w:rFonts w:asciiTheme="majorBidi" w:hAnsiTheme="majorBidi" w:cstheme="majorBidi"/>
          <w:sz w:val="24"/>
          <w:szCs w:val="24"/>
        </w:rPr>
        <w:t xml:space="preserve"> 0 ;</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בתאורת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חוץ</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קבוצת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סיכון</w:t>
      </w:r>
      <w:r w:rsidRPr="00CB06A5">
        <w:rPr>
          <w:rFonts w:asciiTheme="majorBidi" w:hAnsiTheme="majorBidi" w:cstheme="majorBidi"/>
          <w:sz w:val="24"/>
          <w:szCs w:val="24"/>
        </w:rPr>
        <w:t xml:space="preserve"> 0 </w:t>
      </w:r>
      <w:r w:rsidRPr="00CB06A5">
        <w:rPr>
          <w:rFonts w:asciiTheme="majorBidi" w:hAnsiTheme="majorBidi" w:cstheme="majorBidi"/>
          <w:sz w:val="24"/>
          <w:szCs w:val="24"/>
          <w:rtl/>
        </w:rPr>
        <w:t>או</w:t>
      </w:r>
      <w:r w:rsidRPr="00CB06A5">
        <w:rPr>
          <w:rFonts w:asciiTheme="majorBidi" w:hAnsiTheme="majorBidi" w:cstheme="majorBidi"/>
          <w:sz w:val="24"/>
          <w:szCs w:val="24"/>
        </w:rPr>
        <w:t xml:space="preserve"> 1, </w:t>
      </w:r>
      <w:r w:rsidRPr="00CB06A5">
        <w:rPr>
          <w:rFonts w:asciiTheme="majorBidi" w:hAnsiTheme="majorBidi" w:cstheme="majorBidi"/>
          <w:sz w:val="24"/>
          <w:szCs w:val="24"/>
          <w:rtl/>
        </w:rPr>
        <w:t>בהתאם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לאמור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במסמכי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החוזה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לא</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נאמר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אחרת</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קבוצת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הסיכון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תהיה</w:t>
      </w:r>
      <w:r w:rsidRPr="00CB06A5">
        <w:rPr>
          <w:rFonts w:asciiTheme="majorBidi" w:hAnsiTheme="majorBidi" w:cstheme="majorBidi"/>
          <w:sz w:val="24"/>
          <w:szCs w:val="24"/>
        </w:rPr>
        <w:t xml:space="preserve"> 0 .</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טמפרטורת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הצבע</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הנורות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תהיה</w:t>
      </w:r>
      <w:r w:rsidRPr="00CB06A5">
        <w:rPr>
          <w:rFonts w:asciiTheme="majorBidi" w:hAnsiTheme="majorBidi" w:cstheme="majorBidi"/>
          <w:sz w:val="24"/>
          <w:szCs w:val="24"/>
        </w:rPr>
        <w:t xml:space="preserve"> K ° 3,000 ± 10% </w:t>
      </w:r>
      <w:r w:rsidRPr="00CB06A5">
        <w:rPr>
          <w:rFonts w:asciiTheme="majorBidi" w:hAnsiTheme="majorBidi" w:cstheme="majorBidi"/>
          <w:sz w:val="24"/>
          <w:szCs w:val="24"/>
          <w:rtl/>
        </w:rPr>
        <w:t>או</w:t>
      </w:r>
      <w:r w:rsidRPr="00CB06A5">
        <w:rPr>
          <w:rFonts w:asciiTheme="majorBidi" w:hAnsiTheme="majorBidi" w:cstheme="majorBidi"/>
          <w:sz w:val="24"/>
          <w:szCs w:val="24"/>
        </w:rPr>
        <w:t xml:space="preserve"> K ° 4,000 ± 10% </w:t>
      </w:r>
      <w:r w:rsidRPr="00CB06A5">
        <w:rPr>
          <w:rFonts w:asciiTheme="majorBidi" w:hAnsiTheme="majorBidi" w:cstheme="majorBidi"/>
          <w:sz w:val="24"/>
          <w:szCs w:val="24"/>
          <w:rtl/>
        </w:rPr>
        <w:t>בהתאם</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לאמור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במסמכי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החוזה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בהעדר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דרישה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במסמכי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החוזה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טמפרטורת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הצבע</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הנורות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תהיה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כאמור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להלן</w:t>
      </w:r>
      <w:r w:rsidRPr="00CB06A5">
        <w:rPr>
          <w:rFonts w:asciiTheme="majorBidi" w:hAnsiTheme="majorBidi" w:cstheme="majorBidi"/>
          <w:sz w:val="24"/>
          <w:szCs w:val="24"/>
        </w:rPr>
        <w:t>:</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בתאורת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פנים</w:t>
      </w:r>
      <w:r w:rsidRPr="00CB06A5">
        <w:rPr>
          <w:rFonts w:asciiTheme="majorBidi" w:hAnsiTheme="majorBidi" w:cstheme="majorBidi"/>
          <w:sz w:val="24"/>
          <w:szCs w:val="24"/>
        </w:rPr>
        <w:t>: K ° 4,000 ± 10% ;</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בתאורת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חוץ</w:t>
      </w:r>
      <w:r w:rsidRPr="00CB06A5">
        <w:rPr>
          <w:rFonts w:asciiTheme="majorBidi" w:hAnsiTheme="majorBidi" w:cstheme="majorBidi"/>
          <w:sz w:val="24"/>
          <w:szCs w:val="24"/>
        </w:rPr>
        <w:t>: K ° 3,000 ± 10% .</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הערך</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המירבי</w:t>
      </w:r>
      <w:proofErr w:type="spellEnd"/>
      <w:r w:rsidRPr="00CB06A5">
        <w:rPr>
          <w:rFonts w:asciiTheme="majorBidi" w:hAnsiTheme="majorBidi" w:cstheme="majorBidi"/>
          <w:sz w:val="24"/>
          <w:szCs w:val="24"/>
        </w:rPr>
        <w:t xml:space="preserve"> )</w:t>
      </w:r>
      <w:r w:rsidRPr="00CB06A5">
        <w:rPr>
          <w:rFonts w:asciiTheme="majorBidi" w:hAnsiTheme="majorBidi" w:cstheme="majorBidi"/>
          <w:sz w:val="24"/>
          <w:szCs w:val="24"/>
          <w:rtl/>
        </w:rPr>
        <w:t>פיק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הקרינה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בתחום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הכחול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הספקטרום</w:t>
      </w:r>
      <w:r w:rsidRPr="00CB06A5">
        <w:rPr>
          <w:rFonts w:asciiTheme="majorBidi" w:hAnsiTheme="majorBidi" w:cstheme="majorBidi"/>
          <w:sz w:val="24"/>
          <w:szCs w:val="24"/>
        </w:rPr>
        <w:t xml:space="preserve"> nm 420-500 ,</w:t>
      </w:r>
      <w:r w:rsidRPr="00CB06A5">
        <w:rPr>
          <w:rFonts w:asciiTheme="majorBidi" w:hAnsiTheme="majorBidi" w:cstheme="majorBidi"/>
          <w:sz w:val="24"/>
          <w:szCs w:val="24"/>
          <w:rtl/>
        </w:rPr>
        <w:t>יהווה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עד</w:t>
      </w:r>
      <w:r w:rsidRPr="00CB06A5">
        <w:rPr>
          <w:rFonts w:asciiTheme="majorBidi" w:hAnsiTheme="majorBidi" w:cstheme="majorBidi"/>
          <w:sz w:val="24"/>
          <w:szCs w:val="24"/>
        </w:rPr>
        <w:t xml:space="preserve"> 45% </w:t>
      </w:r>
      <w:r w:rsidRPr="00CB06A5">
        <w:rPr>
          <w:rFonts w:asciiTheme="majorBidi" w:hAnsiTheme="majorBidi" w:cstheme="majorBidi"/>
          <w:sz w:val="24"/>
          <w:szCs w:val="24"/>
          <w:rtl/>
        </w:rPr>
        <w:t>מהעוצמה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המרבית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פיק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הנפלטת</w:t>
      </w:r>
      <w:r w:rsidRPr="00CB06A5">
        <w:rPr>
          <w:rFonts w:asciiTheme="majorBidi" w:hAnsiTheme="majorBidi" w:cstheme="majorBidi"/>
          <w:sz w:val="24"/>
          <w:szCs w:val="24"/>
        </w:rPr>
        <w:t>;</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hint="cs"/>
          <w:sz w:val="24"/>
          <w:szCs w:val="24"/>
          <w:rtl/>
        </w:rPr>
        <w:t>מ</w:t>
      </w:r>
      <w:r w:rsidRPr="00CB06A5">
        <w:rPr>
          <w:rFonts w:asciiTheme="majorBidi" w:hAnsiTheme="majorBidi" w:cstheme="majorBidi"/>
          <w:sz w:val="24"/>
          <w:szCs w:val="24"/>
          <w:rtl/>
        </w:rPr>
        <w:t>קדם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מסירת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הצבע</w:t>
      </w:r>
      <w:r w:rsidRPr="00CB06A5">
        <w:rPr>
          <w:rFonts w:asciiTheme="majorBidi" w:hAnsiTheme="majorBidi" w:cstheme="majorBidi"/>
          <w:sz w:val="24"/>
          <w:szCs w:val="24"/>
        </w:rPr>
        <w:t xml:space="preserve"> CRI </w:t>
      </w:r>
      <w:r w:rsidRPr="00CB06A5">
        <w:rPr>
          <w:rFonts w:asciiTheme="majorBidi" w:hAnsiTheme="majorBidi" w:cstheme="majorBidi"/>
          <w:sz w:val="24"/>
          <w:szCs w:val="24"/>
          <w:rtl/>
        </w:rPr>
        <w:t>יהיה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כאמור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להלן</w:t>
      </w:r>
      <w:r w:rsidRPr="00CB06A5">
        <w:rPr>
          <w:rFonts w:asciiTheme="majorBidi" w:hAnsiTheme="majorBidi" w:cstheme="majorBidi"/>
          <w:sz w:val="24"/>
          <w:szCs w:val="24"/>
        </w:rPr>
        <w:t>:</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לתאורת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פנים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יהיה</w:t>
      </w:r>
      <w:r w:rsidRPr="00CB06A5">
        <w:rPr>
          <w:rFonts w:asciiTheme="majorBidi" w:hAnsiTheme="majorBidi" w:cstheme="majorBidi"/>
          <w:sz w:val="24"/>
          <w:szCs w:val="24"/>
        </w:rPr>
        <w:t xml:space="preserve"> 80 </w:t>
      </w:r>
      <w:r w:rsidRPr="00CB06A5">
        <w:rPr>
          <w:rFonts w:asciiTheme="majorBidi" w:hAnsiTheme="majorBidi" w:cstheme="majorBidi"/>
          <w:sz w:val="24"/>
          <w:szCs w:val="24"/>
          <w:rtl/>
        </w:rPr>
        <w:t>לפחות</w:t>
      </w:r>
      <w:r w:rsidRPr="00CB06A5">
        <w:rPr>
          <w:rFonts w:asciiTheme="majorBidi" w:hAnsiTheme="majorBidi" w:cstheme="majorBidi" w:hint="cs"/>
          <w:sz w:val="24"/>
          <w:szCs w:val="24"/>
          <w:rtl/>
        </w:rPr>
        <w:t>.</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לתאורת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חוץ</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יהיה</w:t>
      </w:r>
      <w:r w:rsidRPr="00CB06A5">
        <w:rPr>
          <w:rFonts w:asciiTheme="majorBidi" w:hAnsiTheme="majorBidi" w:cstheme="majorBidi"/>
          <w:sz w:val="24"/>
          <w:szCs w:val="24"/>
        </w:rPr>
        <w:t xml:space="preserve"> 70 </w:t>
      </w:r>
      <w:r w:rsidRPr="00CB06A5">
        <w:rPr>
          <w:rFonts w:asciiTheme="majorBidi" w:hAnsiTheme="majorBidi" w:cstheme="majorBidi"/>
          <w:sz w:val="24"/>
          <w:szCs w:val="24"/>
          <w:rtl/>
        </w:rPr>
        <w:t>לפחות</w:t>
      </w:r>
      <w:r w:rsidRPr="00CB06A5">
        <w:rPr>
          <w:rFonts w:asciiTheme="majorBidi" w:hAnsiTheme="majorBidi" w:cstheme="majorBidi"/>
          <w:sz w:val="24"/>
          <w:szCs w:val="24"/>
        </w:rPr>
        <w:t>.</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אורך</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חיי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נורות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יהיה</w:t>
      </w:r>
      <w:r w:rsidRPr="00CB06A5">
        <w:rPr>
          <w:rFonts w:asciiTheme="majorBidi" w:hAnsiTheme="majorBidi" w:cstheme="majorBidi"/>
          <w:sz w:val="24"/>
          <w:szCs w:val="24"/>
        </w:rPr>
        <w:t xml:space="preserve"> 50,000 </w:t>
      </w:r>
      <w:r w:rsidRPr="00CB06A5">
        <w:rPr>
          <w:rFonts w:asciiTheme="majorBidi" w:hAnsiTheme="majorBidi" w:cstheme="majorBidi"/>
          <w:sz w:val="24"/>
          <w:szCs w:val="24"/>
          <w:rtl/>
        </w:rPr>
        <w:t>שעות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לפחות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בטמפרטורה</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אופפת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C ° 35 </w:t>
      </w:r>
      <w:r w:rsidRPr="00CB06A5">
        <w:rPr>
          <w:rFonts w:asciiTheme="majorBidi" w:hAnsiTheme="majorBidi" w:cstheme="majorBidi"/>
          <w:sz w:val="24"/>
          <w:szCs w:val="24"/>
          <w:rtl/>
        </w:rPr>
        <w:t>לפי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קטלוג</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היצרן</w:t>
      </w:r>
      <w:r w:rsidRPr="00CB06A5">
        <w:rPr>
          <w:rFonts w:asciiTheme="majorBidi" w:hAnsiTheme="majorBidi" w:cstheme="majorBidi"/>
          <w:sz w:val="24"/>
          <w:szCs w:val="24"/>
        </w:rPr>
        <w:t xml:space="preserve">. </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מותרת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ירידת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שטף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האור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עד</w:t>
      </w:r>
      <w:r w:rsidRPr="00CB06A5">
        <w:rPr>
          <w:rFonts w:asciiTheme="majorBidi" w:hAnsiTheme="majorBidi" w:cstheme="majorBidi"/>
          <w:sz w:val="24"/>
          <w:szCs w:val="24"/>
        </w:rPr>
        <w:t xml:space="preserve"> 80% </w:t>
      </w:r>
      <w:r w:rsidRPr="00CB06A5">
        <w:rPr>
          <w:rFonts w:asciiTheme="majorBidi" w:hAnsiTheme="majorBidi" w:cstheme="majorBidi"/>
          <w:sz w:val="24"/>
          <w:szCs w:val="24"/>
          <w:rtl/>
        </w:rPr>
        <w:t>וכשל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עד</w:t>
      </w:r>
      <w:r w:rsidRPr="00CB06A5">
        <w:rPr>
          <w:rFonts w:asciiTheme="majorBidi" w:hAnsiTheme="majorBidi" w:cstheme="majorBidi"/>
          <w:sz w:val="24"/>
          <w:szCs w:val="24"/>
        </w:rPr>
        <w:t xml:space="preserve"> 20% </w:t>
      </w:r>
      <w:r w:rsidRPr="00CB06A5">
        <w:rPr>
          <w:rFonts w:asciiTheme="majorBidi" w:hAnsiTheme="majorBidi" w:cstheme="majorBidi"/>
          <w:sz w:val="24"/>
          <w:szCs w:val="24"/>
          <w:rtl/>
        </w:rPr>
        <w:t>מסך</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הנורות</w:t>
      </w:r>
      <w:r w:rsidRPr="00CB06A5">
        <w:rPr>
          <w:rFonts w:asciiTheme="majorBidi" w:hAnsiTheme="majorBidi" w:cstheme="majorBidi"/>
          <w:sz w:val="24"/>
          <w:szCs w:val="24"/>
        </w:rPr>
        <w:t xml:space="preserve"> L80/F20 (, </w:t>
      </w:r>
      <w:r w:rsidRPr="00CB06A5">
        <w:rPr>
          <w:rFonts w:asciiTheme="majorBidi" w:hAnsiTheme="majorBidi" w:cstheme="majorBidi"/>
          <w:sz w:val="24"/>
          <w:szCs w:val="24"/>
          <w:rtl/>
        </w:rPr>
        <w:t>בהתאם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לתקנים</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הרלוונטים</w:t>
      </w:r>
      <w:proofErr w:type="spellEnd"/>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ובזרם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העבודה</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המתוכנן</w:t>
      </w:r>
      <w:r w:rsidRPr="00CB06A5">
        <w:rPr>
          <w:rFonts w:asciiTheme="majorBidi" w:hAnsiTheme="majorBidi" w:cstheme="majorBidi" w:hint="cs"/>
          <w:sz w:val="24"/>
          <w:szCs w:val="24"/>
          <w:rtl/>
        </w:rPr>
        <w:t>.</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ההתקנה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תתבצע</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כאמור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בהוראות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ההתקנה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היצרן</w:t>
      </w:r>
      <w:r w:rsidRPr="00CB06A5">
        <w:rPr>
          <w:rFonts w:asciiTheme="majorBidi" w:hAnsiTheme="majorBidi" w:cstheme="majorBidi"/>
          <w:sz w:val="24"/>
          <w:szCs w:val="24"/>
        </w:rPr>
        <w:t>;</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מערכת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ההפעלה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האלקטרונית</w:t>
      </w:r>
      <w:r w:rsidRPr="00CB06A5">
        <w:rPr>
          <w:rFonts w:asciiTheme="majorBidi" w:hAnsiTheme="majorBidi" w:cstheme="majorBidi"/>
          <w:sz w:val="24"/>
          <w:szCs w:val="24"/>
        </w:rPr>
        <w:t xml:space="preserve"> Driver </w:t>
      </w:r>
      <w:r w:rsidRPr="00CB06A5">
        <w:rPr>
          <w:rFonts w:asciiTheme="majorBidi" w:hAnsiTheme="majorBidi" w:cstheme="majorBidi"/>
          <w:sz w:val="24"/>
          <w:szCs w:val="24"/>
          <w:rtl/>
        </w:rPr>
        <w:t>תהיה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מסוג</w:t>
      </w:r>
      <w:r w:rsidRPr="00CB06A5">
        <w:rPr>
          <w:rFonts w:asciiTheme="majorBidi" w:hAnsiTheme="majorBidi" w:cstheme="majorBidi"/>
          <w:sz w:val="24"/>
          <w:szCs w:val="24"/>
        </w:rPr>
        <w:t xml:space="preserve"> Class II </w:t>
      </w:r>
      <w:r w:rsidRPr="00CB06A5">
        <w:rPr>
          <w:rFonts w:asciiTheme="majorBidi" w:hAnsiTheme="majorBidi" w:cstheme="majorBidi"/>
          <w:sz w:val="24"/>
          <w:szCs w:val="24"/>
          <w:rtl/>
        </w:rPr>
        <w:t>בידוד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כפול</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עם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בידוד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חשמלי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בין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מעגל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הכניסה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לבין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מעגל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המוצא</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ותאפשר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קבועה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ויציבה</w:t>
      </w:r>
      <w:r w:rsidRPr="00CB06A5">
        <w:rPr>
          <w:rFonts w:asciiTheme="majorBidi" w:hAnsiTheme="majorBidi" w:cstheme="majorBidi"/>
          <w:sz w:val="24"/>
          <w:szCs w:val="24"/>
        </w:rPr>
        <w:t>,</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ללא</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תלות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בשינויים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במתח</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הרשת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הנומינלי</w:t>
      </w:r>
      <w:r w:rsidRPr="00CB06A5">
        <w:rPr>
          <w:rFonts w:asciiTheme="majorBidi" w:hAnsiTheme="majorBidi" w:cstheme="majorBidi"/>
          <w:sz w:val="24"/>
          <w:szCs w:val="24"/>
        </w:rPr>
        <w:t xml:space="preserve"> 10% ± </w:t>
      </w:r>
      <w:r w:rsidRPr="00CB06A5">
        <w:rPr>
          <w:rFonts w:asciiTheme="majorBidi" w:hAnsiTheme="majorBidi" w:cstheme="majorBidi"/>
          <w:sz w:val="24"/>
          <w:szCs w:val="24"/>
          <w:rtl/>
        </w:rPr>
        <w:t>מקדם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ההספק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המערכת</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יהיה</w:t>
      </w:r>
      <w:r w:rsidRPr="00CB06A5">
        <w:rPr>
          <w:rFonts w:asciiTheme="majorBidi" w:hAnsiTheme="majorBidi" w:cstheme="majorBidi"/>
          <w:sz w:val="24"/>
          <w:szCs w:val="24"/>
        </w:rPr>
        <w:t xml:space="preserve"> 0.92 </w:t>
      </w:r>
      <w:r w:rsidRPr="00CB06A5">
        <w:rPr>
          <w:rFonts w:asciiTheme="majorBidi" w:hAnsiTheme="majorBidi" w:cstheme="majorBidi"/>
          <w:sz w:val="24"/>
          <w:szCs w:val="24"/>
          <w:rtl/>
        </w:rPr>
        <w:t>לפחות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בעומס</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מלא</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בכל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מצבי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העמעום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האפשריים</w:t>
      </w:r>
      <w:r w:rsidRPr="00CB06A5">
        <w:rPr>
          <w:rFonts w:asciiTheme="majorBidi" w:hAnsiTheme="majorBidi" w:cstheme="majorBidi"/>
          <w:sz w:val="24"/>
          <w:szCs w:val="24"/>
        </w:rPr>
        <w:t xml:space="preserve">. </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משך</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חיי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מערכת</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ההפעלה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יהיה</w:t>
      </w:r>
      <w:r w:rsidRPr="00CB06A5">
        <w:rPr>
          <w:rFonts w:asciiTheme="majorBidi" w:hAnsiTheme="majorBidi" w:cstheme="majorBidi"/>
          <w:sz w:val="24"/>
          <w:szCs w:val="24"/>
        </w:rPr>
        <w:t xml:space="preserve"> 50,000 </w:t>
      </w:r>
      <w:r w:rsidRPr="00CB06A5">
        <w:rPr>
          <w:rFonts w:asciiTheme="majorBidi" w:hAnsiTheme="majorBidi" w:cstheme="majorBidi"/>
          <w:sz w:val="24"/>
          <w:szCs w:val="24"/>
          <w:rtl/>
        </w:rPr>
        <w:t>שעות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לפחות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בהתקנה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בתוך</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בהעמסה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מלאה</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כל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נורות</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הלד</w:t>
      </w:r>
      <w:proofErr w:type="spellEnd"/>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יהיו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בעלות</w:t>
      </w:r>
      <w:r w:rsidRPr="00CB06A5">
        <w:rPr>
          <w:rFonts w:asciiTheme="majorBidi" w:hAnsiTheme="majorBidi" w:cstheme="majorBidi"/>
          <w:sz w:val="24"/>
          <w:szCs w:val="24"/>
        </w:rPr>
        <w:t xml:space="preserve">  </w:t>
      </w:r>
      <w:r w:rsidRPr="00CB06A5">
        <w:rPr>
          <w:rFonts w:asciiTheme="majorBidi" w:hAnsiTheme="majorBidi" w:cstheme="majorBidi" w:hint="cs"/>
          <w:sz w:val="24"/>
          <w:szCs w:val="24"/>
          <w:rtl/>
        </w:rPr>
        <w:t>ב</w:t>
      </w:r>
      <w:r w:rsidRPr="00CB06A5">
        <w:rPr>
          <w:rFonts w:asciiTheme="majorBidi" w:hAnsiTheme="majorBidi" w:cstheme="majorBidi"/>
          <w:sz w:val="24"/>
          <w:szCs w:val="24"/>
          <w:rtl/>
        </w:rPr>
        <w:t>היקות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עוצמה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וגוון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זהים</w:t>
      </w:r>
      <w:r w:rsidRPr="00CB06A5">
        <w:rPr>
          <w:rFonts w:asciiTheme="majorBidi" w:hAnsiTheme="majorBidi" w:cstheme="majorBidi"/>
          <w:sz w:val="24"/>
          <w:szCs w:val="24"/>
        </w:rPr>
        <w:t xml:space="preserve"> .</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lastRenderedPageBreak/>
        <w:t>הרכיבים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שבגופי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המסופקים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נורות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ספקי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כוח</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בקרים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ומערכות</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הוועדה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הבין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משרדית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לסטנדרטיזציה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מסמכי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החוזה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לבנייה</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ולמיחשובם</w:t>
      </w:r>
      <w:proofErr w:type="spellEnd"/>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הפעלה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דרייברים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יהיו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זהים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לרכיבים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שנבדקו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אשר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אושר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ידי</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המעבדה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ותועד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בתעודת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הבדיקה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כמתאים</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לת</w:t>
      </w:r>
      <w:proofErr w:type="spellEnd"/>
      <w:r w:rsidRPr="00CB06A5">
        <w:rPr>
          <w:rFonts w:asciiTheme="majorBidi" w:hAnsiTheme="majorBidi" w:cstheme="majorBidi"/>
          <w:sz w:val="24"/>
          <w:szCs w:val="24"/>
        </w:rPr>
        <w:t>"</w:t>
      </w:r>
      <w:r w:rsidRPr="00CB06A5">
        <w:rPr>
          <w:rFonts w:asciiTheme="majorBidi" w:hAnsiTheme="majorBidi" w:cstheme="majorBidi"/>
          <w:sz w:val="24"/>
          <w:szCs w:val="24"/>
          <w:rtl/>
        </w:rPr>
        <w:t>י</w:t>
      </w:r>
      <w:r w:rsidRPr="00CB06A5">
        <w:rPr>
          <w:rFonts w:asciiTheme="majorBidi" w:hAnsiTheme="majorBidi" w:cstheme="majorBidi"/>
          <w:sz w:val="24"/>
          <w:szCs w:val="24"/>
        </w:rPr>
        <w:t xml:space="preserve"> 20 .</w:t>
      </w:r>
    </w:p>
    <w:p w:rsidR="000F394F" w:rsidRPr="00CB06A5" w:rsidRDefault="000F394F" w:rsidP="000F394F">
      <w:pPr>
        <w:pStyle w:val="ab"/>
        <w:spacing w:before="120"/>
        <w:ind w:left="1080"/>
        <w:rPr>
          <w:rFonts w:asciiTheme="majorBidi" w:hAnsiTheme="majorBidi" w:cstheme="majorBidi"/>
          <w:sz w:val="24"/>
          <w:szCs w:val="24"/>
        </w:rPr>
      </w:pPr>
    </w:p>
    <w:p w:rsidR="000F394F" w:rsidRPr="00CB06A5" w:rsidRDefault="000F394F" w:rsidP="000F394F">
      <w:pPr>
        <w:pStyle w:val="ab"/>
        <w:numPr>
          <w:ilvl w:val="0"/>
          <w:numId w:val="59"/>
        </w:numPr>
        <w:spacing w:before="120" w:after="160" w:line="259" w:lineRule="auto"/>
        <w:rPr>
          <w:rFonts w:asciiTheme="majorBidi" w:hAnsiTheme="majorBidi" w:cstheme="majorBidi"/>
          <w:b/>
          <w:bCs/>
          <w:sz w:val="24"/>
          <w:szCs w:val="24"/>
          <w:rtl/>
        </w:rPr>
      </w:pPr>
      <w:r w:rsidRPr="00CB06A5">
        <w:rPr>
          <w:rFonts w:asciiTheme="majorBidi" w:hAnsiTheme="majorBidi" w:cstheme="majorBidi"/>
          <w:b/>
          <w:bCs/>
          <w:sz w:val="24"/>
          <w:szCs w:val="24"/>
          <w:rtl/>
        </w:rPr>
        <w:t>בנוסף</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לאמור</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לעיל</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לגבי</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הדרישות</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עבור</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גופי</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תאורה</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גופי</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תאורה</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עם</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נורות</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לד</w:t>
      </w:r>
      <w:r w:rsidRPr="00CB06A5">
        <w:rPr>
          <w:rFonts w:asciiTheme="majorBidi" w:hAnsiTheme="majorBidi" w:cstheme="majorBidi" w:hint="cs"/>
          <w:b/>
          <w:bCs/>
          <w:sz w:val="24"/>
          <w:szCs w:val="24"/>
          <w:rtl/>
        </w:rPr>
        <w:t xml:space="preserve"> </w:t>
      </w:r>
      <w:r w:rsidRPr="00CB06A5">
        <w:rPr>
          <w:rFonts w:asciiTheme="majorBidi" w:hAnsiTheme="majorBidi" w:cstheme="majorBidi"/>
          <w:b/>
          <w:bCs/>
          <w:sz w:val="24"/>
          <w:szCs w:val="24"/>
          <w:rtl/>
        </w:rPr>
        <w:t>לתאורת</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חוץ</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יעמדו</w:t>
      </w:r>
      <w:r w:rsidRPr="00CB06A5">
        <w:rPr>
          <w:rFonts w:asciiTheme="majorBidi" w:hAnsiTheme="majorBidi" w:cstheme="majorBidi"/>
          <w:b/>
          <w:bCs/>
          <w:sz w:val="24"/>
          <w:szCs w:val="24"/>
        </w:rPr>
        <w:t xml:space="preserve"> </w:t>
      </w:r>
      <w:r w:rsidRPr="00CB06A5">
        <w:rPr>
          <w:rFonts w:asciiTheme="majorBidi" w:hAnsiTheme="majorBidi" w:cstheme="majorBidi"/>
          <w:b/>
          <w:bCs/>
          <w:sz w:val="24"/>
          <w:szCs w:val="24"/>
          <w:rtl/>
        </w:rPr>
        <w:t>גם</w:t>
      </w:r>
      <w:r w:rsidRPr="00CB06A5">
        <w:rPr>
          <w:rFonts w:asciiTheme="majorBidi" w:hAnsiTheme="majorBidi" w:cstheme="majorBidi"/>
          <w:b/>
          <w:bCs/>
          <w:sz w:val="24"/>
          <w:szCs w:val="24"/>
        </w:rPr>
        <w:t xml:space="preserve"> </w:t>
      </w:r>
    </w:p>
    <w:p w:rsidR="000F394F" w:rsidRPr="00CB06A5" w:rsidRDefault="000F394F" w:rsidP="000F394F">
      <w:pPr>
        <w:pStyle w:val="ab"/>
        <w:spacing w:before="120"/>
        <w:ind w:left="1080"/>
        <w:rPr>
          <w:rFonts w:asciiTheme="majorBidi" w:hAnsiTheme="majorBidi" w:cstheme="majorBidi"/>
          <w:b/>
          <w:bCs/>
          <w:sz w:val="24"/>
          <w:szCs w:val="24"/>
        </w:rPr>
      </w:pPr>
      <w:r w:rsidRPr="00CB06A5">
        <w:rPr>
          <w:rFonts w:asciiTheme="majorBidi" w:hAnsiTheme="majorBidi" w:cstheme="majorBidi"/>
          <w:b/>
          <w:bCs/>
          <w:sz w:val="24"/>
          <w:szCs w:val="24"/>
          <w:rtl/>
        </w:rPr>
        <w:t>בדרישות</w:t>
      </w:r>
      <w:r w:rsidRPr="00CB06A5">
        <w:rPr>
          <w:rFonts w:asciiTheme="majorBidi" w:hAnsiTheme="majorBidi" w:cstheme="majorBidi" w:hint="cs"/>
          <w:b/>
          <w:bCs/>
          <w:sz w:val="24"/>
          <w:szCs w:val="24"/>
          <w:rtl/>
        </w:rPr>
        <w:t xml:space="preserve"> </w:t>
      </w:r>
      <w:r w:rsidRPr="00CB06A5">
        <w:rPr>
          <w:rFonts w:asciiTheme="majorBidi" w:hAnsiTheme="majorBidi" w:cstheme="majorBidi"/>
          <w:b/>
          <w:bCs/>
          <w:sz w:val="24"/>
          <w:szCs w:val="24"/>
          <w:rtl/>
        </w:rPr>
        <w:t>להלן</w:t>
      </w:r>
      <w:r w:rsidRPr="00CB06A5">
        <w:rPr>
          <w:rFonts w:asciiTheme="majorBidi" w:hAnsiTheme="majorBidi" w:cstheme="majorBidi"/>
          <w:b/>
          <w:bCs/>
          <w:sz w:val="24"/>
          <w:szCs w:val="24"/>
        </w:rPr>
        <w:t>:</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יתאים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לכל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דרישות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תקן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ישראלי</w:t>
      </w:r>
      <w:r w:rsidRPr="00CB06A5">
        <w:rPr>
          <w:rFonts w:asciiTheme="majorBidi" w:hAnsiTheme="majorBidi" w:cstheme="majorBidi"/>
          <w:sz w:val="24"/>
          <w:szCs w:val="24"/>
        </w:rPr>
        <w:t xml:space="preserve"> 20 </w:t>
      </w:r>
      <w:r w:rsidRPr="00CB06A5">
        <w:rPr>
          <w:rFonts w:asciiTheme="majorBidi" w:hAnsiTheme="majorBidi" w:cstheme="majorBidi"/>
          <w:sz w:val="24"/>
          <w:szCs w:val="24"/>
          <w:rtl/>
        </w:rPr>
        <w:t>חלק</w:t>
      </w:r>
      <w:r w:rsidRPr="00CB06A5">
        <w:rPr>
          <w:rFonts w:asciiTheme="majorBidi" w:hAnsiTheme="majorBidi" w:cstheme="majorBidi"/>
          <w:sz w:val="24"/>
          <w:szCs w:val="24"/>
        </w:rPr>
        <w:t xml:space="preserve"> 2.3 </w:t>
      </w:r>
      <w:r w:rsidRPr="00CB06A5">
        <w:rPr>
          <w:rFonts w:asciiTheme="majorBidi" w:hAnsiTheme="majorBidi" w:cstheme="majorBidi"/>
          <w:sz w:val="24"/>
          <w:szCs w:val="24"/>
          <w:rtl/>
        </w:rPr>
        <w:t>או</w:t>
      </w:r>
      <w:r w:rsidRPr="00CB06A5">
        <w:rPr>
          <w:rFonts w:asciiTheme="majorBidi" w:hAnsiTheme="majorBidi" w:cstheme="majorBidi"/>
          <w:sz w:val="24"/>
          <w:szCs w:val="24"/>
        </w:rPr>
        <w:t xml:space="preserve"> 2.5 </w:t>
      </w:r>
      <w:r w:rsidRPr="00CB06A5">
        <w:rPr>
          <w:rFonts w:asciiTheme="majorBidi" w:hAnsiTheme="majorBidi" w:cstheme="majorBidi"/>
          <w:sz w:val="24"/>
          <w:szCs w:val="24"/>
          <w:rtl/>
        </w:rPr>
        <w:t>הרלוונטי</w:t>
      </w:r>
      <w:r w:rsidRPr="00CB06A5">
        <w:rPr>
          <w:rFonts w:asciiTheme="majorBidi" w:hAnsiTheme="majorBidi" w:cstheme="majorBidi"/>
          <w:sz w:val="24"/>
          <w:szCs w:val="24"/>
        </w:rPr>
        <w:t>;</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דרגת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הגנה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מפני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הלם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חשמלי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תהיה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לפי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אחת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מהחלופות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הבאות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כאמור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בתקנות</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החשמל</w:t>
      </w:r>
      <w:r w:rsidRPr="00CB06A5">
        <w:rPr>
          <w:rFonts w:asciiTheme="majorBidi" w:hAnsiTheme="majorBidi" w:cstheme="majorBidi"/>
          <w:sz w:val="24"/>
          <w:szCs w:val="24"/>
        </w:rPr>
        <w:t>:</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hint="cs"/>
          <w:sz w:val="24"/>
          <w:szCs w:val="24"/>
          <w:rtl/>
        </w:rPr>
        <w:t>צ</w:t>
      </w:r>
      <w:r w:rsidRPr="00CB06A5">
        <w:rPr>
          <w:rFonts w:asciiTheme="majorBidi" w:hAnsiTheme="majorBidi" w:cstheme="majorBidi"/>
          <w:sz w:val="24"/>
          <w:szCs w:val="24"/>
          <w:rtl/>
        </w:rPr>
        <w:t>יוד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סוג</w:t>
      </w:r>
      <w:r w:rsidRPr="00CB06A5">
        <w:rPr>
          <w:rFonts w:asciiTheme="majorBidi" w:hAnsiTheme="majorBidi" w:cstheme="majorBidi"/>
          <w:sz w:val="24"/>
          <w:szCs w:val="24"/>
        </w:rPr>
        <w:t xml:space="preserve"> Class II  </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ציוד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בידוד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מוגבר</w:t>
      </w:r>
      <w:r w:rsidRPr="00CB06A5">
        <w:rPr>
          <w:rFonts w:asciiTheme="majorBidi" w:hAnsiTheme="majorBidi" w:cstheme="majorBidi"/>
          <w:sz w:val="24"/>
          <w:szCs w:val="24"/>
        </w:rPr>
        <w:t>;</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ציוד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סוג</w:t>
      </w:r>
      <w:r w:rsidRPr="00CB06A5">
        <w:rPr>
          <w:rFonts w:asciiTheme="majorBidi" w:hAnsiTheme="majorBidi" w:cstheme="majorBidi"/>
          <w:sz w:val="24"/>
          <w:szCs w:val="24"/>
        </w:rPr>
        <w:t xml:space="preserve">-  Class I </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ובלבד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שימולאו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הוראות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יצרן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ביחס</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לאמצעי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ההגנה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החשמלית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התנגדות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הארקה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לעמידה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w:t>
      </w:r>
      <w:r w:rsidRPr="00CB06A5">
        <w:rPr>
          <w:rFonts w:asciiTheme="majorBidi" w:hAnsiTheme="majorBidi" w:cstheme="majorBidi"/>
          <w:sz w:val="24"/>
          <w:szCs w:val="24"/>
        </w:rPr>
        <w:t xml:space="preserve">- EMC </w:t>
      </w:r>
      <w:r w:rsidRPr="00CB06A5">
        <w:rPr>
          <w:rFonts w:asciiTheme="majorBidi" w:hAnsiTheme="majorBidi" w:cstheme="majorBidi"/>
          <w:sz w:val="24"/>
          <w:szCs w:val="24"/>
          <w:rtl/>
        </w:rPr>
        <w:t>ותנאי</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האחריות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יצרן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w:t>
      </w:r>
    </w:p>
    <w:p w:rsidR="000F394F" w:rsidRPr="00CB06A5" w:rsidRDefault="000F394F" w:rsidP="000F394F">
      <w:pPr>
        <w:pStyle w:val="ab"/>
        <w:spacing w:before="120"/>
        <w:ind w:left="1080"/>
        <w:rPr>
          <w:rFonts w:asciiTheme="majorBidi" w:hAnsiTheme="majorBidi" w:cstheme="majorBidi"/>
          <w:sz w:val="24"/>
          <w:szCs w:val="24"/>
          <w:rtl/>
        </w:rPr>
      </w:pPr>
      <w:r w:rsidRPr="00CB06A5">
        <w:rPr>
          <w:rFonts w:asciiTheme="majorBidi" w:hAnsiTheme="majorBidi" w:cstheme="majorBidi"/>
          <w:sz w:val="24"/>
          <w:szCs w:val="24"/>
          <w:rtl/>
        </w:rPr>
        <w:t>בהעדר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דרישה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במסמכי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החוזה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יהיה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לפי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חלופה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מס</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Pr>
        <w:t>a</w:t>
      </w:r>
      <w:r w:rsidRPr="00CB06A5">
        <w:rPr>
          <w:rFonts w:asciiTheme="majorBidi" w:hAnsiTheme="majorBidi" w:cstheme="majorBidi" w:hint="cs"/>
          <w:sz w:val="24"/>
          <w:szCs w:val="24"/>
          <w:rtl/>
        </w:rPr>
        <w:t>.</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דרגת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הגנה</w:t>
      </w:r>
      <w:r w:rsidRPr="00CB06A5">
        <w:rPr>
          <w:rFonts w:asciiTheme="majorBidi" w:hAnsiTheme="majorBidi" w:cstheme="majorBidi"/>
          <w:sz w:val="24"/>
          <w:szCs w:val="24"/>
        </w:rPr>
        <w:t xml:space="preserve"> IP65 </w:t>
      </w:r>
      <w:r w:rsidRPr="00CB06A5">
        <w:rPr>
          <w:rFonts w:asciiTheme="majorBidi" w:hAnsiTheme="majorBidi" w:cstheme="majorBidi"/>
          <w:sz w:val="24"/>
          <w:szCs w:val="24"/>
          <w:rtl/>
        </w:rPr>
        <w:t>לפחות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לתאי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ציוד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ההפעלה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והציוד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האופטי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כאשר</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ציודההפעלה</w:t>
      </w:r>
      <w:proofErr w:type="spellEnd"/>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האלקטרוני</w:t>
      </w:r>
      <w:r w:rsidRPr="00CB06A5">
        <w:rPr>
          <w:rFonts w:asciiTheme="majorBidi" w:hAnsiTheme="majorBidi" w:cstheme="majorBidi"/>
          <w:sz w:val="24"/>
          <w:szCs w:val="24"/>
        </w:rPr>
        <w:t xml:space="preserve"> Driver </w:t>
      </w:r>
      <w:r w:rsidRPr="00CB06A5">
        <w:rPr>
          <w:rFonts w:asciiTheme="majorBidi" w:hAnsiTheme="majorBidi" w:cstheme="majorBidi"/>
          <w:sz w:val="24"/>
          <w:szCs w:val="24"/>
          <w:rtl/>
        </w:rPr>
        <w:t>הוא</w:t>
      </w:r>
      <w:r w:rsidRPr="00CB06A5">
        <w:rPr>
          <w:rFonts w:asciiTheme="majorBidi" w:hAnsiTheme="majorBidi" w:cstheme="majorBidi" w:hint="cs"/>
          <w:sz w:val="24"/>
          <w:szCs w:val="24"/>
        </w:rPr>
        <w:t xml:space="preserve"> </w:t>
      </w:r>
      <w:r w:rsidRPr="00CB06A5">
        <w:rPr>
          <w:rFonts w:asciiTheme="majorBidi" w:hAnsiTheme="majorBidi" w:cstheme="majorBidi" w:hint="cs"/>
          <w:sz w:val="24"/>
          <w:szCs w:val="24"/>
          <w:rtl/>
        </w:rPr>
        <w:t>בדר</w:t>
      </w:r>
      <w:r w:rsidRPr="00CB06A5">
        <w:rPr>
          <w:rFonts w:asciiTheme="majorBidi" w:hAnsiTheme="majorBidi" w:cstheme="majorBidi"/>
          <w:sz w:val="24"/>
          <w:szCs w:val="24"/>
          <w:rtl/>
        </w:rPr>
        <w:t>גת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הגנה</w:t>
      </w:r>
      <w:r w:rsidRPr="00CB06A5">
        <w:rPr>
          <w:rFonts w:asciiTheme="majorBidi" w:hAnsiTheme="majorBidi" w:cstheme="majorBidi"/>
          <w:sz w:val="24"/>
          <w:szCs w:val="24"/>
        </w:rPr>
        <w:t xml:space="preserve"> IP65 , </w:t>
      </w:r>
      <w:r w:rsidRPr="00CB06A5">
        <w:rPr>
          <w:rFonts w:asciiTheme="majorBidi" w:hAnsiTheme="majorBidi" w:cstheme="majorBidi"/>
          <w:sz w:val="24"/>
          <w:szCs w:val="24"/>
          <w:rtl/>
        </w:rPr>
        <w:t>יכול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תא</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ציוד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ההפעלה</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להיות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בדרגת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הגנה</w:t>
      </w:r>
      <w:r w:rsidRPr="00CB06A5">
        <w:rPr>
          <w:rFonts w:asciiTheme="majorBidi" w:hAnsiTheme="majorBidi" w:cstheme="majorBidi"/>
          <w:sz w:val="24"/>
          <w:szCs w:val="24"/>
        </w:rPr>
        <w:t xml:space="preserve"> IP44 ;</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tl/>
        </w:rPr>
      </w:pPr>
      <w:r w:rsidRPr="00CB06A5">
        <w:rPr>
          <w:rFonts w:asciiTheme="majorBidi" w:hAnsiTheme="majorBidi" w:cstheme="majorBidi"/>
          <w:sz w:val="24"/>
          <w:szCs w:val="24"/>
          <w:rtl/>
        </w:rPr>
        <w:t>דרגת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הגנה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מפני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הולם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מכני</w:t>
      </w:r>
      <w:r w:rsidRPr="00CB06A5">
        <w:rPr>
          <w:rFonts w:asciiTheme="majorBidi" w:hAnsiTheme="majorBidi" w:cstheme="majorBidi"/>
          <w:sz w:val="24"/>
          <w:szCs w:val="24"/>
        </w:rPr>
        <w:t xml:space="preserve"> IK08 </w:t>
      </w:r>
      <w:r w:rsidRPr="00CB06A5">
        <w:rPr>
          <w:rFonts w:asciiTheme="majorBidi" w:hAnsiTheme="majorBidi" w:cstheme="majorBidi"/>
          <w:sz w:val="24"/>
          <w:szCs w:val="24"/>
          <w:rtl/>
        </w:rPr>
        <w:t>לפחות</w:t>
      </w:r>
      <w:r w:rsidRPr="00CB06A5">
        <w:rPr>
          <w:rFonts w:asciiTheme="majorBidi" w:hAnsiTheme="majorBidi" w:cstheme="majorBidi" w:hint="cs"/>
          <w:sz w:val="24"/>
          <w:szCs w:val="24"/>
          <w:rtl/>
        </w:rPr>
        <w:t>.</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tl/>
        </w:rPr>
      </w:pPr>
      <w:r w:rsidRPr="00CB06A5">
        <w:rPr>
          <w:rFonts w:asciiTheme="majorBidi" w:hAnsiTheme="majorBidi" w:cstheme="majorBidi"/>
          <w:sz w:val="24"/>
          <w:szCs w:val="24"/>
          <w:rtl/>
        </w:rPr>
        <w:t>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יעמוד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בפני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מתחי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יתר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10kV </w:t>
      </w:r>
      <w:r w:rsidRPr="00CB06A5">
        <w:rPr>
          <w:rFonts w:asciiTheme="majorBidi" w:hAnsiTheme="majorBidi" w:cstheme="majorBidi"/>
          <w:sz w:val="24"/>
          <w:szCs w:val="24"/>
          <w:rtl/>
        </w:rPr>
        <w:t>וזרם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w:t>
      </w:r>
      <w:r w:rsidRPr="00CB06A5">
        <w:rPr>
          <w:rFonts w:asciiTheme="majorBidi" w:hAnsiTheme="majorBidi" w:cstheme="majorBidi" w:hint="cs"/>
          <w:sz w:val="24"/>
          <w:szCs w:val="24"/>
          <w:rtl/>
        </w:rPr>
        <w:t xml:space="preserve">ל </w:t>
      </w:r>
      <w:r w:rsidRPr="00CB06A5">
        <w:rPr>
          <w:rFonts w:asciiTheme="majorBidi" w:hAnsiTheme="majorBidi" w:cstheme="majorBidi"/>
          <w:sz w:val="24"/>
          <w:szCs w:val="24"/>
        </w:rPr>
        <w:t>10kA</w:t>
      </w:r>
      <w:r w:rsidRPr="00CB06A5">
        <w:rPr>
          <w:rFonts w:asciiTheme="majorBidi" w:hAnsiTheme="majorBidi" w:cstheme="majorBidi" w:hint="cs"/>
          <w:sz w:val="24"/>
          <w:szCs w:val="24"/>
          <w:rtl/>
        </w:rPr>
        <w:t xml:space="preserve"> לפחות.</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גופי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נורות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יתאימו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לדרישות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התקנים</w:t>
      </w:r>
      <w:r w:rsidRPr="00CB06A5">
        <w:rPr>
          <w:rFonts w:asciiTheme="majorBidi" w:hAnsiTheme="majorBidi" w:cstheme="majorBidi"/>
          <w:sz w:val="24"/>
          <w:szCs w:val="24"/>
        </w:rPr>
        <w:t xml:space="preserve"> </w:t>
      </w:r>
      <w:r w:rsidRPr="00CB06A5">
        <w:rPr>
          <w:rFonts w:asciiTheme="majorBidi" w:hAnsiTheme="majorBidi" w:cstheme="majorBidi" w:hint="cs"/>
          <w:sz w:val="24"/>
          <w:szCs w:val="24"/>
          <w:rtl/>
        </w:rPr>
        <w:t>החלים עליהם ו</w:t>
      </w:r>
      <w:r w:rsidRPr="00CB06A5">
        <w:rPr>
          <w:rFonts w:asciiTheme="majorBidi" w:hAnsiTheme="majorBidi" w:cstheme="majorBidi"/>
          <w:sz w:val="24"/>
          <w:szCs w:val="24"/>
          <w:rtl/>
        </w:rPr>
        <w:t>בנוסף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גופי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יתאימו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לדרישות</w:t>
      </w:r>
      <w:r w:rsidRPr="00CB06A5">
        <w:rPr>
          <w:rFonts w:asciiTheme="majorBidi" w:hAnsiTheme="majorBidi" w:cstheme="majorBidi" w:hint="cs"/>
          <w:sz w:val="24"/>
          <w:szCs w:val="24"/>
          <w:rtl/>
        </w:rPr>
        <w:t xml:space="preserve"> ל</w:t>
      </w:r>
      <w:r w:rsidRPr="00CB06A5">
        <w:rPr>
          <w:rFonts w:asciiTheme="majorBidi" w:hAnsiTheme="majorBidi" w:cstheme="majorBidi"/>
          <w:sz w:val="24"/>
          <w:szCs w:val="24"/>
          <w:rtl/>
        </w:rPr>
        <w:t>הל</w:t>
      </w:r>
      <w:r w:rsidRPr="00CB06A5">
        <w:rPr>
          <w:rFonts w:asciiTheme="majorBidi" w:hAnsiTheme="majorBidi" w:cstheme="majorBidi" w:hint="cs"/>
          <w:sz w:val="24"/>
          <w:szCs w:val="24"/>
          <w:rtl/>
        </w:rPr>
        <w:t xml:space="preserve">ן </w:t>
      </w:r>
      <w:r w:rsidRPr="00CB06A5">
        <w:rPr>
          <w:rFonts w:asciiTheme="majorBidi" w:hAnsiTheme="majorBidi" w:cstheme="majorBidi"/>
          <w:sz w:val="24"/>
          <w:szCs w:val="24"/>
          <w:rtl/>
        </w:rPr>
        <w:t>ויסופקו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עם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תעודות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בדיקה</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מעבדה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מאושרת</w:t>
      </w:r>
      <w:r w:rsidRPr="00CB06A5">
        <w:rPr>
          <w:rFonts w:asciiTheme="majorBidi" w:hAnsiTheme="majorBidi" w:cstheme="majorBidi"/>
          <w:sz w:val="24"/>
          <w:szCs w:val="24"/>
        </w:rPr>
        <w:t>:</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התאמה</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לת</w:t>
      </w:r>
      <w:proofErr w:type="spellEnd"/>
      <w:r w:rsidRPr="00CB06A5">
        <w:rPr>
          <w:rFonts w:asciiTheme="majorBidi" w:hAnsiTheme="majorBidi" w:cstheme="majorBidi"/>
          <w:sz w:val="24"/>
          <w:szCs w:val="24"/>
        </w:rPr>
        <w:t>"</w:t>
      </w:r>
      <w:r w:rsidRPr="00CB06A5">
        <w:rPr>
          <w:rFonts w:asciiTheme="majorBidi" w:hAnsiTheme="majorBidi" w:cstheme="majorBidi"/>
          <w:sz w:val="24"/>
          <w:szCs w:val="24"/>
          <w:rtl/>
        </w:rPr>
        <w:t>י</w:t>
      </w:r>
      <w:r w:rsidRPr="00CB06A5">
        <w:rPr>
          <w:rFonts w:asciiTheme="majorBidi" w:hAnsiTheme="majorBidi" w:cstheme="majorBidi"/>
          <w:sz w:val="24"/>
          <w:szCs w:val="24"/>
        </w:rPr>
        <w:t xml:space="preserve"> 20 , </w:t>
      </w:r>
      <w:r w:rsidRPr="00CB06A5">
        <w:rPr>
          <w:rFonts w:asciiTheme="majorBidi" w:hAnsiTheme="majorBidi" w:cstheme="majorBidi"/>
          <w:sz w:val="24"/>
          <w:szCs w:val="24"/>
          <w:rtl/>
        </w:rPr>
        <w:t>החלק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הרלוונטי</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התאמת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ציוד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בקרה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אלקטרוני</w:t>
      </w:r>
      <w:r w:rsidRPr="00CB06A5">
        <w:rPr>
          <w:rFonts w:asciiTheme="majorBidi" w:hAnsiTheme="majorBidi" w:cstheme="majorBidi"/>
          <w:sz w:val="24"/>
          <w:szCs w:val="24"/>
        </w:rPr>
        <w:t xml:space="preserve"> driver </w:t>
      </w:r>
      <w:r w:rsidRPr="00CB06A5">
        <w:rPr>
          <w:rFonts w:asciiTheme="majorBidi" w:hAnsiTheme="majorBidi" w:cstheme="majorBidi"/>
          <w:sz w:val="24"/>
          <w:szCs w:val="24"/>
          <w:rtl/>
        </w:rPr>
        <w:t>לדרישות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w:t>
      </w:r>
      <w:r w:rsidRPr="00CB06A5">
        <w:rPr>
          <w:rFonts w:asciiTheme="majorBidi" w:hAnsiTheme="majorBidi" w:cstheme="majorBidi"/>
          <w:sz w:val="24"/>
          <w:szCs w:val="24"/>
        </w:rPr>
        <w:t>"</w:t>
      </w:r>
      <w:r w:rsidRPr="00CB06A5">
        <w:rPr>
          <w:rFonts w:asciiTheme="majorBidi" w:hAnsiTheme="majorBidi" w:cstheme="majorBidi"/>
          <w:sz w:val="24"/>
          <w:szCs w:val="24"/>
          <w:rtl/>
        </w:rPr>
        <w:t>י</w:t>
      </w:r>
      <w:r w:rsidRPr="00CB06A5">
        <w:rPr>
          <w:rFonts w:asciiTheme="majorBidi" w:hAnsiTheme="majorBidi" w:cstheme="majorBidi"/>
          <w:sz w:val="24"/>
          <w:szCs w:val="24"/>
        </w:rPr>
        <w:t xml:space="preserve"> 61347 </w:t>
      </w:r>
      <w:r w:rsidRPr="00CB06A5">
        <w:rPr>
          <w:rFonts w:asciiTheme="majorBidi" w:hAnsiTheme="majorBidi" w:cstheme="majorBidi"/>
          <w:sz w:val="24"/>
          <w:szCs w:val="24"/>
          <w:rtl/>
        </w:rPr>
        <w:t>חלק</w:t>
      </w:r>
      <w:r w:rsidRPr="00CB06A5">
        <w:rPr>
          <w:rFonts w:asciiTheme="majorBidi" w:hAnsiTheme="majorBidi" w:cstheme="majorBidi"/>
          <w:sz w:val="24"/>
          <w:szCs w:val="24"/>
        </w:rPr>
        <w:t xml:space="preserve"> 2.13 </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תאמה</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לת</w:t>
      </w:r>
      <w:proofErr w:type="spellEnd"/>
      <w:r w:rsidRPr="00CB06A5">
        <w:rPr>
          <w:rFonts w:asciiTheme="majorBidi" w:hAnsiTheme="majorBidi" w:cstheme="majorBidi"/>
          <w:sz w:val="24"/>
          <w:szCs w:val="24"/>
        </w:rPr>
        <w:t>"</w:t>
      </w:r>
      <w:r w:rsidRPr="00CB06A5">
        <w:rPr>
          <w:rFonts w:asciiTheme="majorBidi" w:hAnsiTheme="majorBidi" w:cstheme="majorBidi"/>
          <w:sz w:val="24"/>
          <w:szCs w:val="24"/>
          <w:rtl/>
        </w:rPr>
        <w:t>י</w:t>
      </w:r>
      <w:r w:rsidRPr="00CB06A5">
        <w:rPr>
          <w:rFonts w:asciiTheme="majorBidi" w:hAnsiTheme="majorBidi" w:cstheme="majorBidi"/>
          <w:sz w:val="24"/>
          <w:szCs w:val="24"/>
        </w:rPr>
        <w:t xml:space="preserve"> 961 </w:t>
      </w:r>
      <w:r w:rsidRPr="00CB06A5">
        <w:rPr>
          <w:rFonts w:asciiTheme="majorBidi" w:hAnsiTheme="majorBidi" w:cstheme="majorBidi"/>
          <w:sz w:val="24"/>
          <w:szCs w:val="24"/>
          <w:rtl/>
        </w:rPr>
        <w:t>חלק</w:t>
      </w:r>
      <w:r w:rsidRPr="00CB06A5">
        <w:rPr>
          <w:rFonts w:asciiTheme="majorBidi" w:hAnsiTheme="majorBidi" w:cstheme="majorBidi"/>
          <w:sz w:val="24"/>
          <w:szCs w:val="24"/>
        </w:rPr>
        <w:t xml:space="preserve"> 2.1 </w:t>
      </w:r>
      <w:r w:rsidRPr="00CB06A5">
        <w:rPr>
          <w:rFonts w:asciiTheme="majorBidi" w:hAnsiTheme="majorBidi" w:cstheme="majorBidi"/>
          <w:sz w:val="24"/>
          <w:szCs w:val="24"/>
          <w:rtl/>
        </w:rPr>
        <w:t>תאימות</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אלקטרומגנטיתאו</w:t>
      </w:r>
      <w:proofErr w:type="spellEnd"/>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w:t>
      </w:r>
      <w:r w:rsidRPr="00CB06A5">
        <w:rPr>
          <w:rFonts w:asciiTheme="majorBidi" w:hAnsiTheme="majorBidi" w:cstheme="majorBidi"/>
          <w:sz w:val="24"/>
          <w:szCs w:val="24"/>
        </w:rPr>
        <w:t xml:space="preserve">- EN-55015 </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התאמה</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לת</w:t>
      </w:r>
      <w:proofErr w:type="spellEnd"/>
      <w:r w:rsidRPr="00CB06A5">
        <w:rPr>
          <w:rFonts w:asciiTheme="majorBidi" w:hAnsiTheme="majorBidi" w:cstheme="majorBidi"/>
          <w:sz w:val="24"/>
          <w:szCs w:val="24"/>
        </w:rPr>
        <w:t>"</w:t>
      </w:r>
      <w:r w:rsidRPr="00CB06A5">
        <w:rPr>
          <w:rFonts w:asciiTheme="majorBidi" w:hAnsiTheme="majorBidi" w:cstheme="majorBidi"/>
          <w:sz w:val="24"/>
          <w:szCs w:val="24"/>
          <w:rtl/>
        </w:rPr>
        <w:t>י</w:t>
      </w:r>
      <w:r w:rsidRPr="00CB06A5">
        <w:rPr>
          <w:rFonts w:asciiTheme="majorBidi" w:hAnsiTheme="majorBidi" w:cstheme="majorBidi"/>
          <w:sz w:val="24"/>
          <w:szCs w:val="24"/>
        </w:rPr>
        <w:t xml:space="preserve"> 961 </w:t>
      </w:r>
      <w:r w:rsidRPr="00CB06A5">
        <w:rPr>
          <w:rFonts w:asciiTheme="majorBidi" w:hAnsiTheme="majorBidi" w:cstheme="majorBidi"/>
          <w:sz w:val="24"/>
          <w:szCs w:val="24"/>
          <w:rtl/>
        </w:rPr>
        <w:t>חלק</w:t>
      </w:r>
      <w:r w:rsidRPr="00CB06A5">
        <w:rPr>
          <w:rFonts w:asciiTheme="majorBidi" w:hAnsiTheme="majorBidi" w:cstheme="majorBidi"/>
          <w:sz w:val="24"/>
          <w:szCs w:val="24"/>
        </w:rPr>
        <w:t xml:space="preserve"> 12.3 </w:t>
      </w:r>
      <w:r w:rsidRPr="00CB06A5">
        <w:rPr>
          <w:rFonts w:asciiTheme="majorBidi" w:hAnsiTheme="majorBidi" w:cstheme="majorBidi"/>
          <w:sz w:val="24"/>
          <w:szCs w:val="24"/>
          <w:rtl/>
        </w:rPr>
        <w:t>הפרעות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מוליכות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זרמי</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הרמוניותאו</w:t>
      </w:r>
      <w:proofErr w:type="spellEnd"/>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לתקן</w:t>
      </w:r>
      <w:r w:rsidRPr="00CB06A5">
        <w:rPr>
          <w:rFonts w:asciiTheme="majorBidi" w:hAnsiTheme="majorBidi" w:cstheme="majorBidi"/>
          <w:sz w:val="24"/>
          <w:szCs w:val="24"/>
        </w:rPr>
        <w:t xml:space="preserve">IEC-61000-3-2 </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hint="cs"/>
          <w:sz w:val="24"/>
          <w:szCs w:val="24"/>
          <w:rtl/>
        </w:rPr>
        <w:t>ה</w:t>
      </w:r>
      <w:r w:rsidRPr="00CB06A5">
        <w:rPr>
          <w:rFonts w:asciiTheme="majorBidi" w:hAnsiTheme="majorBidi" w:cstheme="majorBidi"/>
          <w:sz w:val="24"/>
          <w:szCs w:val="24"/>
          <w:rtl/>
        </w:rPr>
        <w:t>תאמה</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לת</w:t>
      </w:r>
      <w:proofErr w:type="spellEnd"/>
      <w:r w:rsidRPr="00CB06A5">
        <w:rPr>
          <w:rFonts w:asciiTheme="majorBidi" w:hAnsiTheme="majorBidi" w:cstheme="majorBidi"/>
          <w:sz w:val="24"/>
          <w:szCs w:val="24"/>
        </w:rPr>
        <w:t>"</w:t>
      </w:r>
      <w:r w:rsidRPr="00CB06A5">
        <w:rPr>
          <w:rFonts w:asciiTheme="majorBidi" w:hAnsiTheme="majorBidi" w:cstheme="majorBidi"/>
          <w:sz w:val="24"/>
          <w:szCs w:val="24"/>
          <w:rtl/>
        </w:rPr>
        <w:t>י</w:t>
      </w:r>
      <w:r w:rsidRPr="00CB06A5">
        <w:rPr>
          <w:rFonts w:asciiTheme="majorBidi" w:hAnsiTheme="majorBidi" w:cstheme="majorBidi"/>
          <w:sz w:val="24"/>
          <w:szCs w:val="24"/>
        </w:rPr>
        <w:t xml:space="preserve"> 961 </w:t>
      </w:r>
      <w:r w:rsidRPr="00CB06A5">
        <w:rPr>
          <w:rFonts w:asciiTheme="majorBidi" w:hAnsiTheme="majorBidi" w:cstheme="majorBidi"/>
          <w:sz w:val="24"/>
          <w:szCs w:val="24"/>
          <w:rtl/>
        </w:rPr>
        <w:t>חלק</w:t>
      </w:r>
      <w:r w:rsidRPr="00CB06A5">
        <w:rPr>
          <w:rFonts w:asciiTheme="majorBidi" w:hAnsiTheme="majorBidi" w:cstheme="majorBidi"/>
          <w:sz w:val="24"/>
          <w:szCs w:val="24"/>
        </w:rPr>
        <w:t xml:space="preserve"> 12.5 </w:t>
      </w:r>
      <w:r w:rsidRPr="00CB06A5">
        <w:rPr>
          <w:rFonts w:asciiTheme="majorBidi" w:hAnsiTheme="majorBidi" w:cstheme="majorBidi"/>
          <w:sz w:val="24"/>
          <w:szCs w:val="24"/>
          <w:rtl/>
        </w:rPr>
        <w:t>הפרעות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מוליכות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שינויים</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רגעייםאו</w:t>
      </w:r>
      <w:proofErr w:type="spellEnd"/>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לתקן</w:t>
      </w:r>
      <w:r w:rsidRPr="00CB06A5">
        <w:rPr>
          <w:rFonts w:asciiTheme="majorBidi" w:hAnsiTheme="majorBidi" w:cstheme="majorBidi"/>
          <w:sz w:val="24"/>
          <w:szCs w:val="24"/>
        </w:rPr>
        <w:t xml:space="preserve">IEC-61000-3-3 </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התאמה</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לת</w:t>
      </w:r>
      <w:proofErr w:type="spellEnd"/>
      <w:r w:rsidRPr="00CB06A5">
        <w:rPr>
          <w:rFonts w:asciiTheme="majorBidi" w:hAnsiTheme="majorBidi" w:cstheme="majorBidi"/>
          <w:sz w:val="24"/>
          <w:szCs w:val="24"/>
        </w:rPr>
        <w:t>"</w:t>
      </w:r>
      <w:r w:rsidRPr="00CB06A5">
        <w:rPr>
          <w:rFonts w:asciiTheme="majorBidi" w:hAnsiTheme="majorBidi" w:cstheme="majorBidi"/>
          <w:sz w:val="24"/>
          <w:szCs w:val="24"/>
          <w:rtl/>
        </w:rPr>
        <w:t>י</w:t>
      </w:r>
      <w:r w:rsidRPr="00CB06A5">
        <w:rPr>
          <w:rFonts w:asciiTheme="majorBidi" w:hAnsiTheme="majorBidi" w:cstheme="majorBidi"/>
          <w:sz w:val="24"/>
          <w:szCs w:val="24"/>
        </w:rPr>
        <w:t xml:space="preserve"> 62471 </w:t>
      </w:r>
      <w:r w:rsidRPr="00CB06A5">
        <w:rPr>
          <w:rFonts w:asciiTheme="majorBidi" w:hAnsiTheme="majorBidi" w:cstheme="majorBidi"/>
          <w:sz w:val="24"/>
          <w:szCs w:val="24"/>
          <w:rtl/>
        </w:rPr>
        <w:t>בטיחות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פוטו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ביולוגית</w:t>
      </w:r>
      <w:r w:rsidRPr="00CB06A5">
        <w:rPr>
          <w:rFonts w:asciiTheme="majorBidi" w:hAnsiTheme="majorBidi" w:cstheme="majorBidi"/>
          <w:sz w:val="24"/>
          <w:szCs w:val="24"/>
        </w:rPr>
        <w:t>-</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hint="cs"/>
          <w:sz w:val="24"/>
          <w:szCs w:val="24"/>
          <w:rtl/>
        </w:rPr>
        <w:t>ה</w:t>
      </w:r>
      <w:r w:rsidRPr="00CB06A5">
        <w:rPr>
          <w:rFonts w:asciiTheme="majorBidi" w:hAnsiTheme="majorBidi" w:cstheme="majorBidi"/>
          <w:sz w:val="24"/>
          <w:szCs w:val="24"/>
          <w:rtl/>
        </w:rPr>
        <w:t>תאמה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לתקן</w:t>
      </w:r>
      <w:r w:rsidRPr="00CB06A5">
        <w:rPr>
          <w:rFonts w:asciiTheme="majorBidi" w:hAnsiTheme="majorBidi" w:cstheme="majorBidi"/>
          <w:sz w:val="24"/>
          <w:szCs w:val="24"/>
        </w:rPr>
        <w:t xml:space="preserve"> IEC-61547 </w:t>
      </w:r>
      <w:r w:rsidRPr="00CB06A5">
        <w:rPr>
          <w:rFonts w:asciiTheme="majorBidi" w:hAnsiTheme="majorBidi" w:cstheme="majorBidi"/>
          <w:sz w:val="24"/>
          <w:szCs w:val="24"/>
          <w:rtl/>
        </w:rPr>
        <w:t>תאימות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וחסינות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אלקטרו</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מגנטית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לציוד</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תאורה</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tl/>
        </w:rPr>
        <w:t>הצהרה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יצרן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w:t>
      </w:r>
      <w:r w:rsidRPr="00CB06A5">
        <w:rPr>
          <w:rFonts w:asciiTheme="majorBidi" w:hAnsiTheme="majorBidi" w:cstheme="majorBidi"/>
          <w:sz w:val="24"/>
          <w:szCs w:val="24"/>
        </w:rPr>
        <w:t xml:space="preserve"> COT Certificate Of Testing</w:t>
      </w:r>
      <w:r w:rsidRPr="00CB06A5">
        <w:rPr>
          <w:rFonts w:asciiTheme="majorBidi" w:hAnsiTheme="majorBidi" w:cstheme="majorBidi"/>
          <w:sz w:val="24"/>
          <w:szCs w:val="24"/>
          <w:rtl/>
        </w:rPr>
        <w:t>בדיקות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בטיחות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חשמליות</w:t>
      </w:r>
      <w:r w:rsidRPr="00CB06A5">
        <w:rPr>
          <w:rFonts w:asciiTheme="majorBidi" w:hAnsiTheme="majorBidi" w:cstheme="majorBidi"/>
          <w:sz w:val="24"/>
          <w:szCs w:val="24"/>
        </w:rPr>
        <w:t>-</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hint="cs"/>
          <w:sz w:val="24"/>
          <w:szCs w:val="24"/>
          <w:rtl/>
        </w:rPr>
        <w:t>ה</w:t>
      </w:r>
      <w:r w:rsidRPr="00CB06A5">
        <w:rPr>
          <w:rFonts w:asciiTheme="majorBidi" w:hAnsiTheme="majorBidi" w:cstheme="majorBidi"/>
          <w:sz w:val="24"/>
          <w:szCs w:val="24"/>
          <w:rtl/>
        </w:rPr>
        <w:t>צהרת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יצרן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להתאמה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לדרישה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מקדם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מסירת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צבע</w:t>
      </w:r>
      <w:r w:rsidRPr="00CB06A5">
        <w:rPr>
          <w:rFonts w:asciiTheme="majorBidi" w:hAnsiTheme="majorBidi" w:cstheme="majorBidi"/>
          <w:sz w:val="24"/>
          <w:szCs w:val="24"/>
        </w:rPr>
        <w:t xml:space="preserve">" CRI </w:t>
      </w:r>
      <w:r w:rsidRPr="00CB06A5">
        <w:rPr>
          <w:rFonts w:asciiTheme="majorBidi" w:hAnsiTheme="majorBidi" w:cstheme="majorBidi"/>
          <w:sz w:val="24"/>
          <w:szCs w:val="24"/>
          <w:rtl/>
        </w:rPr>
        <w:t>כאמור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לעיל</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hint="cs"/>
          <w:sz w:val="24"/>
          <w:szCs w:val="24"/>
          <w:rtl/>
        </w:rPr>
        <w:t>ה</w:t>
      </w:r>
      <w:r w:rsidRPr="00CB06A5">
        <w:rPr>
          <w:rFonts w:asciiTheme="majorBidi" w:hAnsiTheme="majorBidi" w:cstheme="majorBidi"/>
          <w:sz w:val="24"/>
          <w:szCs w:val="24"/>
          <w:rtl/>
        </w:rPr>
        <w:t>צהרת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יצרן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להתאמה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לדרישות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תקן</w:t>
      </w:r>
      <w:r w:rsidRPr="00CB06A5">
        <w:rPr>
          <w:rFonts w:asciiTheme="majorBidi" w:hAnsiTheme="majorBidi" w:cstheme="majorBidi"/>
          <w:sz w:val="24"/>
          <w:szCs w:val="24"/>
        </w:rPr>
        <w:t xml:space="preserve"> IEC-62707 </w:t>
      </w:r>
      <w:r w:rsidRPr="00CB06A5">
        <w:rPr>
          <w:rFonts w:asciiTheme="majorBidi" w:hAnsiTheme="majorBidi" w:cstheme="majorBidi"/>
          <w:sz w:val="24"/>
          <w:szCs w:val="24"/>
          <w:rtl/>
        </w:rPr>
        <w:t>לתהליך</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w:t>
      </w:r>
      <w:r w:rsidRPr="00CB06A5">
        <w:rPr>
          <w:rFonts w:asciiTheme="majorBidi" w:hAnsiTheme="majorBidi" w:cstheme="majorBidi"/>
          <w:sz w:val="24"/>
          <w:szCs w:val="24"/>
        </w:rPr>
        <w:t xml:space="preserve"> – BINNING </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כאמור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לעיל</w:t>
      </w:r>
      <w:r w:rsidRPr="00CB06A5">
        <w:rPr>
          <w:rFonts w:asciiTheme="majorBidi" w:hAnsiTheme="majorBidi" w:cstheme="majorBidi"/>
          <w:sz w:val="24"/>
          <w:szCs w:val="24"/>
        </w:rPr>
        <w:t>.</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hint="cs"/>
          <w:sz w:val="24"/>
          <w:szCs w:val="24"/>
          <w:rtl/>
        </w:rPr>
        <w:t>א</w:t>
      </w:r>
      <w:r w:rsidRPr="00CB06A5">
        <w:rPr>
          <w:rFonts w:asciiTheme="majorBidi" w:hAnsiTheme="majorBidi" w:cstheme="majorBidi"/>
          <w:sz w:val="24"/>
          <w:szCs w:val="24"/>
          <w:rtl/>
        </w:rPr>
        <w:t>ורך</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חיים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ושרידות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של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נורות</w:t>
      </w:r>
      <w:r w:rsidRPr="00CB06A5">
        <w:rPr>
          <w:rFonts w:asciiTheme="majorBidi" w:hAnsiTheme="majorBidi" w:cstheme="majorBidi"/>
          <w:sz w:val="24"/>
          <w:szCs w:val="24"/>
        </w:rPr>
        <w:t xml:space="preserve"> </w:t>
      </w:r>
      <w:proofErr w:type="spellStart"/>
      <w:r w:rsidRPr="00CB06A5">
        <w:rPr>
          <w:rFonts w:asciiTheme="majorBidi" w:hAnsiTheme="majorBidi" w:cstheme="majorBidi"/>
          <w:sz w:val="24"/>
          <w:szCs w:val="24"/>
          <w:rtl/>
        </w:rPr>
        <w:t>הלד</w:t>
      </w:r>
      <w:proofErr w:type="spellEnd"/>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בגוף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התאורה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בזרם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העבודה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המתוכנן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יהיו</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בהתאם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לאחת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משתי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קבוצות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התקנים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כדלקמן</w:t>
      </w:r>
      <w:r w:rsidRPr="00CB06A5">
        <w:rPr>
          <w:rFonts w:asciiTheme="majorBidi" w:hAnsiTheme="majorBidi" w:cstheme="majorBidi"/>
          <w:sz w:val="24"/>
          <w:szCs w:val="24"/>
        </w:rPr>
        <w:t>:</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Pr>
        <w:t>IESTM-21, IESLM-79, IESLM-82 ;</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Pr>
        <w:t>. IEC 62717, IEC 62722 .</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אישור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התאמת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מערכת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ההפעלה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האלקטרונית</w:t>
      </w:r>
      <w:r w:rsidRPr="00CB06A5">
        <w:rPr>
          <w:rFonts w:asciiTheme="majorBidi" w:hAnsiTheme="majorBidi" w:cstheme="majorBidi"/>
          <w:sz w:val="24"/>
          <w:szCs w:val="24"/>
        </w:rPr>
        <w:t xml:space="preserve"> Driver </w:t>
      </w:r>
      <w:r w:rsidRPr="00CB06A5">
        <w:rPr>
          <w:rFonts w:asciiTheme="majorBidi" w:hAnsiTheme="majorBidi" w:cstheme="majorBidi"/>
          <w:sz w:val="24"/>
          <w:szCs w:val="24"/>
          <w:rtl/>
        </w:rPr>
        <w:t>לדרישות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יציבות</w:t>
      </w:r>
      <w:r w:rsidRPr="00CB06A5">
        <w:rPr>
          <w:rFonts w:asciiTheme="majorBidi" w:hAnsiTheme="majorBidi" w:cstheme="majorBidi" w:hint="cs"/>
          <w:sz w:val="24"/>
          <w:szCs w:val="24"/>
          <w:rtl/>
        </w:rPr>
        <w:t xml:space="preserve"> </w:t>
      </w:r>
      <w:r w:rsidRPr="00CB06A5">
        <w:rPr>
          <w:rFonts w:asciiTheme="majorBidi" w:hAnsiTheme="majorBidi" w:cstheme="majorBidi"/>
          <w:sz w:val="24"/>
          <w:szCs w:val="24"/>
          <w:rtl/>
        </w:rPr>
        <w:t>ומקדם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ההספק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כאמור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לעיל</w:t>
      </w:r>
      <w:r w:rsidRPr="00CB06A5">
        <w:rPr>
          <w:rFonts w:asciiTheme="majorBidi" w:hAnsiTheme="majorBidi" w:cstheme="majorBidi"/>
          <w:sz w:val="24"/>
          <w:szCs w:val="24"/>
        </w:rPr>
        <w:t>.</w:t>
      </w:r>
    </w:p>
    <w:p w:rsidR="000F394F" w:rsidRPr="00CB06A5" w:rsidRDefault="000F394F" w:rsidP="000F394F">
      <w:pPr>
        <w:pStyle w:val="ab"/>
        <w:numPr>
          <w:ilvl w:val="0"/>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לגופי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תאורת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חוץ</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יש</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לספק</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בנוסף</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לאמור</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לעיל</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התעודות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כמפורט</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להלן</w:t>
      </w:r>
      <w:r w:rsidRPr="00CB06A5">
        <w:rPr>
          <w:rFonts w:asciiTheme="majorBidi" w:hAnsiTheme="majorBidi" w:cstheme="majorBidi"/>
          <w:sz w:val="24"/>
          <w:szCs w:val="24"/>
        </w:rPr>
        <w:t>:</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Pr>
      </w:pP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התקן</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הגנה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בפני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מתחי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יתר</w:t>
      </w:r>
    </w:p>
    <w:p w:rsidR="000F394F" w:rsidRPr="00CB06A5" w:rsidRDefault="000F394F" w:rsidP="000F394F">
      <w:pPr>
        <w:pStyle w:val="ab"/>
        <w:numPr>
          <w:ilvl w:val="1"/>
          <w:numId w:val="59"/>
        </w:numPr>
        <w:spacing w:before="120" w:after="160" w:line="259" w:lineRule="auto"/>
        <w:rPr>
          <w:rFonts w:asciiTheme="majorBidi" w:hAnsiTheme="majorBidi" w:cstheme="majorBidi"/>
          <w:sz w:val="24"/>
          <w:szCs w:val="24"/>
          <w:rtl/>
        </w:rPr>
      </w:pP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התאמה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לדרגת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הגנה</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מפני</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הולם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מכני</w:t>
      </w:r>
      <w:r w:rsidRPr="00CB06A5">
        <w:rPr>
          <w:rFonts w:asciiTheme="majorBidi" w:hAnsiTheme="majorBidi" w:cstheme="majorBidi"/>
          <w:sz w:val="24"/>
          <w:szCs w:val="24"/>
        </w:rPr>
        <w:t xml:space="preserve"> IK08 </w:t>
      </w:r>
      <w:r w:rsidRPr="00CB06A5">
        <w:rPr>
          <w:rFonts w:asciiTheme="majorBidi" w:hAnsiTheme="majorBidi" w:cstheme="majorBidi"/>
          <w:sz w:val="24"/>
          <w:szCs w:val="24"/>
          <w:rtl/>
        </w:rPr>
        <w:t>בהתאם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לדרישות</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תקן</w:t>
      </w:r>
      <w:r w:rsidRPr="00CB06A5">
        <w:rPr>
          <w:rFonts w:asciiTheme="majorBidi" w:hAnsiTheme="majorBidi" w:cstheme="majorBidi"/>
          <w:sz w:val="24"/>
          <w:szCs w:val="24"/>
        </w:rPr>
        <w:t xml:space="preserve">IEC 62262 </w:t>
      </w:r>
    </w:p>
    <w:p w:rsidR="000F394F" w:rsidRPr="00CB06A5" w:rsidRDefault="000F394F" w:rsidP="000F394F">
      <w:pPr>
        <w:tabs>
          <w:tab w:val="left" w:pos="627"/>
          <w:tab w:val="left" w:pos="1227"/>
          <w:tab w:val="left" w:leader="dot" w:pos="8187"/>
        </w:tabs>
        <w:ind w:left="-471"/>
        <w:jc w:val="both"/>
        <w:rPr>
          <w:rFonts w:asciiTheme="majorBidi" w:hAnsiTheme="majorBidi" w:cstheme="majorBidi"/>
          <w:sz w:val="24"/>
          <w:szCs w:val="24"/>
          <w:u w:val="single"/>
          <w:rtl/>
        </w:rPr>
      </w:pPr>
      <w:r w:rsidRPr="00CB06A5">
        <w:rPr>
          <w:rFonts w:asciiTheme="majorBidi" w:hAnsiTheme="majorBidi" w:cstheme="majorBidi"/>
          <w:sz w:val="24"/>
          <w:szCs w:val="24"/>
          <w:u w:val="single"/>
          <w:rtl/>
        </w:rPr>
        <w:t>מתקן תאורת חרום מפרט מיוחד</w:t>
      </w:r>
    </w:p>
    <w:p w:rsidR="000F394F" w:rsidRPr="00CB06A5" w:rsidRDefault="000F394F" w:rsidP="000F394F">
      <w:pPr>
        <w:numPr>
          <w:ilvl w:val="0"/>
          <w:numId w:val="54"/>
        </w:numPr>
        <w:tabs>
          <w:tab w:val="left" w:pos="627"/>
          <w:tab w:val="left" w:pos="1227"/>
          <w:tab w:val="left" w:leader="dot" w:pos="8187"/>
        </w:tabs>
        <w:spacing w:after="0" w:line="240" w:lineRule="auto"/>
        <w:jc w:val="both"/>
        <w:rPr>
          <w:rFonts w:asciiTheme="majorBidi" w:hAnsiTheme="majorBidi" w:cstheme="majorBidi"/>
          <w:sz w:val="24"/>
          <w:szCs w:val="24"/>
          <w:u w:val="single"/>
          <w:rtl/>
        </w:rPr>
      </w:pPr>
      <w:r w:rsidRPr="00CB06A5">
        <w:rPr>
          <w:rFonts w:asciiTheme="majorBidi" w:hAnsiTheme="majorBidi" w:cstheme="majorBidi"/>
          <w:sz w:val="24"/>
          <w:szCs w:val="24"/>
          <w:u w:val="single"/>
          <w:rtl/>
        </w:rPr>
        <w:lastRenderedPageBreak/>
        <w:t>דרישות לתאורת חרום</w:t>
      </w:r>
    </w:p>
    <w:p w:rsidR="000F394F" w:rsidRPr="00CB06A5" w:rsidRDefault="000F394F" w:rsidP="000F394F">
      <w:pPr>
        <w:spacing w:before="120"/>
        <w:ind w:left="720"/>
        <w:rPr>
          <w:rFonts w:asciiTheme="majorBidi" w:hAnsiTheme="majorBidi" w:cstheme="majorBidi"/>
          <w:sz w:val="24"/>
          <w:szCs w:val="24"/>
          <w:rtl/>
        </w:rPr>
      </w:pPr>
      <w:r w:rsidRPr="00CB06A5">
        <w:rPr>
          <w:rFonts w:asciiTheme="majorBidi" w:hAnsiTheme="majorBidi" w:cstheme="majorBidi"/>
          <w:sz w:val="24"/>
          <w:szCs w:val="24"/>
          <w:rtl/>
        </w:rPr>
        <w:t xml:space="preserve">הקבלן באמצעות הספק יגיש </w:t>
      </w:r>
      <w:proofErr w:type="spellStart"/>
      <w:r w:rsidRPr="00CB06A5">
        <w:rPr>
          <w:rFonts w:asciiTheme="majorBidi" w:hAnsiTheme="majorBidi" w:cstheme="majorBidi"/>
          <w:sz w:val="24"/>
          <w:szCs w:val="24"/>
          <w:rtl/>
        </w:rPr>
        <w:t>תוכניות</w:t>
      </w:r>
      <w:proofErr w:type="spellEnd"/>
      <w:r w:rsidRPr="00CB06A5">
        <w:rPr>
          <w:rFonts w:asciiTheme="majorBidi" w:hAnsiTheme="majorBidi" w:cstheme="majorBidi"/>
          <w:sz w:val="24"/>
          <w:szCs w:val="24"/>
          <w:rtl/>
        </w:rPr>
        <w:t xml:space="preserve"> ממוחשבות הכוללות מיקום של גופי תאורת החרום וחישובי מחשב לרמות התאורה הנדרשות כמפורט (הנ"ל כלול במחירי היחידה).</w:t>
      </w:r>
    </w:p>
    <w:p w:rsidR="000F394F" w:rsidRPr="00CB06A5" w:rsidRDefault="000F394F" w:rsidP="000F394F">
      <w:pPr>
        <w:spacing w:before="120" w:line="240" w:lineRule="auto"/>
        <w:ind w:left="360"/>
        <w:rPr>
          <w:rFonts w:asciiTheme="majorBidi" w:hAnsiTheme="majorBidi" w:cstheme="majorBidi"/>
          <w:sz w:val="24"/>
          <w:szCs w:val="24"/>
          <w:rtl/>
        </w:rPr>
      </w:pPr>
      <w:r w:rsidRPr="00CB06A5">
        <w:rPr>
          <w:rFonts w:asciiTheme="majorBidi" w:hAnsiTheme="majorBidi" w:cstheme="majorBidi"/>
          <w:sz w:val="24"/>
          <w:szCs w:val="24"/>
          <w:rtl/>
        </w:rPr>
        <w:t xml:space="preserve">       1.   נתיב מילוט יואר בעוצמה של 1 לוקס לפחות למשך 180 דקות לפחות.</w:t>
      </w:r>
    </w:p>
    <w:p w:rsidR="000F394F" w:rsidRPr="00CB06A5" w:rsidRDefault="000F394F" w:rsidP="000F394F">
      <w:pPr>
        <w:numPr>
          <w:ilvl w:val="0"/>
          <w:numId w:val="53"/>
        </w:numPr>
        <w:spacing w:before="120" w:after="0" w:line="240" w:lineRule="auto"/>
        <w:ind w:left="1080"/>
        <w:rPr>
          <w:rFonts w:asciiTheme="majorBidi" w:hAnsiTheme="majorBidi" w:cstheme="majorBidi"/>
          <w:sz w:val="24"/>
          <w:szCs w:val="24"/>
        </w:rPr>
      </w:pPr>
      <w:r w:rsidRPr="00CB06A5">
        <w:rPr>
          <w:rFonts w:asciiTheme="majorBidi" w:hAnsiTheme="majorBidi" w:cstheme="majorBidi"/>
          <w:sz w:val="24"/>
          <w:szCs w:val="24"/>
          <w:rtl/>
        </w:rPr>
        <w:t>אחידות אורית לאורך נתיב המילוט לא יעלה על 1:40.</w:t>
      </w:r>
    </w:p>
    <w:p w:rsidR="000F394F" w:rsidRPr="00CB06A5" w:rsidRDefault="000F394F" w:rsidP="000F394F">
      <w:pPr>
        <w:numPr>
          <w:ilvl w:val="0"/>
          <w:numId w:val="53"/>
        </w:numPr>
        <w:spacing w:before="120" w:after="0" w:line="240" w:lineRule="auto"/>
        <w:ind w:left="1080"/>
        <w:rPr>
          <w:rFonts w:asciiTheme="majorBidi" w:hAnsiTheme="majorBidi" w:cstheme="majorBidi"/>
          <w:sz w:val="24"/>
          <w:szCs w:val="24"/>
        </w:rPr>
      </w:pPr>
      <w:r w:rsidRPr="00CB06A5">
        <w:rPr>
          <w:rFonts w:asciiTheme="majorBidi" w:hAnsiTheme="majorBidi" w:cstheme="majorBidi"/>
          <w:sz w:val="24"/>
          <w:szCs w:val="24"/>
          <w:rtl/>
        </w:rPr>
        <w:t>גופי התאורה לחרום לפי תקן ישראלי 20 חלק 2.22.</w:t>
      </w:r>
    </w:p>
    <w:p w:rsidR="000F394F" w:rsidRPr="00CB06A5" w:rsidRDefault="000F394F" w:rsidP="000F394F">
      <w:pPr>
        <w:numPr>
          <w:ilvl w:val="0"/>
          <w:numId w:val="53"/>
        </w:numPr>
        <w:spacing w:before="120" w:after="0" w:line="240" w:lineRule="auto"/>
        <w:ind w:left="1080"/>
        <w:rPr>
          <w:rFonts w:asciiTheme="majorBidi" w:hAnsiTheme="majorBidi" w:cstheme="majorBidi"/>
          <w:sz w:val="24"/>
          <w:szCs w:val="24"/>
        </w:rPr>
      </w:pPr>
      <w:proofErr w:type="spellStart"/>
      <w:r w:rsidRPr="00CB06A5">
        <w:rPr>
          <w:rFonts w:asciiTheme="majorBidi" w:hAnsiTheme="majorBidi" w:cstheme="majorBidi"/>
          <w:sz w:val="24"/>
          <w:szCs w:val="24"/>
          <w:rtl/>
        </w:rPr>
        <w:t>מיכשולים</w:t>
      </w:r>
      <w:proofErr w:type="spellEnd"/>
      <w:r w:rsidRPr="00CB06A5">
        <w:rPr>
          <w:rFonts w:asciiTheme="majorBidi" w:hAnsiTheme="majorBidi" w:cstheme="majorBidi"/>
          <w:sz w:val="24"/>
          <w:szCs w:val="24"/>
          <w:rtl/>
        </w:rPr>
        <w:t xml:space="preserve"> ואביזרי עזר להצלה יוארו בעוצמה של 5 לוקס.</w:t>
      </w:r>
    </w:p>
    <w:p w:rsidR="000F394F" w:rsidRPr="00CB06A5" w:rsidRDefault="000F394F" w:rsidP="000F394F">
      <w:pPr>
        <w:numPr>
          <w:ilvl w:val="0"/>
          <w:numId w:val="53"/>
        </w:numPr>
        <w:spacing w:before="120" w:after="0" w:line="240" w:lineRule="auto"/>
        <w:ind w:left="1080"/>
        <w:rPr>
          <w:rFonts w:asciiTheme="majorBidi" w:hAnsiTheme="majorBidi" w:cstheme="majorBidi"/>
          <w:sz w:val="24"/>
          <w:szCs w:val="24"/>
        </w:rPr>
      </w:pPr>
      <w:r w:rsidRPr="00CB06A5">
        <w:rPr>
          <w:rFonts w:asciiTheme="majorBidi" w:hAnsiTheme="majorBidi" w:cstheme="majorBidi"/>
          <w:sz w:val="24"/>
          <w:szCs w:val="24"/>
          <w:rtl/>
        </w:rPr>
        <w:t xml:space="preserve">יישום תאורת החירום בנתיבי המילוט יתבצע בהתאם </w:t>
      </w:r>
      <w:proofErr w:type="spellStart"/>
      <w:r w:rsidRPr="00CB06A5">
        <w:rPr>
          <w:rFonts w:asciiTheme="majorBidi" w:hAnsiTheme="majorBidi" w:cstheme="majorBidi"/>
          <w:sz w:val="24"/>
          <w:szCs w:val="24"/>
          <w:rtl/>
        </w:rPr>
        <w:t>לת"י</w:t>
      </w:r>
      <w:proofErr w:type="spellEnd"/>
      <w:r w:rsidRPr="00CB06A5">
        <w:rPr>
          <w:rFonts w:asciiTheme="majorBidi" w:hAnsiTheme="majorBidi" w:cstheme="majorBidi"/>
          <w:sz w:val="24"/>
          <w:szCs w:val="24"/>
          <w:rtl/>
        </w:rPr>
        <w:t xml:space="preserve"> 1838.</w:t>
      </w:r>
    </w:p>
    <w:p w:rsidR="000F394F" w:rsidRPr="00CB06A5" w:rsidRDefault="000F394F" w:rsidP="000F394F">
      <w:pPr>
        <w:numPr>
          <w:ilvl w:val="0"/>
          <w:numId w:val="53"/>
        </w:numPr>
        <w:spacing w:before="120" w:after="0" w:line="240" w:lineRule="auto"/>
        <w:ind w:left="1080"/>
        <w:rPr>
          <w:rFonts w:asciiTheme="majorBidi" w:hAnsiTheme="majorBidi" w:cstheme="majorBidi"/>
          <w:sz w:val="24"/>
          <w:szCs w:val="24"/>
        </w:rPr>
      </w:pPr>
      <w:r w:rsidRPr="00CB06A5">
        <w:rPr>
          <w:rFonts w:asciiTheme="majorBidi" w:hAnsiTheme="majorBidi" w:cstheme="majorBidi"/>
          <w:sz w:val="24"/>
          <w:szCs w:val="24"/>
          <w:rtl/>
        </w:rPr>
        <w:t xml:space="preserve">רמת </w:t>
      </w:r>
      <w:proofErr w:type="spellStart"/>
      <w:r w:rsidRPr="00CB06A5">
        <w:rPr>
          <w:rFonts w:asciiTheme="majorBidi" w:hAnsiTheme="majorBidi" w:cstheme="majorBidi"/>
          <w:sz w:val="24"/>
          <w:szCs w:val="24"/>
          <w:rtl/>
        </w:rPr>
        <w:t>הסינוור</w:t>
      </w:r>
      <w:proofErr w:type="spellEnd"/>
      <w:r w:rsidRPr="00CB06A5">
        <w:rPr>
          <w:rFonts w:asciiTheme="majorBidi" w:hAnsiTheme="majorBidi" w:cstheme="majorBidi"/>
          <w:sz w:val="24"/>
          <w:szCs w:val="24"/>
          <w:rtl/>
        </w:rPr>
        <w:t xml:space="preserve"> של תאורת החירום יתאים לדרישות ת"י 1838.</w:t>
      </w:r>
    </w:p>
    <w:p w:rsidR="000F394F" w:rsidRPr="00CB06A5" w:rsidRDefault="000F394F" w:rsidP="000F394F">
      <w:pPr>
        <w:numPr>
          <w:ilvl w:val="0"/>
          <w:numId w:val="53"/>
        </w:numPr>
        <w:spacing w:before="120" w:after="0" w:line="240" w:lineRule="auto"/>
        <w:ind w:left="1080"/>
        <w:rPr>
          <w:rFonts w:asciiTheme="majorBidi" w:hAnsiTheme="majorBidi" w:cstheme="majorBidi"/>
          <w:sz w:val="24"/>
          <w:szCs w:val="24"/>
        </w:rPr>
      </w:pPr>
      <w:r w:rsidRPr="00CB06A5">
        <w:rPr>
          <w:rFonts w:asciiTheme="majorBidi" w:hAnsiTheme="majorBidi" w:cstheme="majorBidi"/>
          <w:sz w:val="24"/>
          <w:szCs w:val="24"/>
          <w:rtl/>
        </w:rPr>
        <w:t>בדיקת תקינות תאורת החירום תתבצע אוטומטית או ידנית בהתאם לדרישות ת"י 1838.</w:t>
      </w:r>
    </w:p>
    <w:p w:rsidR="000F394F" w:rsidRPr="00CB06A5" w:rsidRDefault="000F394F" w:rsidP="000F394F">
      <w:pPr>
        <w:tabs>
          <w:tab w:val="left" w:pos="627"/>
          <w:tab w:val="left" w:pos="1227"/>
          <w:tab w:val="left" w:leader="dot" w:pos="8187"/>
        </w:tabs>
        <w:ind w:left="-471"/>
        <w:jc w:val="both"/>
        <w:rPr>
          <w:rFonts w:asciiTheme="majorBidi" w:hAnsiTheme="majorBidi" w:cstheme="majorBidi"/>
          <w:sz w:val="24"/>
          <w:szCs w:val="24"/>
          <w:u w:val="single"/>
          <w:rtl/>
        </w:rPr>
      </w:pPr>
    </w:p>
    <w:p w:rsidR="000F394F" w:rsidRPr="00CB06A5" w:rsidRDefault="000F394F" w:rsidP="000F394F">
      <w:pPr>
        <w:pStyle w:val="ab"/>
        <w:numPr>
          <w:ilvl w:val="0"/>
          <w:numId w:val="54"/>
        </w:numPr>
        <w:tabs>
          <w:tab w:val="left" w:pos="627"/>
          <w:tab w:val="left" w:pos="1227"/>
          <w:tab w:val="left" w:leader="dot" w:pos="8187"/>
        </w:tabs>
        <w:spacing w:after="0" w:line="240" w:lineRule="auto"/>
        <w:jc w:val="both"/>
        <w:rPr>
          <w:rFonts w:asciiTheme="majorBidi" w:hAnsiTheme="majorBidi" w:cstheme="majorBidi"/>
          <w:sz w:val="24"/>
          <w:szCs w:val="24"/>
        </w:rPr>
      </w:pPr>
      <w:r w:rsidRPr="00CB06A5">
        <w:rPr>
          <w:rFonts w:asciiTheme="majorBidi" w:hAnsiTheme="majorBidi" w:cstheme="majorBidi"/>
          <w:sz w:val="24"/>
          <w:szCs w:val="24"/>
          <w:rtl/>
        </w:rPr>
        <w:t xml:space="preserve"> </w:t>
      </w:r>
      <w:r w:rsidRPr="00CB06A5">
        <w:rPr>
          <w:rFonts w:asciiTheme="majorBidi" w:hAnsiTheme="majorBidi" w:cstheme="majorBidi"/>
          <w:sz w:val="24"/>
          <w:szCs w:val="24"/>
          <w:u w:val="single"/>
          <w:rtl/>
        </w:rPr>
        <w:t xml:space="preserve">תאורת חרום מבוסס </w:t>
      </w:r>
      <w:r w:rsidRPr="00CB06A5">
        <w:rPr>
          <w:rFonts w:asciiTheme="majorBidi" w:hAnsiTheme="majorBidi" w:cstheme="majorBidi"/>
          <w:sz w:val="24"/>
          <w:szCs w:val="24"/>
          <w:u w:val="single"/>
        </w:rPr>
        <w:t>LED</w:t>
      </w:r>
      <w:r w:rsidRPr="00CB06A5">
        <w:rPr>
          <w:rFonts w:asciiTheme="majorBidi" w:hAnsiTheme="majorBidi" w:cstheme="majorBidi"/>
          <w:sz w:val="24"/>
          <w:szCs w:val="24"/>
          <w:u w:val="single"/>
          <w:rtl/>
        </w:rPr>
        <w:t xml:space="preserve"> הכוללת מבדק תקינות עצמית</w:t>
      </w:r>
    </w:p>
    <w:p w:rsidR="000F394F" w:rsidRPr="00CB06A5" w:rsidRDefault="000F394F" w:rsidP="000F394F">
      <w:pPr>
        <w:ind w:right="-993" w:firstLine="720"/>
        <w:rPr>
          <w:rFonts w:asciiTheme="majorBidi" w:hAnsiTheme="majorBidi" w:cstheme="majorBidi"/>
          <w:sz w:val="24"/>
          <w:szCs w:val="24"/>
          <w:rtl/>
        </w:rPr>
      </w:pPr>
      <w:r w:rsidRPr="00CB06A5">
        <w:rPr>
          <w:rFonts w:asciiTheme="majorBidi" w:hAnsiTheme="majorBidi" w:cstheme="majorBidi"/>
          <w:sz w:val="24"/>
          <w:szCs w:val="24"/>
          <w:rtl/>
        </w:rPr>
        <w:t>מנורת החירום הנדרשת במסגרת מפרט טכני תהייה שווה איכות וערך העונה לדרישות המפרט כמפורט להלן:</w:t>
      </w:r>
    </w:p>
    <w:p w:rsidR="000F394F" w:rsidRPr="00CB06A5" w:rsidRDefault="000F394F" w:rsidP="000F394F">
      <w:pPr>
        <w:pStyle w:val="ab"/>
        <w:numPr>
          <w:ilvl w:val="1"/>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מנורת החירום תתאים להתקנה שקועה בתקרה/או בקופסא ייעודית.</w:t>
      </w:r>
    </w:p>
    <w:p w:rsidR="000F394F" w:rsidRPr="00CB06A5" w:rsidRDefault="000F394F" w:rsidP="000F394F">
      <w:pPr>
        <w:numPr>
          <w:ilvl w:val="1"/>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מנורת החירום תהיה חד-תכליתית ותספק תאורה בנתיב המילוט בעת כשל באספקת החשמל.</w:t>
      </w:r>
    </w:p>
    <w:p w:rsidR="000F394F" w:rsidRPr="00CB06A5" w:rsidRDefault="000F394F" w:rsidP="000F394F">
      <w:pPr>
        <w:numPr>
          <w:ilvl w:val="1"/>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 xml:space="preserve">מנורת החירום תכלול נורה מסוג </w:t>
      </w:r>
      <w:r w:rsidRPr="00CB06A5">
        <w:rPr>
          <w:rFonts w:asciiTheme="majorBidi" w:hAnsiTheme="majorBidi" w:cstheme="majorBidi"/>
          <w:sz w:val="24"/>
          <w:szCs w:val="24"/>
        </w:rPr>
        <w:t>LED</w:t>
      </w:r>
      <w:r w:rsidRPr="00CB06A5">
        <w:rPr>
          <w:rFonts w:asciiTheme="majorBidi" w:hAnsiTheme="majorBidi" w:cstheme="majorBidi"/>
          <w:sz w:val="24"/>
          <w:szCs w:val="24"/>
          <w:rtl/>
        </w:rPr>
        <w:t xml:space="preserve"> ומארז סוללות אינטגרלי לצורך ההארה עצמאית בחירום.</w:t>
      </w:r>
    </w:p>
    <w:p w:rsidR="000F394F" w:rsidRPr="00CB06A5" w:rsidRDefault="000F394F" w:rsidP="000F394F">
      <w:pPr>
        <w:numPr>
          <w:ilvl w:val="1"/>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מנורת החירום תתאים לכל דרישות תקן ישראלי 20 חלק 2.22 – יש להציג תעודת בדיקה מלאה ממכון התקנים הישראלי.</w:t>
      </w:r>
    </w:p>
    <w:p w:rsidR="000F394F" w:rsidRPr="00CB06A5" w:rsidRDefault="000F394F" w:rsidP="000F394F">
      <w:pPr>
        <w:numPr>
          <w:ilvl w:val="1"/>
          <w:numId w:val="54"/>
        </w:numPr>
        <w:spacing w:after="0" w:line="240" w:lineRule="auto"/>
        <w:ind w:right="-993"/>
        <w:rPr>
          <w:rFonts w:asciiTheme="majorBidi" w:hAnsiTheme="majorBidi" w:cstheme="majorBidi"/>
          <w:sz w:val="24"/>
          <w:szCs w:val="24"/>
          <w:rtl/>
        </w:rPr>
      </w:pPr>
      <w:r w:rsidRPr="00CB06A5">
        <w:rPr>
          <w:rFonts w:asciiTheme="majorBidi" w:hAnsiTheme="majorBidi" w:cstheme="majorBidi"/>
          <w:sz w:val="24"/>
          <w:szCs w:val="24"/>
          <w:rtl/>
        </w:rPr>
        <w:t>מנורת החירום תכלול את הפרמטרים הבאים:</w:t>
      </w:r>
    </w:p>
    <w:p w:rsidR="000F394F" w:rsidRPr="00CB06A5" w:rsidRDefault="000F394F" w:rsidP="000F394F">
      <w:pPr>
        <w:numPr>
          <w:ilvl w:val="2"/>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מבנה פלסטיק בעל דרגת הגנה מסוג 2 "בידוד כפול".</w:t>
      </w:r>
    </w:p>
    <w:p w:rsidR="000F394F" w:rsidRPr="00CB06A5" w:rsidRDefault="000F394F" w:rsidP="000F394F">
      <w:pPr>
        <w:numPr>
          <w:ilvl w:val="2"/>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ביצוע טעינה מבוקרת זרם לסוללות הנטענות.</w:t>
      </w:r>
    </w:p>
    <w:p w:rsidR="000F394F" w:rsidRPr="00CB06A5" w:rsidRDefault="000F394F" w:rsidP="000F394F">
      <w:pPr>
        <w:numPr>
          <w:ilvl w:val="2"/>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יבצע הפסקת פריקת הסוללות בתת מתח.</w:t>
      </w:r>
    </w:p>
    <w:p w:rsidR="000F394F" w:rsidRPr="00CB06A5" w:rsidRDefault="000F394F" w:rsidP="000F394F">
      <w:pPr>
        <w:numPr>
          <w:ilvl w:val="2"/>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זמן הארה בחירום:  180 דקות לפחות.</w:t>
      </w:r>
    </w:p>
    <w:p w:rsidR="000F394F" w:rsidRPr="00CB06A5" w:rsidRDefault="000F394F" w:rsidP="000F394F">
      <w:pPr>
        <w:numPr>
          <w:ilvl w:val="2"/>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 xml:space="preserve">תפוקת האור בחירום 145 </w:t>
      </w:r>
      <w:proofErr w:type="spellStart"/>
      <w:r w:rsidRPr="00CB06A5">
        <w:rPr>
          <w:rFonts w:asciiTheme="majorBidi" w:hAnsiTheme="majorBidi" w:cstheme="majorBidi"/>
          <w:sz w:val="24"/>
          <w:szCs w:val="24"/>
          <w:rtl/>
        </w:rPr>
        <w:t>לומן</w:t>
      </w:r>
      <w:proofErr w:type="spellEnd"/>
      <w:r w:rsidRPr="00CB06A5">
        <w:rPr>
          <w:rFonts w:asciiTheme="majorBidi" w:hAnsiTheme="majorBidi" w:cstheme="majorBidi"/>
          <w:sz w:val="24"/>
          <w:szCs w:val="24"/>
          <w:rtl/>
        </w:rPr>
        <w:t xml:space="preserve"> לפחות.</w:t>
      </w:r>
    </w:p>
    <w:p w:rsidR="000F394F" w:rsidRPr="00CB06A5" w:rsidRDefault="000F394F" w:rsidP="000F394F">
      <w:pPr>
        <w:numPr>
          <w:ilvl w:val="2"/>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 xml:space="preserve">נורה מסוג </w:t>
      </w:r>
      <w:r w:rsidRPr="00CB06A5">
        <w:rPr>
          <w:rFonts w:asciiTheme="majorBidi" w:hAnsiTheme="majorBidi" w:cstheme="majorBidi"/>
          <w:sz w:val="24"/>
          <w:szCs w:val="24"/>
        </w:rPr>
        <w:t>LED</w:t>
      </w:r>
      <w:r w:rsidRPr="00CB06A5">
        <w:rPr>
          <w:rFonts w:asciiTheme="majorBidi" w:hAnsiTheme="majorBidi" w:cstheme="majorBidi"/>
          <w:sz w:val="24"/>
          <w:szCs w:val="24"/>
          <w:rtl/>
        </w:rPr>
        <w:t xml:space="preserve"> בהספק 3 ואט.</w:t>
      </w:r>
    </w:p>
    <w:p w:rsidR="000F394F" w:rsidRPr="00CB06A5" w:rsidRDefault="000F394F" w:rsidP="000F394F">
      <w:pPr>
        <w:numPr>
          <w:ilvl w:val="2"/>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 xml:space="preserve">מתח זינה:  </w:t>
      </w:r>
      <w:r w:rsidRPr="00CB06A5">
        <w:rPr>
          <w:rFonts w:asciiTheme="majorBidi" w:hAnsiTheme="majorBidi" w:cstheme="majorBidi"/>
          <w:sz w:val="24"/>
          <w:szCs w:val="24"/>
        </w:rPr>
        <w:t>Hz</w:t>
      </w:r>
      <w:r w:rsidRPr="00CB06A5">
        <w:rPr>
          <w:rFonts w:asciiTheme="majorBidi" w:hAnsiTheme="majorBidi" w:cstheme="majorBidi"/>
          <w:sz w:val="24"/>
          <w:szCs w:val="24"/>
          <w:rtl/>
        </w:rPr>
        <w:t xml:space="preserve"> 50 10% </w:t>
      </w:r>
      <w:r w:rsidRPr="00CB06A5">
        <w:rPr>
          <w:rFonts w:asciiTheme="majorBidi" w:hAnsiTheme="majorBidi" w:cstheme="majorBidi"/>
          <w:sz w:val="24"/>
          <w:szCs w:val="24"/>
          <w:u w:val="single"/>
          <w:rtl/>
        </w:rPr>
        <w:t>+</w:t>
      </w:r>
      <w:r w:rsidRPr="00CB06A5">
        <w:rPr>
          <w:rFonts w:asciiTheme="majorBidi" w:hAnsiTheme="majorBidi" w:cstheme="majorBidi"/>
          <w:sz w:val="24"/>
          <w:szCs w:val="24"/>
          <w:rtl/>
        </w:rPr>
        <w:t xml:space="preserve"> </w:t>
      </w:r>
      <w:r w:rsidRPr="00CB06A5">
        <w:rPr>
          <w:rFonts w:asciiTheme="majorBidi" w:hAnsiTheme="majorBidi" w:cstheme="majorBidi"/>
          <w:sz w:val="24"/>
          <w:szCs w:val="24"/>
        </w:rPr>
        <w:t>V</w:t>
      </w:r>
      <w:r w:rsidRPr="00CB06A5">
        <w:rPr>
          <w:rFonts w:asciiTheme="majorBidi" w:hAnsiTheme="majorBidi" w:cstheme="majorBidi"/>
          <w:sz w:val="24"/>
          <w:szCs w:val="24"/>
          <w:rtl/>
        </w:rPr>
        <w:t>230.</w:t>
      </w:r>
    </w:p>
    <w:p w:rsidR="000F394F" w:rsidRPr="00CB06A5" w:rsidRDefault="000F394F" w:rsidP="000F394F">
      <w:pPr>
        <w:numPr>
          <w:ilvl w:val="2"/>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נורית לחיווי טעינה.</w:t>
      </w:r>
    </w:p>
    <w:p w:rsidR="000F394F" w:rsidRPr="00CB06A5" w:rsidRDefault="000F394F" w:rsidP="000F394F">
      <w:pPr>
        <w:numPr>
          <w:ilvl w:val="2"/>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חיווי תקלה קולי וויזואלי.</w:t>
      </w:r>
    </w:p>
    <w:p w:rsidR="000F394F" w:rsidRPr="00CB06A5" w:rsidRDefault="000F394F" w:rsidP="000F394F">
      <w:pPr>
        <w:numPr>
          <w:ilvl w:val="2"/>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 xml:space="preserve">עקום פיזור האור, בפורמט </w:t>
      </w:r>
      <w:r w:rsidRPr="00CB06A5">
        <w:rPr>
          <w:rFonts w:asciiTheme="majorBidi" w:hAnsiTheme="majorBidi" w:cstheme="majorBidi"/>
          <w:sz w:val="24"/>
          <w:szCs w:val="24"/>
        </w:rPr>
        <w:t>IES</w:t>
      </w:r>
      <w:r w:rsidRPr="00CB06A5">
        <w:rPr>
          <w:rFonts w:asciiTheme="majorBidi" w:hAnsiTheme="majorBidi" w:cstheme="majorBidi"/>
          <w:sz w:val="24"/>
          <w:szCs w:val="24"/>
          <w:rtl/>
        </w:rPr>
        <w:t xml:space="preserve"> או </w:t>
      </w:r>
      <w:r w:rsidRPr="00CB06A5">
        <w:rPr>
          <w:rFonts w:asciiTheme="majorBidi" w:hAnsiTheme="majorBidi" w:cstheme="majorBidi"/>
          <w:sz w:val="24"/>
          <w:szCs w:val="24"/>
        </w:rPr>
        <w:t>LUMDAT</w:t>
      </w:r>
      <w:r w:rsidRPr="00CB06A5">
        <w:rPr>
          <w:rFonts w:asciiTheme="majorBidi" w:hAnsiTheme="majorBidi" w:cstheme="majorBidi"/>
          <w:sz w:val="24"/>
          <w:szCs w:val="24"/>
          <w:rtl/>
        </w:rPr>
        <w:t>, לחישוב רמת ההארה בנתיב המילוט.</w:t>
      </w:r>
    </w:p>
    <w:p w:rsidR="000F394F" w:rsidRPr="00CB06A5" w:rsidRDefault="000F394F" w:rsidP="000F394F">
      <w:pPr>
        <w:numPr>
          <w:ilvl w:val="2"/>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 xml:space="preserve">מבדק תקינות אינטגראלי, לבדיקת מערכת החירום, בהתאם לדרישות תקן ישראלי 1838 ותקן 62034 – </w:t>
      </w:r>
      <w:r w:rsidRPr="00CB06A5">
        <w:rPr>
          <w:rFonts w:asciiTheme="majorBidi" w:hAnsiTheme="majorBidi" w:cstheme="majorBidi"/>
          <w:sz w:val="24"/>
          <w:szCs w:val="24"/>
        </w:rPr>
        <w:t>IEC</w:t>
      </w:r>
      <w:r w:rsidRPr="00CB06A5">
        <w:rPr>
          <w:rFonts w:asciiTheme="majorBidi" w:hAnsiTheme="majorBidi" w:cstheme="majorBidi"/>
          <w:sz w:val="24"/>
          <w:szCs w:val="24"/>
          <w:rtl/>
        </w:rPr>
        <w:t>.</w:t>
      </w:r>
    </w:p>
    <w:p w:rsidR="000F394F" w:rsidRPr="00CB06A5" w:rsidRDefault="000F394F" w:rsidP="000F394F">
      <w:pPr>
        <w:numPr>
          <w:ilvl w:val="2"/>
          <w:numId w:val="54"/>
        </w:numPr>
        <w:spacing w:after="0" w:line="240" w:lineRule="auto"/>
        <w:ind w:right="-993"/>
        <w:rPr>
          <w:rFonts w:asciiTheme="majorBidi" w:hAnsiTheme="majorBidi" w:cstheme="majorBidi"/>
          <w:sz w:val="24"/>
          <w:szCs w:val="24"/>
        </w:rPr>
      </w:pPr>
      <w:r w:rsidRPr="00CB06A5">
        <w:rPr>
          <w:rFonts w:asciiTheme="majorBidi" w:hAnsiTheme="majorBidi" w:cstheme="majorBidi"/>
          <w:sz w:val="24"/>
          <w:szCs w:val="24"/>
          <w:rtl/>
        </w:rPr>
        <w:t xml:space="preserve">סוללה:  </w:t>
      </w:r>
      <w:r w:rsidRPr="00CB06A5">
        <w:rPr>
          <w:rFonts w:asciiTheme="majorBidi" w:hAnsiTheme="majorBidi" w:cstheme="majorBidi"/>
          <w:sz w:val="24"/>
          <w:szCs w:val="24"/>
        </w:rPr>
        <w:t>A/H</w:t>
      </w:r>
      <w:r w:rsidRPr="00CB06A5">
        <w:rPr>
          <w:rFonts w:asciiTheme="majorBidi" w:hAnsiTheme="majorBidi" w:cstheme="majorBidi"/>
          <w:sz w:val="24"/>
          <w:szCs w:val="24"/>
          <w:rtl/>
        </w:rPr>
        <w:t xml:space="preserve"> </w:t>
      </w:r>
      <w:r w:rsidRPr="00CB06A5">
        <w:rPr>
          <w:rFonts w:asciiTheme="majorBidi" w:hAnsiTheme="majorBidi" w:cstheme="majorBidi"/>
          <w:sz w:val="24"/>
          <w:szCs w:val="24"/>
        </w:rPr>
        <w:t>m</w:t>
      </w:r>
      <w:r w:rsidRPr="00CB06A5">
        <w:rPr>
          <w:rFonts w:asciiTheme="majorBidi" w:hAnsiTheme="majorBidi" w:cstheme="majorBidi"/>
          <w:sz w:val="24"/>
          <w:szCs w:val="24"/>
          <w:rtl/>
        </w:rPr>
        <w:t xml:space="preserve">2200 </w:t>
      </w:r>
      <w:r w:rsidRPr="00CB06A5">
        <w:rPr>
          <w:rFonts w:asciiTheme="majorBidi" w:hAnsiTheme="majorBidi" w:cstheme="majorBidi"/>
          <w:sz w:val="24"/>
          <w:szCs w:val="24"/>
        </w:rPr>
        <w:t>V</w:t>
      </w:r>
      <w:r w:rsidRPr="00CB06A5">
        <w:rPr>
          <w:rFonts w:asciiTheme="majorBidi" w:hAnsiTheme="majorBidi" w:cstheme="majorBidi"/>
          <w:sz w:val="24"/>
          <w:szCs w:val="24"/>
          <w:rtl/>
        </w:rPr>
        <w:t xml:space="preserve">3.6 </w:t>
      </w:r>
      <w:r w:rsidRPr="00CB06A5">
        <w:rPr>
          <w:rFonts w:asciiTheme="majorBidi" w:hAnsiTheme="majorBidi" w:cstheme="majorBidi"/>
          <w:sz w:val="24"/>
          <w:szCs w:val="24"/>
        </w:rPr>
        <w:t>NIMH</w:t>
      </w:r>
      <w:r w:rsidRPr="00CB06A5">
        <w:rPr>
          <w:rFonts w:asciiTheme="majorBidi" w:hAnsiTheme="majorBidi" w:cstheme="majorBidi"/>
          <w:sz w:val="24"/>
          <w:szCs w:val="24"/>
          <w:rtl/>
        </w:rPr>
        <w:t xml:space="preserve"> (לטמפרטורה גבוהה בהתאם </w:t>
      </w:r>
      <w:proofErr w:type="spellStart"/>
      <w:r w:rsidRPr="00CB06A5">
        <w:rPr>
          <w:rFonts w:asciiTheme="majorBidi" w:hAnsiTheme="majorBidi" w:cstheme="majorBidi"/>
          <w:sz w:val="24"/>
          <w:szCs w:val="24"/>
          <w:rtl/>
        </w:rPr>
        <w:t>לת"י</w:t>
      </w:r>
      <w:proofErr w:type="spellEnd"/>
      <w:r w:rsidRPr="00CB06A5">
        <w:rPr>
          <w:rFonts w:asciiTheme="majorBidi" w:hAnsiTheme="majorBidi" w:cstheme="majorBidi"/>
          <w:sz w:val="24"/>
          <w:szCs w:val="24"/>
          <w:rtl/>
        </w:rPr>
        <w:t xml:space="preserve"> 20 חלק 2.22).</w:t>
      </w:r>
    </w:p>
    <w:p w:rsidR="000F394F" w:rsidRPr="00CB06A5" w:rsidRDefault="000F394F" w:rsidP="000F394F">
      <w:pPr>
        <w:spacing w:after="0" w:line="240" w:lineRule="auto"/>
        <w:ind w:left="2316" w:right="-993"/>
        <w:rPr>
          <w:rFonts w:asciiTheme="majorBidi" w:hAnsiTheme="majorBidi" w:cstheme="majorBidi"/>
          <w:sz w:val="24"/>
          <w:szCs w:val="24"/>
          <w:rtl/>
        </w:rPr>
      </w:pPr>
    </w:p>
    <w:p w:rsidR="000F394F" w:rsidRPr="00CB06A5" w:rsidRDefault="000F394F" w:rsidP="000F394F">
      <w:pPr>
        <w:spacing w:after="0" w:line="240" w:lineRule="auto"/>
        <w:ind w:right="-993"/>
        <w:jc w:val="center"/>
        <w:rPr>
          <w:rFonts w:asciiTheme="majorBidi" w:hAnsiTheme="majorBidi" w:cstheme="majorBidi"/>
          <w:b/>
          <w:bCs/>
          <w:sz w:val="24"/>
          <w:szCs w:val="24"/>
          <w:rtl/>
        </w:rPr>
      </w:pPr>
      <w:r w:rsidRPr="00CB06A5">
        <w:rPr>
          <w:rFonts w:asciiTheme="majorBidi" w:hAnsiTheme="majorBidi" w:cstheme="majorBidi"/>
          <w:b/>
          <w:bCs/>
          <w:sz w:val="24"/>
          <w:szCs w:val="24"/>
          <w:rtl/>
        </w:rPr>
        <w:t>כל גופי תאורת חירום כולל שלטי היציאה יסומנו במדבקת תו תקן של מכון התקנים הישראלי</w:t>
      </w:r>
      <w:r w:rsidRPr="00CB06A5">
        <w:rPr>
          <w:rFonts w:asciiTheme="majorBidi" w:hAnsiTheme="majorBidi" w:cstheme="majorBidi" w:hint="cs"/>
          <w:b/>
          <w:bCs/>
          <w:sz w:val="24"/>
          <w:szCs w:val="24"/>
          <w:rtl/>
        </w:rPr>
        <w:t>.</w:t>
      </w:r>
    </w:p>
    <w:p w:rsidR="000F394F" w:rsidRPr="00CB06A5" w:rsidRDefault="000F394F" w:rsidP="000F394F">
      <w:pPr>
        <w:spacing w:after="0" w:line="240" w:lineRule="auto"/>
        <w:ind w:right="-993"/>
        <w:jc w:val="center"/>
        <w:rPr>
          <w:rFonts w:asciiTheme="majorBidi" w:hAnsiTheme="majorBidi" w:cstheme="majorBidi"/>
          <w:b/>
          <w:bCs/>
          <w:sz w:val="24"/>
          <w:szCs w:val="24"/>
          <w:rtl/>
        </w:rPr>
      </w:pPr>
      <w:r w:rsidRPr="00CB06A5">
        <w:rPr>
          <w:rFonts w:asciiTheme="majorBidi" w:hAnsiTheme="majorBidi" w:cstheme="majorBidi"/>
          <w:b/>
          <w:bCs/>
          <w:sz w:val="24"/>
          <w:szCs w:val="24"/>
          <w:rtl/>
        </w:rPr>
        <w:t>לא יאושרו גופי תאורה ללא סימון מדבקת תו תקן</w:t>
      </w:r>
    </w:p>
    <w:p w:rsidR="000F394F" w:rsidRPr="00CB06A5" w:rsidRDefault="000F394F" w:rsidP="000F394F">
      <w:pPr>
        <w:rPr>
          <w:rFonts w:asciiTheme="majorBidi" w:hAnsiTheme="majorBidi" w:cs="Times New Roman"/>
          <w:sz w:val="24"/>
          <w:szCs w:val="24"/>
          <w:rtl/>
        </w:rPr>
      </w:pPr>
      <w:r w:rsidRPr="00CB06A5">
        <w:rPr>
          <w:rFonts w:asciiTheme="majorBidi" w:hAnsiTheme="majorBidi" w:cstheme="majorBidi"/>
          <w:b/>
          <w:bCs/>
          <w:sz w:val="24"/>
          <w:szCs w:val="24"/>
          <w:rtl/>
        </w:rPr>
        <w:br w:type="page"/>
      </w:r>
      <w:r w:rsidRPr="00CB06A5">
        <w:rPr>
          <w:rFonts w:asciiTheme="majorBidi" w:hAnsiTheme="majorBidi" w:cs="Times New Roman"/>
          <w:sz w:val="24"/>
          <w:szCs w:val="24"/>
          <w:rtl/>
        </w:rPr>
        <w:lastRenderedPageBreak/>
        <w:t>קיימים סעיפי כמויות עד שלושה ספקים המצוין %33 מסך הכמויות מאותו  סוג גוף תאורה. זכות המזמין להחליט על חלופה שתבחר שממנה יוזמנו סך %100 מגופי התאורה, לא יאושרו גופי תאורה מדגמים אחרים ו\או יצרנים אחרים.</w:t>
      </w:r>
    </w:p>
    <w:p w:rsidR="000F394F" w:rsidRPr="00CB06A5" w:rsidRDefault="000F394F" w:rsidP="000F394F">
      <w:pPr>
        <w:rPr>
          <w:rFonts w:asciiTheme="majorBidi" w:hAnsiTheme="majorBidi" w:cs="Times New Roman"/>
          <w:b/>
          <w:bCs/>
          <w:sz w:val="24"/>
          <w:szCs w:val="24"/>
          <w:u w:val="single"/>
          <w:rtl/>
        </w:rPr>
      </w:pPr>
      <w:r w:rsidRPr="00CB06A5">
        <w:rPr>
          <w:rFonts w:asciiTheme="majorBidi" w:hAnsiTheme="majorBidi" w:cs="Times New Roman" w:hint="cs"/>
          <w:b/>
          <w:bCs/>
          <w:sz w:val="24"/>
          <w:szCs w:val="24"/>
          <w:u w:val="single"/>
          <w:rtl/>
        </w:rPr>
        <w:t>3 אופציות לתאורת רחובות</w:t>
      </w:r>
    </w:p>
    <w:p w:rsidR="000F394F" w:rsidRPr="00CB06A5" w:rsidRDefault="000F394F" w:rsidP="000F394F">
      <w:pPr>
        <w:rPr>
          <w:rFonts w:asciiTheme="majorBidi" w:hAnsiTheme="majorBidi" w:cs="Times New Roman"/>
          <w:sz w:val="24"/>
          <w:szCs w:val="24"/>
          <w:rtl/>
        </w:rPr>
      </w:pPr>
      <w:r w:rsidRPr="00CB06A5">
        <w:rPr>
          <w:noProof/>
          <w:sz w:val="24"/>
          <w:szCs w:val="24"/>
        </w:rPr>
        <w:drawing>
          <wp:anchor distT="0" distB="0" distL="114300" distR="114300" simplePos="0" relativeHeight="251663360" behindDoc="0" locked="0" layoutInCell="1" allowOverlap="1" wp14:anchorId="47CA82DC" wp14:editId="3F0B0CA9">
            <wp:simplePos x="0" y="0"/>
            <wp:positionH relativeFrom="column">
              <wp:posOffset>227965</wp:posOffset>
            </wp:positionH>
            <wp:positionV relativeFrom="paragraph">
              <wp:posOffset>144780</wp:posOffset>
            </wp:positionV>
            <wp:extent cx="6047740" cy="3223895"/>
            <wp:effectExtent l="0" t="0" r="0" b="0"/>
            <wp:wrapNone/>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6047740" cy="3223895"/>
                    </a:xfrm>
                    <a:prstGeom prst="rect">
                      <a:avLst/>
                    </a:prstGeom>
                  </pic:spPr>
                </pic:pic>
              </a:graphicData>
            </a:graphic>
          </wp:anchor>
        </w:drawing>
      </w: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r w:rsidRPr="00CB06A5">
        <w:rPr>
          <w:rFonts w:asciiTheme="majorBidi" w:hAnsiTheme="majorBidi" w:cs="Times New Roman" w:hint="cs"/>
          <w:sz w:val="24"/>
          <w:szCs w:val="24"/>
          <w:rtl/>
        </w:rPr>
        <w:t xml:space="preserve"> </w:t>
      </w: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r w:rsidRPr="00CB06A5">
        <w:rPr>
          <w:noProof/>
          <w:sz w:val="24"/>
          <w:szCs w:val="24"/>
        </w:rPr>
        <w:drawing>
          <wp:anchor distT="0" distB="0" distL="114300" distR="114300" simplePos="0" relativeHeight="251664384" behindDoc="0" locked="0" layoutInCell="1" allowOverlap="1" wp14:anchorId="25F187F6" wp14:editId="3DF9B6AB">
            <wp:simplePos x="0" y="0"/>
            <wp:positionH relativeFrom="column">
              <wp:posOffset>1332865</wp:posOffset>
            </wp:positionH>
            <wp:positionV relativeFrom="paragraph">
              <wp:posOffset>213360</wp:posOffset>
            </wp:positionV>
            <wp:extent cx="4819650" cy="3928057"/>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819650" cy="3928057"/>
                    </a:xfrm>
                    <a:prstGeom prst="rect">
                      <a:avLst/>
                    </a:prstGeom>
                  </pic:spPr>
                </pic:pic>
              </a:graphicData>
            </a:graphic>
            <wp14:sizeRelH relativeFrom="margin">
              <wp14:pctWidth>0</wp14:pctWidth>
            </wp14:sizeRelH>
            <wp14:sizeRelV relativeFrom="margin">
              <wp14:pctHeight>0</wp14:pctHeight>
            </wp14:sizeRelV>
          </wp:anchor>
        </w:drawing>
      </w: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r w:rsidRPr="00CB06A5">
        <w:rPr>
          <w:noProof/>
          <w:sz w:val="24"/>
          <w:szCs w:val="24"/>
        </w:rPr>
        <w:drawing>
          <wp:inline distT="0" distB="0" distL="0" distR="0" wp14:anchorId="2FE190D8" wp14:editId="7B7E7652">
            <wp:extent cx="6047740" cy="36436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047740" cy="3643630"/>
                    </a:xfrm>
                    <a:prstGeom prst="rect">
                      <a:avLst/>
                    </a:prstGeom>
                  </pic:spPr>
                </pic:pic>
              </a:graphicData>
            </a:graphic>
          </wp:inline>
        </w:drawing>
      </w: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b/>
          <w:bCs/>
          <w:sz w:val="24"/>
          <w:szCs w:val="24"/>
          <w:u w:val="single"/>
          <w:rtl/>
        </w:rPr>
      </w:pPr>
      <w:r w:rsidRPr="00CB06A5">
        <w:rPr>
          <w:rFonts w:asciiTheme="majorBidi" w:hAnsiTheme="majorBidi" w:cs="Times New Roman" w:hint="cs"/>
          <w:b/>
          <w:bCs/>
          <w:sz w:val="24"/>
          <w:szCs w:val="24"/>
          <w:u w:val="single"/>
          <w:rtl/>
        </w:rPr>
        <w:t>3 אופציות לתאורת ביטחון</w:t>
      </w:r>
    </w:p>
    <w:p w:rsidR="000F394F" w:rsidRPr="00CB06A5" w:rsidRDefault="000F394F" w:rsidP="000F394F">
      <w:pPr>
        <w:rPr>
          <w:rFonts w:asciiTheme="majorBidi" w:hAnsiTheme="majorBidi" w:cs="Times New Roman"/>
          <w:sz w:val="24"/>
          <w:szCs w:val="24"/>
          <w:rtl/>
        </w:rPr>
      </w:pPr>
      <w:r w:rsidRPr="00CB06A5">
        <w:rPr>
          <w:noProof/>
          <w:sz w:val="24"/>
          <w:szCs w:val="24"/>
        </w:rPr>
        <w:drawing>
          <wp:anchor distT="0" distB="0" distL="114300" distR="114300" simplePos="0" relativeHeight="251665408" behindDoc="0" locked="0" layoutInCell="1" allowOverlap="1" wp14:anchorId="3D8E2F69" wp14:editId="12BDA04C">
            <wp:simplePos x="0" y="0"/>
            <wp:positionH relativeFrom="column">
              <wp:posOffset>-229870</wp:posOffset>
            </wp:positionH>
            <wp:positionV relativeFrom="paragraph">
              <wp:posOffset>270510</wp:posOffset>
            </wp:positionV>
            <wp:extent cx="6047740" cy="35052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6047740" cy="3505200"/>
                    </a:xfrm>
                    <a:prstGeom prst="rect">
                      <a:avLst/>
                    </a:prstGeom>
                  </pic:spPr>
                </pic:pic>
              </a:graphicData>
            </a:graphic>
          </wp:anchor>
        </w:drawing>
      </w: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r w:rsidRPr="00CB06A5">
        <w:rPr>
          <w:noProof/>
          <w:sz w:val="24"/>
          <w:szCs w:val="24"/>
        </w:rPr>
        <w:drawing>
          <wp:anchor distT="0" distB="0" distL="114300" distR="114300" simplePos="0" relativeHeight="251666432" behindDoc="0" locked="0" layoutInCell="1" allowOverlap="1" wp14:anchorId="0FBB2C39" wp14:editId="1A9C4B6B">
            <wp:simplePos x="0" y="0"/>
            <wp:positionH relativeFrom="column">
              <wp:posOffset>-61595</wp:posOffset>
            </wp:positionH>
            <wp:positionV relativeFrom="paragraph">
              <wp:posOffset>221615</wp:posOffset>
            </wp:positionV>
            <wp:extent cx="6166879" cy="3257550"/>
            <wp:effectExtent l="0" t="0" r="5715" b="0"/>
            <wp:wrapNone/>
            <wp:docPr id="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6166879" cy="3257550"/>
                    </a:xfrm>
                    <a:prstGeom prst="rect">
                      <a:avLst/>
                    </a:prstGeom>
                  </pic:spPr>
                </pic:pic>
              </a:graphicData>
            </a:graphic>
            <wp14:sizeRelH relativeFrom="margin">
              <wp14:pctWidth>0</wp14:pctWidth>
            </wp14:sizeRelH>
            <wp14:sizeRelV relativeFrom="margin">
              <wp14:pctHeight>0</wp14:pctHeight>
            </wp14:sizeRelV>
          </wp:anchor>
        </w:drawing>
      </w: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r w:rsidRPr="00CB06A5">
        <w:rPr>
          <w:rFonts w:asciiTheme="majorBidi" w:hAnsiTheme="majorBidi" w:cs="Times New Roman" w:hint="cs"/>
          <w:sz w:val="24"/>
          <w:szCs w:val="24"/>
          <w:rtl/>
        </w:rPr>
        <w:t>.</w:t>
      </w: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r w:rsidRPr="00CB06A5">
        <w:rPr>
          <w:noProof/>
          <w:sz w:val="24"/>
          <w:szCs w:val="24"/>
        </w:rPr>
        <w:drawing>
          <wp:anchor distT="0" distB="0" distL="114300" distR="114300" simplePos="0" relativeHeight="251667456" behindDoc="0" locked="0" layoutInCell="1" allowOverlap="1" wp14:anchorId="790610FF" wp14:editId="78C711A0">
            <wp:simplePos x="0" y="0"/>
            <wp:positionH relativeFrom="column">
              <wp:posOffset>332740</wp:posOffset>
            </wp:positionH>
            <wp:positionV relativeFrom="paragraph">
              <wp:posOffset>59690</wp:posOffset>
            </wp:positionV>
            <wp:extent cx="5391150" cy="3990975"/>
            <wp:effectExtent l="0" t="0" r="0" b="95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391150" cy="3990975"/>
                    </a:xfrm>
                    <a:prstGeom prst="rect">
                      <a:avLst/>
                    </a:prstGeom>
                  </pic:spPr>
                </pic:pic>
              </a:graphicData>
            </a:graphic>
          </wp:anchor>
        </w:drawing>
      </w: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r w:rsidRPr="00CB06A5">
        <w:rPr>
          <w:rFonts w:asciiTheme="majorBidi" w:hAnsiTheme="majorBidi" w:cs="Times New Roman" w:hint="cs"/>
          <w:sz w:val="24"/>
          <w:szCs w:val="24"/>
          <w:rtl/>
        </w:rPr>
        <w:lastRenderedPageBreak/>
        <w:t>חישובי תאורה:</w:t>
      </w:r>
    </w:p>
    <w:p w:rsidR="000F394F" w:rsidRPr="00CB06A5" w:rsidRDefault="000F394F" w:rsidP="000F394F">
      <w:pPr>
        <w:rPr>
          <w:rFonts w:asciiTheme="majorBidi" w:hAnsiTheme="majorBidi" w:cs="Times New Roman"/>
          <w:sz w:val="24"/>
          <w:szCs w:val="24"/>
          <w:rtl/>
        </w:rPr>
      </w:pPr>
      <w:r w:rsidRPr="00CB06A5">
        <w:rPr>
          <w:noProof/>
          <w:sz w:val="24"/>
          <w:szCs w:val="24"/>
        </w:rPr>
        <w:drawing>
          <wp:inline distT="0" distB="0" distL="0" distR="0" wp14:anchorId="07FC253C" wp14:editId="6F2D16E2">
            <wp:extent cx="6047740" cy="458279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47740" cy="4582795"/>
                    </a:xfrm>
                    <a:prstGeom prst="rect">
                      <a:avLst/>
                    </a:prstGeom>
                  </pic:spPr>
                </pic:pic>
              </a:graphicData>
            </a:graphic>
          </wp:inline>
        </w:drawing>
      </w: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r w:rsidRPr="00CB06A5">
        <w:rPr>
          <w:noProof/>
          <w:sz w:val="24"/>
          <w:szCs w:val="24"/>
        </w:rPr>
        <w:lastRenderedPageBreak/>
        <w:drawing>
          <wp:inline distT="0" distB="0" distL="0" distR="0" wp14:anchorId="2FD3BCC3" wp14:editId="68FD449A">
            <wp:extent cx="6047740" cy="44970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47740" cy="4497070"/>
                    </a:xfrm>
                    <a:prstGeom prst="rect">
                      <a:avLst/>
                    </a:prstGeom>
                  </pic:spPr>
                </pic:pic>
              </a:graphicData>
            </a:graphic>
          </wp:inline>
        </w:drawing>
      </w: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p>
    <w:p w:rsidR="000F394F" w:rsidRPr="00CB06A5" w:rsidRDefault="000F394F" w:rsidP="000F394F">
      <w:pPr>
        <w:rPr>
          <w:rFonts w:asciiTheme="majorBidi" w:hAnsiTheme="majorBidi" w:cs="Times New Roman"/>
          <w:sz w:val="24"/>
          <w:szCs w:val="24"/>
          <w:rtl/>
        </w:rPr>
      </w:pPr>
      <w:r w:rsidRPr="00CB06A5">
        <w:rPr>
          <w:noProof/>
          <w:sz w:val="24"/>
          <w:szCs w:val="24"/>
        </w:rPr>
        <w:lastRenderedPageBreak/>
        <w:drawing>
          <wp:inline distT="0" distB="0" distL="0" distR="0" wp14:anchorId="573DB7E3" wp14:editId="75C4678A">
            <wp:extent cx="6047740" cy="43516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47740" cy="4351655"/>
                    </a:xfrm>
                    <a:prstGeom prst="rect">
                      <a:avLst/>
                    </a:prstGeom>
                  </pic:spPr>
                </pic:pic>
              </a:graphicData>
            </a:graphic>
          </wp:inline>
        </w:drawing>
      </w: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sz w:val="24"/>
          <w:szCs w:val="24"/>
          <w:rtl/>
        </w:rPr>
      </w:pPr>
    </w:p>
    <w:p w:rsidR="000F394F" w:rsidRPr="00CB06A5" w:rsidRDefault="000F394F" w:rsidP="000F394F">
      <w:pPr>
        <w:rPr>
          <w:rFonts w:asciiTheme="majorBidi" w:hAnsiTheme="majorBidi" w:cstheme="majorBidi"/>
          <w:b/>
          <w:bCs/>
          <w:sz w:val="24"/>
          <w:szCs w:val="24"/>
          <w:rtl/>
        </w:rPr>
      </w:pPr>
      <w:r w:rsidRPr="00CB06A5">
        <w:rPr>
          <w:rFonts w:asciiTheme="majorBidi" w:hAnsiTheme="majorBidi" w:cstheme="majorBidi" w:hint="cs"/>
          <w:b/>
          <w:bCs/>
          <w:sz w:val="24"/>
          <w:szCs w:val="24"/>
          <w:u w:val="single"/>
          <w:rtl/>
        </w:rPr>
        <w:lastRenderedPageBreak/>
        <w:t>א</w:t>
      </w:r>
      <w:r w:rsidRPr="00CB06A5">
        <w:rPr>
          <w:rFonts w:asciiTheme="majorBidi" w:hAnsiTheme="majorBidi" w:cstheme="majorBidi"/>
          <w:b/>
          <w:bCs/>
          <w:sz w:val="24"/>
          <w:szCs w:val="24"/>
          <w:u w:val="single"/>
          <w:rtl/>
        </w:rPr>
        <w:t>ופני המדידה ותכולת המחירים</w:t>
      </w:r>
    </w:p>
    <w:p w:rsidR="000F394F" w:rsidRPr="00CB06A5" w:rsidRDefault="000F394F" w:rsidP="000F394F">
      <w:pPr>
        <w:numPr>
          <w:ilvl w:val="1"/>
          <w:numId w:val="55"/>
        </w:num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t xml:space="preserve">ככלל ימדדו העבודות לפי אחת המשיטות (בהתאם לכתב הכמויות) מדידה לפי מכלולים: כל העבודה בסעיף מסוים נמדדת  ביחידה אחת מושלמת ועובדת כולל כל העבודות, החומרים העיקריים וחומרי העזר. כל זאת מבלי לגרוע מהאמור במפרט הכללי למתקני חשמל 08 בסעיף המתאים. </w:t>
      </w:r>
    </w:p>
    <w:p w:rsidR="000F394F" w:rsidRPr="00CB06A5" w:rsidRDefault="000F394F" w:rsidP="000F394F">
      <w:pPr>
        <w:numPr>
          <w:ilvl w:val="1"/>
          <w:numId w:val="55"/>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t xml:space="preserve">מדידה לפי מרכיבים. כל אחד ממרכיבי העבודה חומרי/הציוד נמדד בנפרד(לפי ההגדרות מטה). </w:t>
      </w:r>
      <w:proofErr w:type="spellStart"/>
      <w:r w:rsidRPr="00CB06A5">
        <w:rPr>
          <w:rFonts w:asciiTheme="majorBidi" w:hAnsiTheme="majorBidi" w:cstheme="majorBidi"/>
          <w:sz w:val="24"/>
          <w:szCs w:val="24"/>
          <w:rtl/>
        </w:rPr>
        <w:t>עבודות,חומרי</w:t>
      </w:r>
      <w:proofErr w:type="spellEnd"/>
      <w:r w:rsidRPr="00CB06A5">
        <w:rPr>
          <w:rFonts w:asciiTheme="majorBidi" w:hAnsiTheme="majorBidi" w:cstheme="majorBidi"/>
          <w:sz w:val="24"/>
          <w:szCs w:val="24"/>
          <w:rtl/>
        </w:rPr>
        <w:t xml:space="preserve"> העזר כלולים בכל מקרה.</w:t>
      </w:r>
    </w:p>
    <w:p w:rsidR="000F394F" w:rsidRPr="00CB06A5" w:rsidRDefault="000F394F" w:rsidP="000F394F">
      <w:pPr>
        <w:numPr>
          <w:ilvl w:val="1"/>
          <w:numId w:val="55"/>
        </w:numPr>
        <w:spacing w:after="0" w:line="240" w:lineRule="auto"/>
        <w:rPr>
          <w:rFonts w:asciiTheme="majorBidi" w:hAnsiTheme="majorBidi" w:cstheme="majorBidi"/>
          <w:sz w:val="24"/>
          <w:szCs w:val="24"/>
        </w:rPr>
      </w:pPr>
      <w:proofErr w:type="spellStart"/>
      <w:r w:rsidRPr="00CB06A5">
        <w:rPr>
          <w:rFonts w:asciiTheme="majorBidi" w:hAnsiTheme="majorBidi" w:cstheme="majorBidi"/>
          <w:sz w:val="24"/>
          <w:szCs w:val="24"/>
          <w:rtl/>
        </w:rPr>
        <w:t>תאור</w:t>
      </w:r>
      <w:proofErr w:type="spellEnd"/>
      <w:r w:rsidRPr="00CB06A5">
        <w:rPr>
          <w:rFonts w:asciiTheme="majorBidi" w:hAnsiTheme="majorBidi" w:cstheme="majorBidi"/>
          <w:sz w:val="24"/>
          <w:szCs w:val="24"/>
          <w:rtl/>
        </w:rPr>
        <w:t xml:space="preserve"> הסעיפים בכתב הכמויות הינו תמציתי, על הקבלן להתחשב בתיאורים המלאים במפרט הכללי, המפרט המיוחד, והתיאורים </w:t>
      </w:r>
      <w:proofErr w:type="spellStart"/>
      <w:r w:rsidRPr="00CB06A5">
        <w:rPr>
          <w:rFonts w:asciiTheme="majorBidi" w:hAnsiTheme="majorBidi" w:cstheme="majorBidi"/>
          <w:sz w:val="24"/>
          <w:szCs w:val="24"/>
          <w:rtl/>
        </w:rPr>
        <w:t>בתוכניות.בכל</w:t>
      </w:r>
      <w:proofErr w:type="spellEnd"/>
      <w:r w:rsidRPr="00CB06A5">
        <w:rPr>
          <w:rFonts w:asciiTheme="majorBidi" w:hAnsiTheme="majorBidi" w:cstheme="majorBidi"/>
          <w:sz w:val="24"/>
          <w:szCs w:val="24"/>
          <w:rtl/>
        </w:rPr>
        <w:t xml:space="preserve"> מקרה.</w:t>
      </w:r>
    </w:p>
    <w:p w:rsidR="000F394F" w:rsidRPr="00CB06A5" w:rsidRDefault="000F394F" w:rsidP="000F394F">
      <w:pPr>
        <w:numPr>
          <w:ilvl w:val="1"/>
          <w:numId w:val="55"/>
        </w:num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t>כל המדידות הדרושות לביצוע העבודה בין לפני תחילת העבודה, בין במהלכה ובין בסיומה ו/או על פי דרישת המפקח יבוצעו על-ידי הקבלן ועל חשבונו באמצעות מודד מוסמך בלבד.</w:t>
      </w:r>
    </w:p>
    <w:p w:rsidR="000F394F" w:rsidRPr="00CB06A5" w:rsidRDefault="000F394F" w:rsidP="000F394F">
      <w:pPr>
        <w:spacing w:after="0" w:line="240" w:lineRule="auto"/>
        <w:ind w:left="1440"/>
        <w:rPr>
          <w:rFonts w:asciiTheme="majorBidi" w:hAnsiTheme="majorBidi" w:cstheme="majorBidi"/>
          <w:sz w:val="24"/>
          <w:szCs w:val="24"/>
        </w:rPr>
      </w:pPr>
    </w:p>
    <w:p w:rsidR="000F394F" w:rsidRPr="00CB06A5" w:rsidRDefault="000F394F" w:rsidP="000F394F">
      <w:pPr>
        <w:spacing w:after="0" w:line="240" w:lineRule="auto"/>
        <w:ind w:left="1440"/>
        <w:rPr>
          <w:rFonts w:asciiTheme="majorBidi" w:hAnsiTheme="majorBidi" w:cstheme="majorBidi"/>
          <w:sz w:val="24"/>
          <w:szCs w:val="24"/>
        </w:rPr>
      </w:pPr>
    </w:p>
    <w:p w:rsidR="000F394F" w:rsidRPr="00CB06A5" w:rsidRDefault="000F394F" w:rsidP="000F394F">
      <w:pPr>
        <w:numPr>
          <w:ilvl w:val="2"/>
          <w:numId w:val="49"/>
        </w:numPr>
        <w:spacing w:after="0" w:line="240" w:lineRule="auto"/>
        <w:rPr>
          <w:rFonts w:asciiTheme="majorBidi" w:hAnsiTheme="majorBidi" w:cstheme="majorBidi"/>
          <w:b/>
          <w:bCs/>
          <w:sz w:val="24"/>
          <w:szCs w:val="24"/>
          <w:rtl/>
        </w:rPr>
      </w:pPr>
      <w:r w:rsidRPr="00CB06A5">
        <w:rPr>
          <w:rFonts w:asciiTheme="majorBidi" w:hAnsiTheme="majorBidi" w:cstheme="majorBidi"/>
          <w:b/>
          <w:bCs/>
          <w:sz w:val="24"/>
          <w:szCs w:val="24"/>
          <w:u w:val="single"/>
          <w:rtl/>
        </w:rPr>
        <w:t>ציפוי כבל בפני אש</w:t>
      </w:r>
    </w:p>
    <w:p w:rsidR="000F394F" w:rsidRPr="00CB06A5" w:rsidRDefault="000F394F" w:rsidP="000F394F">
      <w:pPr>
        <w:pStyle w:val="ab"/>
        <w:spacing w:before="120"/>
        <w:rPr>
          <w:rFonts w:asciiTheme="majorBidi" w:hAnsiTheme="majorBidi" w:cstheme="majorBidi"/>
          <w:sz w:val="24"/>
          <w:szCs w:val="24"/>
        </w:rPr>
      </w:pPr>
      <w:r w:rsidRPr="00CB06A5">
        <w:rPr>
          <w:rFonts w:asciiTheme="majorBidi" w:hAnsiTheme="majorBidi" w:cstheme="majorBidi"/>
          <w:sz w:val="24"/>
          <w:szCs w:val="24"/>
          <w:rtl/>
        </w:rPr>
        <w:t xml:space="preserve">ציפוי הכבלים במעברי האש </w:t>
      </w:r>
      <w:proofErr w:type="spellStart"/>
      <w:r w:rsidRPr="00CB06A5">
        <w:rPr>
          <w:rFonts w:asciiTheme="majorBidi" w:hAnsiTheme="majorBidi" w:cstheme="majorBidi"/>
          <w:sz w:val="24"/>
          <w:szCs w:val="24"/>
          <w:rtl/>
        </w:rPr>
        <w:t>יכלל</w:t>
      </w:r>
      <w:proofErr w:type="spellEnd"/>
      <w:r w:rsidRPr="00CB06A5">
        <w:rPr>
          <w:rFonts w:asciiTheme="majorBidi" w:hAnsiTheme="majorBidi" w:cstheme="majorBidi"/>
          <w:sz w:val="24"/>
          <w:szCs w:val="24"/>
          <w:rtl/>
        </w:rPr>
        <w:t xml:space="preserve"> במחיר הכבלים ללא תלות בקוטר הכבלים.</w:t>
      </w:r>
    </w:p>
    <w:p w:rsidR="000F394F" w:rsidRPr="00CB06A5" w:rsidRDefault="000F394F" w:rsidP="000F394F">
      <w:pPr>
        <w:pStyle w:val="ab"/>
        <w:spacing w:before="120"/>
        <w:rPr>
          <w:rFonts w:asciiTheme="majorBidi" w:hAnsiTheme="majorBidi" w:cstheme="majorBidi"/>
          <w:sz w:val="24"/>
          <w:szCs w:val="24"/>
          <w:rtl/>
        </w:rPr>
      </w:pPr>
      <w:r w:rsidRPr="00CB06A5">
        <w:rPr>
          <w:rFonts w:asciiTheme="majorBidi" w:hAnsiTheme="majorBidi" w:cstheme="majorBidi" w:hint="cs"/>
          <w:sz w:val="24"/>
          <w:szCs w:val="24"/>
          <w:rtl/>
        </w:rPr>
        <w:t>חומרי הציפוי יהיו בהתאם למפרט יועץ הבטיחות. הכבלים יצפו גם ביציאות מלוחות החשמל למרחק של 100 ס"מ מיציאה בלוח.</w:t>
      </w:r>
    </w:p>
    <w:p w:rsidR="000F394F" w:rsidRPr="00CB06A5" w:rsidRDefault="000F394F" w:rsidP="000F394F">
      <w:pPr>
        <w:numPr>
          <w:ilvl w:val="2"/>
          <w:numId w:val="49"/>
        </w:numPr>
        <w:spacing w:after="0" w:line="240" w:lineRule="auto"/>
        <w:rPr>
          <w:rFonts w:asciiTheme="majorBidi" w:hAnsiTheme="majorBidi" w:cstheme="majorBidi"/>
          <w:b/>
          <w:bCs/>
          <w:sz w:val="24"/>
          <w:szCs w:val="24"/>
          <w:rtl/>
        </w:rPr>
      </w:pPr>
      <w:r w:rsidRPr="00CB06A5">
        <w:rPr>
          <w:rFonts w:asciiTheme="majorBidi" w:hAnsiTheme="majorBidi" w:cstheme="majorBidi"/>
          <w:b/>
          <w:bCs/>
          <w:sz w:val="24"/>
          <w:szCs w:val="24"/>
          <w:u w:val="single"/>
          <w:rtl/>
        </w:rPr>
        <w:t>סולמות</w:t>
      </w:r>
    </w:p>
    <w:p w:rsidR="000F394F" w:rsidRPr="00CB06A5" w:rsidRDefault="000F394F" w:rsidP="000F394F">
      <w:pPr>
        <w:pStyle w:val="ab"/>
        <w:rPr>
          <w:rFonts w:asciiTheme="majorBidi" w:hAnsiTheme="majorBidi" w:cstheme="majorBidi"/>
          <w:sz w:val="24"/>
          <w:szCs w:val="24"/>
          <w:rtl/>
        </w:rPr>
      </w:pPr>
      <w:r w:rsidRPr="00CB06A5">
        <w:rPr>
          <w:rFonts w:asciiTheme="majorBidi" w:hAnsiTheme="majorBidi" w:cstheme="majorBidi" w:hint="cs"/>
          <w:sz w:val="24"/>
          <w:szCs w:val="24"/>
          <w:rtl/>
        </w:rPr>
        <w:t>הסולמות אנכיים או אופקיים ימדדו לפי אורך הסולם לאורך ציר הסולם, המחיר כולל קשתות, זוויות, הסתעפויות, תמיכות מתלים, חיזוקים מחברים, מהדקי הארקה,</w:t>
      </w:r>
      <w:r w:rsidRPr="00CB06A5">
        <w:rPr>
          <w:rFonts w:asciiTheme="majorBidi" w:hAnsiTheme="majorBidi" w:cstheme="majorBidi"/>
          <w:sz w:val="24"/>
          <w:szCs w:val="24"/>
          <w:rtl/>
        </w:rPr>
        <w:br/>
      </w:r>
      <w:r w:rsidRPr="00CB06A5">
        <w:rPr>
          <w:rFonts w:asciiTheme="majorBidi" w:hAnsiTheme="majorBidi" w:cstheme="majorBidi" w:hint="cs"/>
          <w:sz w:val="24"/>
          <w:szCs w:val="24"/>
          <w:rtl/>
        </w:rPr>
        <w:t>מחיר הסולמות כולל במחיר גיד הארקה 16 ממ"ר רציף לשמירת רציפות גלוונית של התעלה. וביצוע הארקת התעלה אל פס הארקה.</w:t>
      </w:r>
    </w:p>
    <w:p w:rsidR="000F394F" w:rsidRPr="00CB06A5" w:rsidRDefault="000F394F" w:rsidP="000F394F">
      <w:pPr>
        <w:numPr>
          <w:ilvl w:val="2"/>
          <w:numId w:val="49"/>
        </w:numPr>
        <w:spacing w:after="0" w:line="240" w:lineRule="auto"/>
        <w:rPr>
          <w:rFonts w:asciiTheme="majorBidi" w:hAnsiTheme="majorBidi" w:cstheme="majorBidi"/>
          <w:b/>
          <w:bCs/>
          <w:sz w:val="24"/>
          <w:szCs w:val="24"/>
          <w:u w:val="single"/>
        </w:rPr>
      </w:pPr>
      <w:r w:rsidRPr="00CB06A5">
        <w:rPr>
          <w:rFonts w:asciiTheme="majorBidi" w:hAnsiTheme="majorBidi" w:cstheme="majorBidi"/>
          <w:b/>
          <w:bCs/>
          <w:sz w:val="24"/>
          <w:szCs w:val="24"/>
          <w:u w:val="single"/>
          <w:rtl/>
        </w:rPr>
        <w:t>חפירת תעלות</w:t>
      </w:r>
    </w:p>
    <w:p w:rsidR="000F394F" w:rsidRPr="00CB06A5" w:rsidRDefault="000F394F" w:rsidP="000F394F">
      <w:pPr>
        <w:spacing w:before="120" w:after="0" w:line="240" w:lineRule="auto"/>
        <w:ind w:firstLine="720"/>
        <w:rPr>
          <w:rFonts w:asciiTheme="majorBidi" w:hAnsiTheme="majorBidi" w:cstheme="majorBidi"/>
          <w:sz w:val="24"/>
          <w:szCs w:val="24"/>
          <w:rtl/>
        </w:rPr>
      </w:pPr>
      <w:r w:rsidRPr="00CB06A5">
        <w:rPr>
          <w:rFonts w:asciiTheme="majorBidi" w:hAnsiTheme="majorBidi" w:cstheme="majorBidi"/>
          <w:sz w:val="24"/>
          <w:szCs w:val="24"/>
          <w:rtl/>
        </w:rPr>
        <w:t>חפירה כוללת בנוסף עבודת חפירה בידיים כלול במחיר.</w:t>
      </w:r>
    </w:p>
    <w:p w:rsidR="000F394F" w:rsidRPr="00CB06A5" w:rsidRDefault="000F394F" w:rsidP="000F394F">
      <w:pPr>
        <w:spacing w:after="0" w:line="240" w:lineRule="auto"/>
        <w:ind w:firstLine="720"/>
        <w:rPr>
          <w:rFonts w:asciiTheme="majorBidi" w:hAnsiTheme="majorBidi" w:cstheme="majorBidi"/>
          <w:sz w:val="24"/>
          <w:szCs w:val="24"/>
          <w:rtl/>
        </w:rPr>
      </w:pPr>
      <w:r w:rsidRPr="00CB06A5">
        <w:rPr>
          <w:rFonts w:asciiTheme="majorBidi" w:hAnsiTheme="majorBidi" w:cstheme="majorBidi"/>
          <w:sz w:val="24"/>
          <w:szCs w:val="24"/>
          <w:rtl/>
        </w:rPr>
        <w:t>הוצאת היתר חפירה מכל רשות מוסמכת כלולה במחיר היחידה.</w:t>
      </w:r>
    </w:p>
    <w:p w:rsidR="000F394F" w:rsidRPr="00CB06A5" w:rsidRDefault="000F394F" w:rsidP="000F394F">
      <w:pPr>
        <w:spacing w:after="0" w:line="240" w:lineRule="auto"/>
        <w:ind w:firstLine="720"/>
        <w:rPr>
          <w:rFonts w:asciiTheme="majorBidi" w:hAnsiTheme="majorBidi" w:cstheme="majorBidi"/>
          <w:sz w:val="24"/>
          <w:szCs w:val="24"/>
          <w:rtl/>
        </w:rPr>
      </w:pPr>
      <w:r w:rsidRPr="00CB06A5">
        <w:rPr>
          <w:rFonts w:asciiTheme="majorBidi" w:hAnsiTheme="majorBidi" w:cstheme="majorBidi"/>
          <w:sz w:val="24"/>
          <w:szCs w:val="24"/>
          <w:rtl/>
        </w:rPr>
        <w:t>תאום מול בעלי מקצוע אחרים המבצעים תשתיות תת"ק כלול במחיר היחידה.</w:t>
      </w:r>
    </w:p>
    <w:p w:rsidR="000F394F" w:rsidRPr="00CB06A5" w:rsidRDefault="000F394F" w:rsidP="000F394F">
      <w:pPr>
        <w:spacing w:before="120" w:after="0" w:line="240" w:lineRule="auto"/>
        <w:ind w:firstLine="720"/>
        <w:rPr>
          <w:rFonts w:asciiTheme="majorBidi" w:hAnsiTheme="majorBidi" w:cstheme="majorBidi"/>
          <w:sz w:val="24"/>
          <w:szCs w:val="24"/>
          <w:rtl/>
        </w:rPr>
      </w:pPr>
    </w:p>
    <w:p w:rsidR="000F394F" w:rsidRPr="00CB06A5" w:rsidRDefault="000F394F" w:rsidP="000F394F">
      <w:pPr>
        <w:numPr>
          <w:ilvl w:val="2"/>
          <w:numId w:val="49"/>
        </w:numPr>
        <w:spacing w:after="0" w:line="240" w:lineRule="auto"/>
        <w:rPr>
          <w:rFonts w:asciiTheme="majorBidi" w:hAnsiTheme="majorBidi" w:cstheme="majorBidi"/>
          <w:b/>
          <w:bCs/>
          <w:sz w:val="24"/>
          <w:szCs w:val="24"/>
          <w:u w:val="single"/>
        </w:rPr>
      </w:pPr>
      <w:r w:rsidRPr="00CB06A5">
        <w:rPr>
          <w:rFonts w:asciiTheme="majorBidi" w:hAnsiTheme="majorBidi" w:cstheme="majorBidi"/>
          <w:b/>
          <w:bCs/>
          <w:sz w:val="24"/>
          <w:szCs w:val="24"/>
          <w:u w:val="single"/>
          <w:rtl/>
        </w:rPr>
        <w:t>יסוד לעמוד תאורה</w:t>
      </w:r>
    </w:p>
    <w:p w:rsidR="000F394F" w:rsidRPr="00CB06A5" w:rsidRDefault="000F394F" w:rsidP="000F394F">
      <w:pPr>
        <w:ind w:firstLine="720"/>
        <w:rPr>
          <w:rFonts w:asciiTheme="majorBidi" w:hAnsiTheme="majorBidi" w:cstheme="majorBidi"/>
          <w:sz w:val="24"/>
          <w:szCs w:val="24"/>
          <w:rtl/>
        </w:rPr>
      </w:pPr>
      <w:r w:rsidRPr="00CB06A5">
        <w:rPr>
          <w:rFonts w:asciiTheme="majorBidi" w:hAnsiTheme="majorBidi" w:cstheme="majorBidi"/>
          <w:sz w:val="24"/>
          <w:szCs w:val="24"/>
          <w:rtl/>
        </w:rPr>
        <w:t xml:space="preserve">כולל </w:t>
      </w:r>
      <w:proofErr w:type="spellStart"/>
      <w:r w:rsidRPr="00CB06A5">
        <w:rPr>
          <w:rFonts w:asciiTheme="majorBidi" w:hAnsiTheme="majorBidi" w:cstheme="majorBidi"/>
          <w:sz w:val="24"/>
          <w:szCs w:val="24"/>
          <w:rtl/>
        </w:rPr>
        <w:t>תיכנון</w:t>
      </w:r>
      <w:proofErr w:type="spellEnd"/>
      <w:r w:rsidRPr="00CB06A5">
        <w:rPr>
          <w:rFonts w:asciiTheme="majorBidi" w:hAnsiTheme="majorBidi" w:cstheme="majorBidi"/>
          <w:sz w:val="24"/>
          <w:szCs w:val="24"/>
          <w:rtl/>
        </w:rPr>
        <w:t xml:space="preserve"> ע"י מהנדס מומחה מטעם הקבלן, הגשת </w:t>
      </w:r>
      <w:proofErr w:type="spellStart"/>
      <w:r w:rsidRPr="00CB06A5">
        <w:rPr>
          <w:rFonts w:asciiTheme="majorBidi" w:hAnsiTheme="majorBidi" w:cstheme="majorBidi"/>
          <w:sz w:val="24"/>
          <w:szCs w:val="24"/>
          <w:rtl/>
        </w:rPr>
        <w:t>תוכניות</w:t>
      </w:r>
      <w:proofErr w:type="spellEnd"/>
      <w:r w:rsidRPr="00CB06A5">
        <w:rPr>
          <w:rFonts w:asciiTheme="majorBidi" w:hAnsiTheme="majorBidi" w:cstheme="majorBidi"/>
          <w:sz w:val="24"/>
          <w:szCs w:val="24"/>
          <w:rtl/>
        </w:rPr>
        <w:t xml:space="preserve"> ממוחשבות לאישור כולל תשלום עבור יעוץ המהנדס.</w:t>
      </w:r>
    </w:p>
    <w:p w:rsidR="000F394F" w:rsidRPr="00CB06A5" w:rsidRDefault="000F394F" w:rsidP="000F394F">
      <w:pPr>
        <w:numPr>
          <w:ilvl w:val="2"/>
          <w:numId w:val="49"/>
        </w:numPr>
        <w:spacing w:after="0" w:line="240" w:lineRule="auto"/>
        <w:rPr>
          <w:rFonts w:asciiTheme="majorBidi" w:hAnsiTheme="majorBidi" w:cstheme="majorBidi"/>
          <w:b/>
          <w:bCs/>
          <w:sz w:val="24"/>
          <w:szCs w:val="24"/>
          <w:rtl/>
        </w:rPr>
      </w:pPr>
      <w:r w:rsidRPr="00CB06A5">
        <w:rPr>
          <w:rFonts w:asciiTheme="majorBidi" w:hAnsiTheme="majorBidi" w:cstheme="majorBidi"/>
          <w:b/>
          <w:bCs/>
          <w:sz w:val="24"/>
          <w:szCs w:val="24"/>
          <w:u w:val="single"/>
          <w:rtl/>
        </w:rPr>
        <w:t>הארקת יסוד</w:t>
      </w:r>
    </w:p>
    <w:p w:rsidR="000F394F" w:rsidRPr="00CB06A5" w:rsidRDefault="000F394F" w:rsidP="000F394F">
      <w:pPr>
        <w:ind w:left="720"/>
        <w:rPr>
          <w:rFonts w:asciiTheme="majorBidi" w:hAnsiTheme="majorBidi" w:cstheme="majorBidi"/>
          <w:sz w:val="24"/>
          <w:szCs w:val="24"/>
          <w:rtl/>
        </w:rPr>
      </w:pPr>
      <w:r w:rsidRPr="00CB06A5">
        <w:rPr>
          <w:rFonts w:asciiTheme="majorBidi" w:hAnsiTheme="majorBidi" w:cstheme="majorBidi"/>
          <w:sz w:val="24"/>
          <w:szCs w:val="24"/>
          <w:rtl/>
        </w:rPr>
        <w:t>הארקת יסוד תימדד כיחידה ובשלמות. הסעיף כולל את כל הנדרש כמתואר במסמכי החוזה ובחוק החשמל לרבות פס פלדה 40/4 ממ"ר המוטמן בקורות היסוד במיוחד למטרה זו, אלקטרודות, חפירות, יציאות חוץ, פסים מגולוונים וכדומה.</w:t>
      </w:r>
    </w:p>
    <w:p w:rsidR="000F394F" w:rsidRPr="00CB06A5" w:rsidRDefault="000F394F" w:rsidP="000F394F">
      <w:pPr>
        <w:rPr>
          <w:rFonts w:asciiTheme="majorBidi" w:hAnsiTheme="majorBidi" w:cstheme="majorBidi"/>
          <w:sz w:val="24"/>
          <w:szCs w:val="24"/>
          <w:rtl/>
        </w:rPr>
      </w:pPr>
      <w:r w:rsidRPr="00CB06A5">
        <w:rPr>
          <w:rFonts w:asciiTheme="majorBidi" w:hAnsiTheme="majorBidi" w:cstheme="majorBidi"/>
          <w:sz w:val="24"/>
          <w:szCs w:val="24"/>
          <w:rtl/>
        </w:rPr>
        <w:br w:type="page"/>
      </w:r>
    </w:p>
    <w:p w:rsidR="000F394F" w:rsidRPr="00CB06A5" w:rsidRDefault="000F394F" w:rsidP="000F394F">
      <w:pPr>
        <w:numPr>
          <w:ilvl w:val="2"/>
          <w:numId w:val="49"/>
        </w:numPr>
        <w:spacing w:after="0" w:line="240" w:lineRule="auto"/>
        <w:rPr>
          <w:rFonts w:asciiTheme="majorBidi" w:hAnsiTheme="majorBidi" w:cstheme="majorBidi"/>
          <w:b/>
          <w:bCs/>
          <w:sz w:val="24"/>
          <w:szCs w:val="24"/>
          <w:rtl/>
        </w:rPr>
      </w:pPr>
      <w:r w:rsidRPr="00CB06A5">
        <w:rPr>
          <w:rFonts w:asciiTheme="majorBidi" w:hAnsiTheme="majorBidi" w:cstheme="majorBidi" w:hint="cs"/>
          <w:b/>
          <w:bCs/>
          <w:sz w:val="24"/>
          <w:szCs w:val="24"/>
          <w:rtl/>
        </w:rPr>
        <w:lastRenderedPageBreak/>
        <w:t>ג</w:t>
      </w:r>
      <w:r w:rsidRPr="00CB06A5">
        <w:rPr>
          <w:rFonts w:asciiTheme="majorBidi" w:hAnsiTheme="majorBidi" w:cstheme="majorBidi"/>
          <w:b/>
          <w:bCs/>
          <w:sz w:val="24"/>
          <w:szCs w:val="24"/>
          <w:u w:val="single"/>
          <w:rtl/>
        </w:rPr>
        <w:t>ופי תאורה</w:t>
      </w:r>
    </w:p>
    <w:p w:rsidR="000F394F" w:rsidRPr="00CB06A5" w:rsidRDefault="000F394F" w:rsidP="000F394F">
      <w:pPr>
        <w:spacing w:before="120"/>
        <w:ind w:firstLine="720"/>
        <w:rPr>
          <w:rFonts w:asciiTheme="majorBidi" w:hAnsiTheme="majorBidi" w:cstheme="majorBidi"/>
          <w:sz w:val="24"/>
          <w:szCs w:val="24"/>
          <w:rtl/>
        </w:rPr>
      </w:pPr>
      <w:r w:rsidRPr="00CB06A5">
        <w:rPr>
          <w:rFonts w:asciiTheme="majorBidi" w:hAnsiTheme="majorBidi" w:cstheme="majorBidi"/>
          <w:sz w:val="24"/>
          <w:szCs w:val="24"/>
          <w:rtl/>
        </w:rPr>
        <w:t xml:space="preserve">גופי התאורה שאינם מסופקים על ידי הקבלן, יידרש הקבלן להתקנה. </w:t>
      </w:r>
    </w:p>
    <w:p w:rsidR="000F394F" w:rsidRPr="00CB06A5" w:rsidRDefault="000F394F" w:rsidP="000F394F">
      <w:pPr>
        <w:spacing w:before="120"/>
        <w:ind w:firstLine="720"/>
        <w:rPr>
          <w:rFonts w:asciiTheme="majorBidi" w:hAnsiTheme="majorBidi" w:cstheme="majorBidi"/>
          <w:sz w:val="24"/>
          <w:szCs w:val="24"/>
          <w:rtl/>
        </w:rPr>
      </w:pPr>
      <w:r w:rsidRPr="00CB06A5">
        <w:rPr>
          <w:rFonts w:asciiTheme="majorBidi" w:hAnsiTheme="majorBidi" w:cstheme="majorBidi"/>
          <w:sz w:val="24"/>
          <w:szCs w:val="24"/>
          <w:rtl/>
        </w:rPr>
        <w:t xml:space="preserve">עבור התקנה זו יהיה סעיף נפרד בכתב הכמויות. הסעיף כולל את כל הנדרש </w:t>
      </w:r>
    </w:p>
    <w:p w:rsidR="000F394F" w:rsidRPr="00CB06A5" w:rsidRDefault="000F394F" w:rsidP="000F394F">
      <w:pPr>
        <w:spacing w:before="120"/>
        <w:ind w:left="720"/>
        <w:rPr>
          <w:rFonts w:asciiTheme="majorBidi" w:hAnsiTheme="majorBidi" w:cstheme="majorBidi"/>
          <w:sz w:val="24"/>
          <w:szCs w:val="24"/>
          <w:rtl/>
        </w:rPr>
      </w:pPr>
      <w:r w:rsidRPr="00CB06A5">
        <w:rPr>
          <w:rFonts w:asciiTheme="majorBidi" w:hAnsiTheme="majorBidi" w:cstheme="majorBidi"/>
          <w:sz w:val="24"/>
          <w:szCs w:val="24"/>
          <w:rtl/>
        </w:rPr>
        <w:t xml:space="preserve">להרכבת גופי התאורה כמתואר בסעיף ובנוסף קבלת הגוף מספק הגופים בשערי האתר, אחסנת הגופים והובלתם למקום ההתקנה כולל תשלום ביטוח על </w:t>
      </w:r>
      <w:proofErr w:type="spellStart"/>
      <w:r w:rsidRPr="00CB06A5">
        <w:rPr>
          <w:rFonts w:asciiTheme="majorBidi" w:hAnsiTheme="majorBidi" w:cstheme="majorBidi"/>
          <w:sz w:val="24"/>
          <w:szCs w:val="24"/>
          <w:rtl/>
        </w:rPr>
        <w:t>איחסון</w:t>
      </w:r>
      <w:proofErr w:type="spellEnd"/>
      <w:r w:rsidRPr="00CB06A5">
        <w:rPr>
          <w:rFonts w:asciiTheme="majorBidi" w:hAnsiTheme="majorBidi" w:cstheme="majorBidi"/>
          <w:sz w:val="24"/>
          <w:szCs w:val="24"/>
          <w:rtl/>
        </w:rPr>
        <w:t xml:space="preserve"> גופי התאורה. </w:t>
      </w:r>
      <w:r w:rsidRPr="00CB06A5">
        <w:rPr>
          <w:rFonts w:asciiTheme="majorBidi" w:hAnsiTheme="majorBidi" w:cstheme="majorBidi" w:hint="cs"/>
          <w:sz w:val="24"/>
          <w:szCs w:val="24"/>
          <w:rtl/>
        </w:rPr>
        <w:t>ה</w:t>
      </w:r>
      <w:r w:rsidRPr="00CB06A5">
        <w:rPr>
          <w:rFonts w:asciiTheme="majorBidi" w:hAnsiTheme="majorBidi" w:cstheme="majorBidi"/>
          <w:sz w:val="24"/>
          <w:szCs w:val="24"/>
          <w:rtl/>
        </w:rPr>
        <w:t>התקנה מתייחסת לכל סוג גוף ולכל סוג התקנה.</w:t>
      </w:r>
    </w:p>
    <w:p w:rsidR="000F394F" w:rsidRPr="00CB06A5" w:rsidRDefault="000F394F" w:rsidP="000F394F">
      <w:pPr>
        <w:numPr>
          <w:ilvl w:val="2"/>
          <w:numId w:val="49"/>
        </w:numPr>
        <w:spacing w:after="0" w:line="240" w:lineRule="auto"/>
        <w:rPr>
          <w:rFonts w:asciiTheme="majorBidi" w:hAnsiTheme="majorBidi" w:cstheme="majorBidi"/>
          <w:sz w:val="24"/>
          <w:szCs w:val="24"/>
          <w:u w:val="single"/>
        </w:rPr>
      </w:pPr>
      <w:r w:rsidRPr="00CB06A5">
        <w:rPr>
          <w:rFonts w:asciiTheme="majorBidi" w:hAnsiTheme="majorBidi" w:cstheme="majorBidi" w:hint="cs"/>
          <w:sz w:val="24"/>
          <w:szCs w:val="24"/>
          <w:u w:val="single"/>
          <w:rtl/>
        </w:rPr>
        <w:t>אטימת פתחים בחומר חסין אש תקני</w:t>
      </w:r>
    </w:p>
    <w:p w:rsidR="000F394F" w:rsidRPr="00CB06A5" w:rsidRDefault="000F394F" w:rsidP="000F394F">
      <w:pPr>
        <w:spacing w:after="0" w:line="240" w:lineRule="auto"/>
        <w:ind w:left="720"/>
        <w:rPr>
          <w:rFonts w:asciiTheme="majorBidi" w:hAnsiTheme="majorBidi" w:cstheme="majorBidi"/>
          <w:sz w:val="24"/>
          <w:szCs w:val="24"/>
          <w:rtl/>
        </w:rPr>
      </w:pPr>
      <w:r w:rsidRPr="00CB06A5">
        <w:rPr>
          <w:rFonts w:asciiTheme="majorBidi" w:hAnsiTheme="majorBidi" w:cstheme="majorBidi" w:hint="cs"/>
          <w:sz w:val="24"/>
          <w:szCs w:val="24"/>
          <w:rtl/>
        </w:rPr>
        <w:t xml:space="preserve">כאשר העבודה </w:t>
      </w:r>
      <w:proofErr w:type="spellStart"/>
      <w:r w:rsidRPr="00CB06A5">
        <w:rPr>
          <w:rFonts w:asciiTheme="majorBidi" w:hAnsiTheme="majorBidi" w:cstheme="majorBidi" w:hint="cs"/>
          <w:sz w:val="24"/>
          <w:szCs w:val="24"/>
          <w:rtl/>
        </w:rPr>
        <w:t>מצויינת</w:t>
      </w:r>
      <w:proofErr w:type="spellEnd"/>
      <w:r w:rsidRPr="00CB06A5">
        <w:rPr>
          <w:rFonts w:asciiTheme="majorBidi" w:hAnsiTheme="majorBidi" w:cstheme="majorBidi" w:hint="cs"/>
          <w:sz w:val="24"/>
          <w:szCs w:val="24"/>
          <w:rtl/>
        </w:rPr>
        <w:t xml:space="preserve"> ביח' קומפלט המחיר יהיה עבור פתח במידות עד 1 מ"ר.</w:t>
      </w:r>
    </w:p>
    <w:p w:rsidR="000F394F" w:rsidRPr="00CB06A5" w:rsidRDefault="000F394F" w:rsidP="000F394F">
      <w:pPr>
        <w:spacing w:after="0" w:line="240" w:lineRule="auto"/>
        <w:ind w:left="720"/>
        <w:rPr>
          <w:rFonts w:asciiTheme="majorBidi" w:hAnsiTheme="majorBidi" w:cstheme="majorBidi"/>
          <w:sz w:val="24"/>
          <w:szCs w:val="24"/>
          <w:rtl/>
        </w:rPr>
      </w:pPr>
      <w:r w:rsidRPr="00CB06A5">
        <w:rPr>
          <w:rFonts w:asciiTheme="majorBidi" w:hAnsiTheme="majorBidi" w:cstheme="majorBidi" w:hint="cs"/>
          <w:sz w:val="24"/>
          <w:szCs w:val="24"/>
          <w:rtl/>
        </w:rPr>
        <w:t>אחרת המדידה תבוצע לפי מ"ר.</w:t>
      </w:r>
    </w:p>
    <w:p w:rsidR="000F394F" w:rsidRPr="00CB06A5" w:rsidRDefault="000F394F" w:rsidP="000F394F">
      <w:pPr>
        <w:spacing w:after="0" w:line="240" w:lineRule="auto"/>
        <w:ind w:left="720"/>
        <w:rPr>
          <w:rFonts w:asciiTheme="majorBidi" w:hAnsiTheme="majorBidi" w:cstheme="majorBidi"/>
          <w:sz w:val="24"/>
          <w:szCs w:val="24"/>
        </w:rPr>
      </w:pPr>
    </w:p>
    <w:p w:rsidR="000F394F" w:rsidRPr="00CB06A5" w:rsidRDefault="000F394F" w:rsidP="000F394F">
      <w:pPr>
        <w:numPr>
          <w:ilvl w:val="2"/>
          <w:numId w:val="49"/>
        </w:numPr>
        <w:spacing w:after="0" w:line="240" w:lineRule="auto"/>
        <w:rPr>
          <w:rFonts w:asciiTheme="majorBidi" w:hAnsiTheme="majorBidi" w:cstheme="majorBidi"/>
          <w:sz w:val="24"/>
          <w:szCs w:val="24"/>
          <w:u w:val="single"/>
        </w:rPr>
      </w:pPr>
      <w:r w:rsidRPr="00CB06A5">
        <w:rPr>
          <w:rFonts w:asciiTheme="majorBidi" w:hAnsiTheme="majorBidi" w:cstheme="majorBidi"/>
          <w:sz w:val="24"/>
          <w:szCs w:val="24"/>
          <w:u w:val="single"/>
          <w:rtl/>
        </w:rPr>
        <w:t>נקודות – כללי -</w:t>
      </w:r>
      <w:r w:rsidRPr="00CB06A5">
        <w:rPr>
          <w:rFonts w:asciiTheme="majorBidi" w:hAnsiTheme="majorBidi" w:cstheme="majorBidi"/>
          <w:sz w:val="24"/>
          <w:szCs w:val="24"/>
          <w:u w:val="single"/>
          <w:rtl/>
        </w:rPr>
        <w:tab/>
      </w:r>
      <w:r w:rsidRPr="00CB06A5">
        <w:rPr>
          <w:rFonts w:asciiTheme="majorBidi" w:hAnsiTheme="majorBidi" w:cstheme="majorBidi"/>
          <w:sz w:val="24"/>
          <w:szCs w:val="24"/>
          <w:u w:val="single"/>
          <w:rtl/>
        </w:rPr>
        <w:br/>
      </w:r>
      <w:r w:rsidRPr="00CB06A5">
        <w:rPr>
          <w:rFonts w:asciiTheme="majorBidi" w:hAnsiTheme="majorBidi" w:cstheme="majorBidi"/>
          <w:sz w:val="24"/>
          <w:szCs w:val="24"/>
          <w:rtl/>
        </w:rPr>
        <w:t>בסעיפים הבאים מפורטים אופני המדידה לנקודות מסוגים שונים. הנקודה תכלול את כל הדרוש לתפעול התקין של הנקודה (מוצרים, חומרי עזר, התקנות וכו'), גם אם לא פורט בסעיף המסוים.</w:t>
      </w:r>
      <w:r w:rsidRPr="00CB06A5">
        <w:rPr>
          <w:rFonts w:asciiTheme="majorBidi" w:hAnsiTheme="majorBidi" w:cstheme="majorBidi"/>
          <w:sz w:val="24"/>
          <w:szCs w:val="24"/>
          <w:rtl/>
        </w:rPr>
        <w:tab/>
      </w:r>
      <w:r w:rsidRPr="00CB06A5">
        <w:rPr>
          <w:rFonts w:asciiTheme="majorBidi" w:hAnsiTheme="majorBidi" w:cstheme="majorBidi"/>
          <w:sz w:val="24"/>
          <w:szCs w:val="24"/>
          <w:rtl/>
        </w:rPr>
        <w:br/>
        <w:t xml:space="preserve">האביזרים, לרבות מפסקי זרם למאור ובתי תקע, </w:t>
      </w:r>
      <w:proofErr w:type="spellStart"/>
      <w:r w:rsidRPr="00CB06A5">
        <w:rPr>
          <w:rFonts w:asciiTheme="majorBidi" w:hAnsiTheme="majorBidi" w:cstheme="majorBidi"/>
          <w:sz w:val="24"/>
          <w:szCs w:val="24"/>
          <w:rtl/>
        </w:rPr>
        <w:t>רוזטות</w:t>
      </w:r>
      <w:proofErr w:type="spellEnd"/>
      <w:r w:rsidRPr="00CB06A5">
        <w:rPr>
          <w:rFonts w:asciiTheme="majorBidi" w:hAnsiTheme="majorBidi" w:cstheme="majorBidi"/>
          <w:sz w:val="24"/>
          <w:szCs w:val="24"/>
          <w:rtl/>
        </w:rPr>
        <w:t xml:space="preserve"> לחבור טלפון ומחשב, נכללים במדידת הנקודות.</w:t>
      </w:r>
      <w:r w:rsidRPr="00CB06A5">
        <w:rPr>
          <w:rFonts w:asciiTheme="majorBidi" w:hAnsiTheme="majorBidi" w:cstheme="majorBidi"/>
          <w:sz w:val="24"/>
          <w:szCs w:val="24"/>
          <w:rtl/>
        </w:rPr>
        <w:tab/>
      </w:r>
      <w:r w:rsidRPr="00CB06A5">
        <w:rPr>
          <w:rFonts w:asciiTheme="majorBidi" w:hAnsiTheme="majorBidi" w:cstheme="majorBidi"/>
          <w:sz w:val="24"/>
          <w:szCs w:val="24"/>
          <w:rtl/>
        </w:rPr>
        <w:br/>
        <w:t>האביזרים בפרויקט זה מבחינת התוצרת והדגם יהיו כמפורט במפרט הטכני.</w:t>
      </w:r>
      <w:r w:rsidRPr="00CB06A5">
        <w:rPr>
          <w:rFonts w:asciiTheme="majorBidi" w:hAnsiTheme="majorBidi" w:cstheme="majorBidi"/>
          <w:sz w:val="24"/>
          <w:szCs w:val="24"/>
          <w:rtl/>
        </w:rPr>
        <w:tab/>
      </w:r>
      <w:r w:rsidRPr="00CB06A5">
        <w:rPr>
          <w:rFonts w:asciiTheme="majorBidi" w:hAnsiTheme="majorBidi" w:cstheme="majorBidi"/>
          <w:sz w:val="24"/>
          <w:szCs w:val="24"/>
          <w:rtl/>
        </w:rPr>
        <w:br/>
        <w:t xml:space="preserve">לא תשולם כל תוספת עבור מוצאים המותקנים ב"הרכבים" עבור מסגרות תיבות </w:t>
      </w:r>
      <w:proofErr w:type="spellStart"/>
      <w:r w:rsidRPr="00CB06A5">
        <w:rPr>
          <w:rFonts w:asciiTheme="majorBidi" w:hAnsiTheme="majorBidi" w:cstheme="majorBidi"/>
          <w:sz w:val="24"/>
          <w:szCs w:val="24"/>
          <w:rtl/>
        </w:rPr>
        <w:t>ורוזטות</w:t>
      </w:r>
      <w:proofErr w:type="spellEnd"/>
      <w:r w:rsidRPr="00CB06A5">
        <w:rPr>
          <w:rFonts w:asciiTheme="majorBidi" w:hAnsiTheme="majorBidi" w:cstheme="majorBidi"/>
          <w:sz w:val="24"/>
          <w:szCs w:val="24"/>
          <w:rtl/>
        </w:rPr>
        <w:t xml:space="preserve"> מיוחדות. לתשומת לב הקבלן-</w:t>
      </w:r>
    </w:p>
    <w:p w:rsidR="000F394F" w:rsidRPr="00CB06A5" w:rsidRDefault="000F394F" w:rsidP="000F394F">
      <w:pPr>
        <w:numPr>
          <w:ilvl w:val="3"/>
          <w:numId w:val="49"/>
        </w:numPr>
        <w:spacing w:after="0" w:line="240" w:lineRule="auto"/>
        <w:ind w:left="630"/>
        <w:rPr>
          <w:rFonts w:asciiTheme="majorBidi" w:hAnsiTheme="majorBidi" w:cstheme="majorBidi"/>
          <w:sz w:val="24"/>
          <w:szCs w:val="24"/>
          <w:u w:val="single"/>
        </w:rPr>
      </w:pPr>
      <w:r w:rsidRPr="00CB06A5">
        <w:rPr>
          <w:rFonts w:asciiTheme="majorBidi" w:hAnsiTheme="majorBidi" w:cstheme="majorBidi"/>
          <w:sz w:val="24"/>
          <w:szCs w:val="24"/>
          <w:rtl/>
        </w:rPr>
        <w:t>חלק מהנקודות מותקן במרחק גדול מלוח הזינה או בתקרות גבוהות. על הקבלן לקחת בחשבון בהצעתו עובדה זו. לא תשולם תוספת מחיר כל שהיא לנקודות חשמל ו/או תקשורת המרוחקות מלוח הזינה, או מותקנת בתקרה גבוהה.</w:t>
      </w:r>
    </w:p>
    <w:p w:rsidR="000F394F" w:rsidRPr="00CB06A5" w:rsidRDefault="000F394F" w:rsidP="000F394F">
      <w:pPr>
        <w:numPr>
          <w:ilvl w:val="3"/>
          <w:numId w:val="49"/>
        </w:numPr>
        <w:spacing w:after="0" w:line="240" w:lineRule="auto"/>
        <w:ind w:left="630"/>
        <w:rPr>
          <w:rFonts w:asciiTheme="majorBidi" w:hAnsiTheme="majorBidi" w:cstheme="majorBidi"/>
          <w:sz w:val="24"/>
          <w:szCs w:val="24"/>
          <w:u w:val="single"/>
        </w:rPr>
      </w:pPr>
      <w:r w:rsidRPr="00CB06A5">
        <w:rPr>
          <w:rFonts w:asciiTheme="majorBidi" w:hAnsiTheme="majorBidi" w:cstheme="majorBidi"/>
          <w:sz w:val="24"/>
          <w:szCs w:val="24"/>
          <w:rtl/>
        </w:rPr>
        <w:t xml:space="preserve">במקרה שתכולת הנקודה כוללת תוספת של אביזר אחר (מפרק אביזרים, לדוגמא) יקוזז מחיר האביזר הכלול במחיר </w:t>
      </w:r>
      <w:proofErr w:type="spellStart"/>
      <w:r w:rsidRPr="00CB06A5">
        <w:rPr>
          <w:rFonts w:asciiTheme="majorBidi" w:hAnsiTheme="majorBidi" w:cstheme="majorBidi"/>
          <w:sz w:val="24"/>
          <w:szCs w:val="24"/>
          <w:rtl/>
        </w:rPr>
        <w:t>הנק</w:t>
      </w:r>
      <w:proofErr w:type="spellEnd"/>
      <w:r w:rsidRPr="00CB06A5">
        <w:rPr>
          <w:rFonts w:asciiTheme="majorBidi" w:hAnsiTheme="majorBidi" w:cstheme="majorBidi"/>
          <w:sz w:val="24"/>
          <w:szCs w:val="24"/>
          <w:rtl/>
        </w:rPr>
        <w:t>' כפי שתומחר ע"י בפרק האביזרים.</w:t>
      </w:r>
      <w:r w:rsidRPr="00CB06A5">
        <w:rPr>
          <w:rFonts w:asciiTheme="majorBidi" w:hAnsiTheme="majorBidi" w:cstheme="majorBidi"/>
          <w:sz w:val="24"/>
          <w:szCs w:val="24"/>
          <w:rtl/>
        </w:rPr>
        <w:tab/>
      </w:r>
      <w:r w:rsidRPr="00CB06A5">
        <w:rPr>
          <w:rFonts w:asciiTheme="majorBidi" w:hAnsiTheme="majorBidi" w:cstheme="majorBidi"/>
          <w:sz w:val="24"/>
          <w:szCs w:val="24"/>
          <w:rtl/>
        </w:rPr>
        <w:br/>
        <w:t>כמו כן, במקרה שתכולת נקודה כוללת תוספת כלשהיא, תשולם התוספת כפי שמופיע במחירי הקבלן בסעיפים אחרים.</w:t>
      </w:r>
    </w:p>
    <w:p w:rsidR="000F394F" w:rsidRPr="00CB06A5" w:rsidRDefault="000F394F" w:rsidP="000F394F">
      <w:pPr>
        <w:numPr>
          <w:ilvl w:val="3"/>
          <w:numId w:val="49"/>
        </w:numPr>
        <w:spacing w:after="0" w:line="240" w:lineRule="auto"/>
        <w:ind w:left="630"/>
        <w:rPr>
          <w:rFonts w:asciiTheme="majorBidi" w:hAnsiTheme="majorBidi" w:cstheme="majorBidi"/>
          <w:sz w:val="24"/>
          <w:szCs w:val="24"/>
          <w:u w:val="single"/>
        </w:rPr>
      </w:pPr>
      <w:r w:rsidRPr="00CB06A5">
        <w:rPr>
          <w:rFonts w:asciiTheme="majorBidi" w:hAnsiTheme="majorBidi" w:cstheme="majorBidi"/>
          <w:sz w:val="24"/>
          <w:szCs w:val="24"/>
          <w:rtl/>
        </w:rPr>
        <w:t>לא יהיה הבדל במחיר הנקודות המוזנות באמצעות מוליכים או כבלים בהתקנה פנימית או חיצונית גלויה או סמויה.</w:t>
      </w:r>
    </w:p>
    <w:p w:rsidR="000F394F" w:rsidRPr="00CB06A5" w:rsidRDefault="000F394F" w:rsidP="000F394F">
      <w:pPr>
        <w:numPr>
          <w:ilvl w:val="3"/>
          <w:numId w:val="49"/>
        </w:numPr>
        <w:spacing w:after="0" w:line="240" w:lineRule="auto"/>
        <w:ind w:left="630"/>
        <w:rPr>
          <w:rFonts w:asciiTheme="majorBidi" w:hAnsiTheme="majorBidi" w:cstheme="majorBidi"/>
          <w:sz w:val="24"/>
          <w:szCs w:val="24"/>
          <w:u w:val="single"/>
        </w:rPr>
      </w:pPr>
      <w:r w:rsidRPr="00CB06A5">
        <w:rPr>
          <w:rFonts w:asciiTheme="majorBidi" w:hAnsiTheme="majorBidi" w:cstheme="majorBidi"/>
          <w:sz w:val="24"/>
          <w:szCs w:val="24"/>
          <w:rtl/>
        </w:rPr>
        <w:t>לא יהיה הבדל במחיר הנקודות המשולבות בריהוט, מחיצות מודולריות וכד' המותקנות על הקירות.</w:t>
      </w:r>
    </w:p>
    <w:p w:rsidR="000F394F" w:rsidRPr="00CB06A5" w:rsidRDefault="000F394F" w:rsidP="000F394F">
      <w:pPr>
        <w:numPr>
          <w:ilvl w:val="3"/>
          <w:numId w:val="49"/>
        </w:numPr>
        <w:spacing w:after="0" w:line="240" w:lineRule="auto"/>
        <w:ind w:left="630"/>
        <w:rPr>
          <w:rFonts w:asciiTheme="majorBidi" w:hAnsiTheme="majorBidi" w:cstheme="majorBidi"/>
          <w:sz w:val="24"/>
          <w:szCs w:val="24"/>
          <w:u w:val="single"/>
          <w:rtl/>
        </w:rPr>
      </w:pPr>
      <w:r w:rsidRPr="00CB06A5">
        <w:rPr>
          <w:rFonts w:asciiTheme="majorBidi" w:hAnsiTheme="majorBidi" w:cstheme="majorBidi"/>
          <w:sz w:val="24"/>
          <w:szCs w:val="24"/>
          <w:rtl/>
        </w:rPr>
        <w:t xml:space="preserve">התקנה גלויה לא יהיה הבדל במחיר הנקודה בין אם תבוצע בצינורות ובין אם   תבוצע בתעלת </w:t>
      </w:r>
      <w:r w:rsidRPr="00CB06A5">
        <w:rPr>
          <w:rFonts w:asciiTheme="majorBidi" w:hAnsiTheme="majorBidi" w:cstheme="majorBidi"/>
          <w:sz w:val="24"/>
          <w:szCs w:val="24"/>
        </w:rPr>
        <w:t xml:space="preserve">PVC </w:t>
      </w:r>
      <w:r w:rsidRPr="00CB06A5">
        <w:rPr>
          <w:rFonts w:asciiTheme="majorBidi" w:hAnsiTheme="majorBidi" w:cstheme="majorBidi"/>
          <w:sz w:val="24"/>
          <w:szCs w:val="24"/>
          <w:rtl/>
        </w:rPr>
        <w:t xml:space="preserve"> עם מכסה 15\15 מ"מ.</w:t>
      </w:r>
    </w:p>
    <w:p w:rsidR="000F394F" w:rsidRPr="00CB06A5" w:rsidRDefault="000F394F" w:rsidP="000F394F">
      <w:pPr>
        <w:numPr>
          <w:ilvl w:val="2"/>
          <w:numId w:val="49"/>
        </w:numPr>
        <w:spacing w:after="0" w:line="240" w:lineRule="auto"/>
        <w:rPr>
          <w:rFonts w:asciiTheme="majorBidi" w:hAnsiTheme="majorBidi" w:cstheme="majorBidi"/>
          <w:sz w:val="24"/>
          <w:szCs w:val="24"/>
          <w:u w:val="single"/>
        </w:rPr>
      </w:pPr>
      <w:r w:rsidRPr="00CB06A5">
        <w:rPr>
          <w:rFonts w:asciiTheme="majorBidi" w:hAnsiTheme="majorBidi" w:cstheme="majorBidi"/>
          <w:sz w:val="24"/>
          <w:szCs w:val="24"/>
          <w:u w:val="single"/>
          <w:rtl/>
        </w:rPr>
        <w:t>נקודת מאור</w:t>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br/>
      </w:r>
      <w:r w:rsidRPr="00CB06A5">
        <w:rPr>
          <w:rFonts w:asciiTheme="majorBidi" w:hAnsiTheme="majorBidi" w:cstheme="majorBidi"/>
          <w:sz w:val="24"/>
          <w:szCs w:val="24"/>
          <w:rtl/>
        </w:rPr>
        <w:t xml:space="preserve">נקודת מאור היא יציאה לגוף תאורה. מחיר הנקודה כולל צינורות מסוג כפיף "כבה מאליו" בקוטר עד 25 מ"מ ומוליכים ו\או כבלים לרבות מוליך חירום מהלוח ועד היציאה מהתקרה או הקיר, עד המפסק ואת המפסק, </w:t>
      </w:r>
      <w:proofErr w:type="spellStart"/>
      <w:r w:rsidRPr="00CB06A5">
        <w:rPr>
          <w:rFonts w:asciiTheme="majorBidi" w:hAnsiTheme="majorBidi" w:cstheme="majorBidi"/>
          <w:sz w:val="24"/>
          <w:szCs w:val="24"/>
          <w:rtl/>
        </w:rPr>
        <w:t>הכל</w:t>
      </w:r>
      <w:proofErr w:type="spellEnd"/>
      <w:r w:rsidRPr="00CB06A5">
        <w:rPr>
          <w:rFonts w:asciiTheme="majorBidi" w:hAnsiTheme="majorBidi" w:cstheme="majorBidi"/>
          <w:sz w:val="24"/>
          <w:szCs w:val="24"/>
          <w:rtl/>
        </w:rPr>
        <w:t xml:space="preserve"> לפי התכנית. לא תשולם תוספת מחיר בגין מפסקים מסוגים שונים כגון: יחיד, כפול, חילוף, צלב או לחצן, לחצן מואר, מוגן מים או משוריין.</w:t>
      </w:r>
      <w:r w:rsidRPr="00CB06A5">
        <w:rPr>
          <w:rFonts w:asciiTheme="majorBidi" w:hAnsiTheme="majorBidi" w:cstheme="majorBidi"/>
          <w:sz w:val="24"/>
          <w:szCs w:val="24"/>
          <w:rtl/>
        </w:rPr>
        <w:tab/>
      </w:r>
      <w:r w:rsidRPr="00CB06A5">
        <w:rPr>
          <w:rFonts w:asciiTheme="majorBidi" w:hAnsiTheme="majorBidi" w:cstheme="majorBidi"/>
          <w:sz w:val="24"/>
          <w:szCs w:val="24"/>
          <w:rtl/>
        </w:rPr>
        <w:br/>
        <w:t xml:space="preserve">באינסטלציה חיצונית יכלול מחיר הנקודה צינורות מסוג קשיח "כבה מאליו" או תעלות </w:t>
      </w:r>
      <w:r w:rsidRPr="00CB06A5">
        <w:rPr>
          <w:rFonts w:asciiTheme="majorBidi" w:hAnsiTheme="majorBidi" w:cstheme="majorBidi"/>
          <w:sz w:val="24"/>
          <w:szCs w:val="24"/>
        </w:rPr>
        <w:t>PVC</w:t>
      </w:r>
      <w:r w:rsidRPr="00CB06A5">
        <w:rPr>
          <w:rFonts w:asciiTheme="majorBidi" w:hAnsiTheme="majorBidi" w:cstheme="majorBidi"/>
          <w:sz w:val="24"/>
          <w:szCs w:val="24"/>
          <w:rtl/>
        </w:rPr>
        <w:t xml:space="preserve"> וכולל את כל החיזוקים לצנרת כפי שנדרש לתקרות פח, תקרות בטון, תקרות רשת במחסן, חיזוקים שונים לריהוט, מכונות פרופיל וכדומה.</w:t>
      </w:r>
      <w:r w:rsidRPr="00CB06A5">
        <w:rPr>
          <w:rFonts w:asciiTheme="majorBidi" w:hAnsiTheme="majorBidi" w:cstheme="majorBidi"/>
          <w:sz w:val="24"/>
          <w:szCs w:val="24"/>
          <w:rtl/>
        </w:rPr>
        <w:tab/>
      </w:r>
      <w:r w:rsidRPr="00CB06A5">
        <w:rPr>
          <w:rFonts w:asciiTheme="majorBidi" w:hAnsiTheme="majorBidi" w:cstheme="majorBidi"/>
          <w:sz w:val="24"/>
          <w:szCs w:val="24"/>
          <w:rtl/>
        </w:rPr>
        <w:br/>
        <w:t xml:space="preserve">נקודה המופעלת באמצעות יותר ממפסק אחד תימדד כנקודת מאור רגילה. כל המפסקים (או הלחצנים, גם לחצנים מוארים) המפעילים הנקודה וכל הקווים המוליכים אליה ולמפסקים והלחצנים נכללים במחיר הנקודה, גם </w:t>
      </w:r>
      <w:proofErr w:type="spellStart"/>
      <w:r w:rsidRPr="00CB06A5">
        <w:rPr>
          <w:rFonts w:asciiTheme="majorBidi" w:hAnsiTheme="majorBidi" w:cstheme="majorBidi"/>
          <w:sz w:val="24"/>
          <w:szCs w:val="24"/>
          <w:rtl/>
        </w:rPr>
        <w:t>מוגני</w:t>
      </w:r>
      <w:proofErr w:type="spellEnd"/>
      <w:r w:rsidRPr="00CB06A5">
        <w:rPr>
          <w:rFonts w:asciiTheme="majorBidi" w:hAnsiTheme="majorBidi" w:cstheme="majorBidi"/>
          <w:sz w:val="24"/>
          <w:szCs w:val="24"/>
          <w:rtl/>
        </w:rPr>
        <w:t xml:space="preserve"> מים </w:t>
      </w:r>
      <w:proofErr w:type="spellStart"/>
      <w:r w:rsidRPr="00CB06A5">
        <w:rPr>
          <w:rFonts w:asciiTheme="majorBidi" w:hAnsiTheme="majorBidi" w:cstheme="majorBidi"/>
          <w:sz w:val="24"/>
          <w:szCs w:val="24"/>
          <w:rtl/>
        </w:rPr>
        <w:t>תה"ט</w:t>
      </w:r>
      <w:proofErr w:type="spellEnd"/>
      <w:r w:rsidRPr="00CB06A5">
        <w:rPr>
          <w:rFonts w:asciiTheme="majorBidi" w:hAnsiTheme="majorBidi" w:cstheme="majorBidi"/>
          <w:sz w:val="24"/>
          <w:szCs w:val="24"/>
          <w:rtl/>
        </w:rPr>
        <w:t xml:space="preserve"> או </w:t>
      </w:r>
      <w:proofErr w:type="spellStart"/>
      <w:r w:rsidRPr="00CB06A5">
        <w:rPr>
          <w:rFonts w:asciiTheme="majorBidi" w:hAnsiTheme="majorBidi" w:cstheme="majorBidi"/>
          <w:sz w:val="24"/>
          <w:szCs w:val="24"/>
          <w:rtl/>
        </w:rPr>
        <w:t>עה"ט</w:t>
      </w:r>
      <w:proofErr w:type="spellEnd"/>
      <w:r w:rsidRPr="00CB06A5">
        <w:rPr>
          <w:rFonts w:asciiTheme="majorBidi" w:hAnsiTheme="majorBidi" w:cstheme="majorBidi"/>
          <w:sz w:val="24"/>
          <w:szCs w:val="24"/>
          <w:rtl/>
        </w:rPr>
        <w:t>.</w:t>
      </w:r>
      <w:r w:rsidRPr="00CB06A5">
        <w:rPr>
          <w:rFonts w:asciiTheme="majorBidi" w:hAnsiTheme="majorBidi" w:cstheme="majorBidi"/>
          <w:sz w:val="24"/>
          <w:szCs w:val="24"/>
          <w:rtl/>
        </w:rPr>
        <w:tab/>
      </w:r>
      <w:r w:rsidRPr="00CB06A5">
        <w:rPr>
          <w:rFonts w:asciiTheme="majorBidi" w:hAnsiTheme="majorBidi" w:cstheme="majorBidi"/>
          <w:sz w:val="24"/>
          <w:szCs w:val="24"/>
          <w:rtl/>
        </w:rPr>
        <w:br/>
        <w:t>נקודות המאור הבאות תימדדנה בנפרד:</w:t>
      </w:r>
    </w:p>
    <w:p w:rsidR="000F394F" w:rsidRPr="00CB06A5" w:rsidRDefault="000F394F" w:rsidP="000F394F">
      <w:pPr>
        <w:numPr>
          <w:ilvl w:val="3"/>
          <w:numId w:val="49"/>
        </w:numPr>
        <w:spacing w:after="0" w:line="240" w:lineRule="auto"/>
        <w:rPr>
          <w:rFonts w:asciiTheme="majorBidi" w:hAnsiTheme="majorBidi" w:cstheme="majorBidi"/>
          <w:sz w:val="24"/>
          <w:szCs w:val="24"/>
          <w:u w:val="single"/>
        </w:rPr>
      </w:pPr>
      <w:r w:rsidRPr="00CB06A5">
        <w:rPr>
          <w:rFonts w:asciiTheme="majorBidi" w:hAnsiTheme="majorBidi" w:cstheme="majorBidi"/>
          <w:sz w:val="24"/>
          <w:szCs w:val="24"/>
          <w:rtl/>
        </w:rPr>
        <w:t>נקודת מאור במעגל חד-פזי עד 1.5</w:t>
      </w:r>
      <w:r w:rsidRPr="00CB06A5">
        <w:rPr>
          <w:rFonts w:asciiTheme="majorBidi" w:hAnsiTheme="majorBidi" w:cstheme="majorBidi"/>
          <w:sz w:val="24"/>
          <w:szCs w:val="24"/>
        </w:rPr>
        <w:t>X</w:t>
      </w:r>
      <w:r w:rsidRPr="00CB06A5">
        <w:rPr>
          <w:rFonts w:asciiTheme="majorBidi" w:hAnsiTheme="majorBidi" w:cstheme="majorBidi"/>
          <w:sz w:val="24"/>
          <w:szCs w:val="24"/>
          <w:rtl/>
        </w:rPr>
        <w:t>4 ממ"ר.</w:t>
      </w:r>
    </w:p>
    <w:p w:rsidR="000F394F" w:rsidRPr="00CB06A5" w:rsidRDefault="000F394F" w:rsidP="000F394F">
      <w:pPr>
        <w:numPr>
          <w:ilvl w:val="3"/>
          <w:numId w:val="49"/>
        </w:numPr>
        <w:spacing w:after="0" w:line="240" w:lineRule="auto"/>
        <w:rPr>
          <w:rFonts w:asciiTheme="majorBidi" w:hAnsiTheme="majorBidi" w:cstheme="majorBidi"/>
          <w:sz w:val="24"/>
          <w:szCs w:val="24"/>
          <w:u w:val="single"/>
          <w:rtl/>
        </w:rPr>
      </w:pPr>
      <w:r w:rsidRPr="00CB06A5">
        <w:rPr>
          <w:rFonts w:asciiTheme="majorBidi" w:hAnsiTheme="majorBidi" w:cstheme="majorBidi"/>
          <w:sz w:val="24"/>
          <w:szCs w:val="24"/>
          <w:rtl/>
        </w:rPr>
        <w:t>נקודת מאור במעגל חד-פזי עד 2.5</w:t>
      </w:r>
      <w:r w:rsidRPr="00CB06A5">
        <w:rPr>
          <w:rFonts w:asciiTheme="majorBidi" w:hAnsiTheme="majorBidi" w:cstheme="majorBidi"/>
          <w:sz w:val="24"/>
          <w:szCs w:val="24"/>
        </w:rPr>
        <w:t>X</w:t>
      </w:r>
      <w:r w:rsidRPr="00CB06A5">
        <w:rPr>
          <w:rFonts w:asciiTheme="majorBidi" w:hAnsiTheme="majorBidi" w:cstheme="majorBidi"/>
          <w:sz w:val="24"/>
          <w:szCs w:val="24"/>
          <w:rtl/>
        </w:rPr>
        <w:t>4 ממ"ר.</w:t>
      </w:r>
    </w:p>
    <w:p w:rsidR="000F394F" w:rsidRPr="00CB06A5" w:rsidRDefault="000F394F" w:rsidP="000F394F">
      <w:pPr>
        <w:numPr>
          <w:ilvl w:val="3"/>
          <w:numId w:val="49"/>
        </w:num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t>נקודת מאור חד-פאזית במעגל תלת-פזי עד 1.5</w:t>
      </w:r>
      <w:r w:rsidRPr="00CB06A5">
        <w:rPr>
          <w:rFonts w:asciiTheme="majorBidi" w:hAnsiTheme="majorBidi" w:cstheme="majorBidi"/>
          <w:sz w:val="24"/>
          <w:szCs w:val="24"/>
        </w:rPr>
        <w:t>X</w:t>
      </w:r>
      <w:r w:rsidRPr="00CB06A5">
        <w:rPr>
          <w:rFonts w:asciiTheme="majorBidi" w:hAnsiTheme="majorBidi" w:cstheme="majorBidi"/>
          <w:sz w:val="24"/>
          <w:szCs w:val="24"/>
          <w:rtl/>
        </w:rPr>
        <w:t>7 ממ"ר.</w:t>
      </w:r>
    </w:p>
    <w:p w:rsidR="000F394F" w:rsidRPr="00CB06A5" w:rsidRDefault="000F394F" w:rsidP="000F394F">
      <w:pPr>
        <w:numPr>
          <w:ilvl w:val="3"/>
          <w:numId w:val="49"/>
        </w:num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lastRenderedPageBreak/>
        <w:t>נקודת מאור חד-פאזית  במעגל תלת-פזי עד 2.5</w:t>
      </w:r>
      <w:r w:rsidRPr="00CB06A5">
        <w:rPr>
          <w:rFonts w:asciiTheme="majorBidi" w:hAnsiTheme="majorBidi" w:cstheme="majorBidi"/>
          <w:sz w:val="24"/>
          <w:szCs w:val="24"/>
        </w:rPr>
        <w:t>X</w:t>
      </w:r>
      <w:r w:rsidRPr="00CB06A5">
        <w:rPr>
          <w:rFonts w:asciiTheme="majorBidi" w:hAnsiTheme="majorBidi" w:cstheme="majorBidi"/>
          <w:sz w:val="24"/>
          <w:szCs w:val="24"/>
          <w:rtl/>
        </w:rPr>
        <w:t>7 ממ"ר.</w:t>
      </w:r>
    </w:p>
    <w:p w:rsidR="000F394F" w:rsidRPr="00CB06A5" w:rsidRDefault="000F394F" w:rsidP="000F394F">
      <w:pPr>
        <w:numPr>
          <w:ilvl w:val="3"/>
          <w:numId w:val="49"/>
        </w:num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t xml:space="preserve">נקודת מאור במערכת שליטה חכמה כוללת בנוסף לנקודה רגילה כמפורט לעיל גם את כל הצנרת המקשרת בין </w:t>
      </w:r>
      <w:proofErr w:type="spellStart"/>
      <w:r w:rsidRPr="00CB06A5">
        <w:rPr>
          <w:rFonts w:asciiTheme="majorBidi" w:hAnsiTheme="majorBidi" w:cstheme="majorBidi"/>
          <w:sz w:val="24"/>
          <w:szCs w:val="24"/>
          <w:rtl/>
        </w:rPr>
        <w:t>אלמנטי</w:t>
      </w:r>
      <w:proofErr w:type="spellEnd"/>
      <w:r w:rsidRPr="00CB06A5">
        <w:rPr>
          <w:rFonts w:asciiTheme="majorBidi" w:hAnsiTheme="majorBidi" w:cstheme="majorBidi"/>
          <w:sz w:val="24"/>
          <w:szCs w:val="24"/>
          <w:rtl/>
        </w:rPr>
        <w:t xml:space="preserve"> הפיקוד השונים של המערכת. </w:t>
      </w:r>
    </w:p>
    <w:p w:rsidR="000F394F" w:rsidRPr="00CB06A5" w:rsidRDefault="000F394F" w:rsidP="000F394F">
      <w:pPr>
        <w:numPr>
          <w:ilvl w:val="3"/>
          <w:numId w:val="49"/>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t xml:space="preserve">נק' מאור במערכת שליטה </w:t>
      </w:r>
      <w:r w:rsidRPr="00CB06A5">
        <w:rPr>
          <w:rFonts w:asciiTheme="majorBidi" w:hAnsiTheme="majorBidi" w:cstheme="majorBidi"/>
          <w:sz w:val="24"/>
          <w:szCs w:val="24"/>
        </w:rPr>
        <w:t xml:space="preserve">DALI </w:t>
      </w:r>
      <w:r w:rsidRPr="00CB06A5">
        <w:rPr>
          <w:rFonts w:asciiTheme="majorBidi" w:hAnsiTheme="majorBidi" w:cstheme="majorBidi"/>
          <w:sz w:val="24"/>
          <w:szCs w:val="24"/>
          <w:rtl/>
        </w:rPr>
        <w:t xml:space="preserve"> כוללת גם 2 גידים נוספים עבור תקשורת </w:t>
      </w:r>
      <w:r w:rsidRPr="00CB06A5">
        <w:rPr>
          <w:rFonts w:asciiTheme="majorBidi" w:hAnsiTheme="majorBidi" w:cstheme="majorBidi"/>
          <w:sz w:val="24"/>
          <w:szCs w:val="24"/>
        </w:rPr>
        <w:t>DALI</w:t>
      </w:r>
      <w:r w:rsidRPr="00CB06A5">
        <w:rPr>
          <w:rFonts w:asciiTheme="majorBidi" w:hAnsiTheme="majorBidi" w:cstheme="majorBidi"/>
          <w:sz w:val="24"/>
          <w:szCs w:val="24"/>
          <w:rtl/>
        </w:rPr>
        <w:t xml:space="preserve">. </w:t>
      </w:r>
    </w:p>
    <w:p w:rsidR="000F394F" w:rsidRPr="00CB06A5" w:rsidRDefault="000F394F" w:rsidP="000F394F">
      <w:pPr>
        <w:rPr>
          <w:rFonts w:asciiTheme="majorBidi" w:hAnsiTheme="majorBidi" w:cstheme="majorBidi"/>
          <w:sz w:val="24"/>
          <w:szCs w:val="24"/>
          <w:rtl/>
        </w:rPr>
      </w:pPr>
    </w:p>
    <w:p w:rsidR="000F394F" w:rsidRPr="00CB06A5" w:rsidRDefault="000F394F" w:rsidP="000F394F">
      <w:pPr>
        <w:numPr>
          <w:ilvl w:val="2"/>
          <w:numId w:val="49"/>
        </w:numPr>
        <w:spacing w:after="0" w:line="240" w:lineRule="auto"/>
        <w:rPr>
          <w:rFonts w:asciiTheme="majorBidi" w:hAnsiTheme="majorBidi" w:cstheme="majorBidi"/>
          <w:sz w:val="24"/>
          <w:szCs w:val="24"/>
          <w:u w:val="single"/>
        </w:rPr>
      </w:pPr>
      <w:r w:rsidRPr="00CB06A5">
        <w:rPr>
          <w:rFonts w:asciiTheme="majorBidi" w:hAnsiTheme="majorBidi" w:cstheme="majorBidi"/>
          <w:sz w:val="24"/>
          <w:szCs w:val="24"/>
          <w:u w:val="single"/>
          <w:rtl/>
        </w:rPr>
        <w:t>נקודת בית תקע</w:t>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br/>
      </w:r>
      <w:r w:rsidRPr="00CB06A5">
        <w:rPr>
          <w:rFonts w:asciiTheme="majorBidi" w:hAnsiTheme="majorBidi" w:cstheme="majorBidi"/>
          <w:sz w:val="24"/>
          <w:szCs w:val="24"/>
          <w:rtl/>
        </w:rPr>
        <w:t>כל בית תקע יימדד כנקודת בית-תקע. מחיר הנקודה כולל צינורות מסוג כפיף "כבה מאליו" בקוטר עד 25 מ"מ מוליכים או כבלים מהלוח עד בית התקע ואת בית התקע.</w:t>
      </w:r>
      <w:r w:rsidRPr="00CB06A5">
        <w:rPr>
          <w:rFonts w:asciiTheme="majorBidi" w:hAnsiTheme="majorBidi" w:cstheme="majorBidi"/>
          <w:sz w:val="24"/>
          <w:szCs w:val="24"/>
          <w:rtl/>
        </w:rPr>
        <w:br/>
        <w:t xml:space="preserve">באינסטלציה חיצונית יכלול מחיר הנקודה צינורות מסוג קשיח "כבה מאליו" או תעלות </w:t>
      </w:r>
      <w:r w:rsidRPr="00CB06A5">
        <w:rPr>
          <w:rFonts w:asciiTheme="majorBidi" w:hAnsiTheme="majorBidi" w:cstheme="majorBidi"/>
          <w:sz w:val="24"/>
          <w:szCs w:val="24"/>
        </w:rPr>
        <w:t>PVC</w:t>
      </w:r>
      <w:r w:rsidRPr="00CB06A5">
        <w:rPr>
          <w:rFonts w:asciiTheme="majorBidi" w:hAnsiTheme="majorBidi" w:cstheme="majorBidi"/>
          <w:sz w:val="24"/>
          <w:szCs w:val="24"/>
          <w:rtl/>
        </w:rPr>
        <w:t>.</w:t>
      </w:r>
      <w:r w:rsidRPr="00CB06A5">
        <w:rPr>
          <w:rFonts w:asciiTheme="majorBidi" w:hAnsiTheme="majorBidi" w:cstheme="majorBidi"/>
          <w:sz w:val="24"/>
          <w:szCs w:val="24"/>
          <w:rtl/>
        </w:rPr>
        <w:tab/>
      </w:r>
      <w:r w:rsidRPr="00CB06A5">
        <w:rPr>
          <w:rFonts w:asciiTheme="majorBidi" w:hAnsiTheme="majorBidi" w:cstheme="majorBidi"/>
          <w:sz w:val="24"/>
          <w:szCs w:val="24"/>
          <w:rtl/>
        </w:rPr>
        <w:br/>
        <w:t>נקודות בתי תקע תסווגנה לפי חתך המוליכים וטיפוס בית התקע.</w:t>
      </w:r>
      <w:r w:rsidRPr="00CB06A5">
        <w:rPr>
          <w:rFonts w:asciiTheme="majorBidi" w:hAnsiTheme="majorBidi" w:cstheme="majorBidi"/>
          <w:sz w:val="24"/>
          <w:szCs w:val="24"/>
          <w:rtl/>
        </w:rPr>
        <w:tab/>
      </w:r>
      <w:r w:rsidRPr="00CB06A5">
        <w:rPr>
          <w:rFonts w:asciiTheme="majorBidi" w:hAnsiTheme="majorBidi" w:cstheme="majorBidi"/>
          <w:sz w:val="24"/>
          <w:szCs w:val="24"/>
          <w:rtl/>
        </w:rPr>
        <w:br/>
        <w:t>קווי הזנה לרכזות (אזעקה, גילוי אש, אינטרקום וכד') יימדדו, כל אחד כנקודת בית תקע רגילה. נק' לרכזת גילוי אש תסתיים במנתק ביטחון 16</w:t>
      </w:r>
      <w:r w:rsidRPr="00CB06A5">
        <w:rPr>
          <w:rFonts w:asciiTheme="majorBidi" w:hAnsiTheme="majorBidi" w:cstheme="majorBidi"/>
          <w:sz w:val="24"/>
          <w:szCs w:val="24"/>
        </w:rPr>
        <w:t>X</w:t>
      </w:r>
      <w:r w:rsidRPr="00CB06A5">
        <w:rPr>
          <w:rFonts w:asciiTheme="majorBidi" w:hAnsiTheme="majorBidi" w:cstheme="majorBidi"/>
          <w:sz w:val="24"/>
          <w:szCs w:val="24"/>
          <w:rtl/>
        </w:rPr>
        <w:t>2 אמפר עם נורות סימון בצמוד למערכת.</w:t>
      </w:r>
      <w:r w:rsidRPr="00CB06A5">
        <w:rPr>
          <w:rFonts w:asciiTheme="majorBidi" w:hAnsiTheme="majorBidi" w:cstheme="majorBidi"/>
          <w:sz w:val="24"/>
          <w:szCs w:val="24"/>
          <w:rtl/>
        </w:rPr>
        <w:br/>
        <w:t xml:space="preserve">אם לא </w:t>
      </w:r>
      <w:proofErr w:type="spellStart"/>
      <w:r w:rsidRPr="00CB06A5">
        <w:rPr>
          <w:rFonts w:asciiTheme="majorBidi" w:hAnsiTheme="majorBidi" w:cstheme="majorBidi"/>
          <w:sz w:val="24"/>
          <w:szCs w:val="24"/>
          <w:rtl/>
        </w:rPr>
        <w:t>צויין</w:t>
      </w:r>
      <w:proofErr w:type="spellEnd"/>
      <w:r w:rsidRPr="00CB06A5">
        <w:rPr>
          <w:rFonts w:asciiTheme="majorBidi" w:hAnsiTheme="majorBidi" w:cstheme="majorBidi"/>
          <w:sz w:val="24"/>
          <w:szCs w:val="24"/>
          <w:rtl/>
        </w:rPr>
        <w:t xml:space="preserve"> אחרת יכלול מחיר הנקודה גם מוליכים בחתך 2.5 ממ"ר ובית תקע שקוע בקיר רגיל או מוגן מים, בקיר גבס או בתעלת שקעים או משולב בריהוט.</w:t>
      </w:r>
      <w:r w:rsidRPr="00CB06A5">
        <w:rPr>
          <w:rFonts w:asciiTheme="majorBidi" w:hAnsiTheme="majorBidi" w:cstheme="majorBidi"/>
          <w:sz w:val="24"/>
          <w:szCs w:val="24"/>
          <w:rtl/>
        </w:rPr>
        <w:tab/>
      </w:r>
      <w:r w:rsidRPr="00CB06A5">
        <w:rPr>
          <w:rFonts w:asciiTheme="majorBidi" w:hAnsiTheme="majorBidi" w:cstheme="majorBidi"/>
          <w:sz w:val="24"/>
          <w:szCs w:val="24"/>
          <w:rtl/>
        </w:rPr>
        <w:br/>
        <w:t>אם נקודות בית תקע מבוצעות עם כבל בתעלה – מחיר הנקודה כולל גם את קופסאות ההסתעפות שבתעלה. לא תשולם כל תוספת עבור נקודת בית תקע על מעגל נפרד או נקודת בית תקע מרוחקת מהלוח.</w:t>
      </w:r>
      <w:r w:rsidRPr="00CB06A5">
        <w:rPr>
          <w:rFonts w:asciiTheme="majorBidi" w:hAnsiTheme="majorBidi" w:cstheme="majorBidi"/>
          <w:sz w:val="24"/>
          <w:szCs w:val="24"/>
          <w:rtl/>
        </w:rPr>
        <w:tab/>
      </w:r>
      <w:r w:rsidRPr="00CB06A5">
        <w:rPr>
          <w:rFonts w:asciiTheme="majorBidi" w:hAnsiTheme="majorBidi" w:cstheme="majorBidi"/>
          <w:sz w:val="24"/>
          <w:szCs w:val="24"/>
          <w:rtl/>
        </w:rPr>
        <w:br/>
        <w:t xml:space="preserve">נקודות בית תקע צמודות על אותו מעגל יימדדו כנקודה אחת ותוספת עבור אביזר כפול, משולש </w:t>
      </w:r>
      <w:proofErr w:type="spellStart"/>
      <w:r w:rsidRPr="00CB06A5">
        <w:rPr>
          <w:rFonts w:asciiTheme="majorBidi" w:hAnsiTheme="majorBidi" w:cstheme="majorBidi"/>
          <w:sz w:val="24"/>
          <w:szCs w:val="24"/>
          <w:rtl/>
        </w:rPr>
        <w:t>וכו</w:t>
      </w:r>
      <w:proofErr w:type="spellEnd"/>
      <w:r w:rsidRPr="00CB06A5">
        <w:rPr>
          <w:rFonts w:asciiTheme="majorBidi" w:hAnsiTheme="majorBidi" w:cstheme="majorBidi"/>
          <w:sz w:val="24"/>
          <w:szCs w:val="24"/>
          <w:rtl/>
        </w:rPr>
        <w:t>'. (נק' צמודה נחשבת כאשר המרחק בין האביזרים עד 30 ס"מ).</w:t>
      </w:r>
      <w:r w:rsidRPr="00CB06A5">
        <w:rPr>
          <w:rFonts w:asciiTheme="majorBidi" w:hAnsiTheme="majorBidi" w:cstheme="majorBidi"/>
          <w:sz w:val="24"/>
          <w:szCs w:val="24"/>
          <w:rtl/>
        </w:rPr>
        <w:tab/>
      </w:r>
      <w:r w:rsidRPr="00CB06A5">
        <w:rPr>
          <w:rFonts w:asciiTheme="majorBidi" w:hAnsiTheme="majorBidi" w:cstheme="majorBidi"/>
          <w:sz w:val="24"/>
          <w:szCs w:val="24"/>
          <w:rtl/>
        </w:rPr>
        <w:br/>
        <w:t>נקודת בית תקע משוריינת תימדד כנקודת בית תקע, בתוספת אביזר משוריין.</w:t>
      </w:r>
      <w:r w:rsidRPr="00CB06A5">
        <w:rPr>
          <w:rFonts w:asciiTheme="majorBidi" w:hAnsiTheme="majorBidi" w:cstheme="majorBidi"/>
          <w:sz w:val="24"/>
          <w:szCs w:val="24"/>
          <w:rtl/>
        </w:rPr>
        <w:tab/>
      </w:r>
      <w:r w:rsidRPr="00CB06A5">
        <w:rPr>
          <w:rFonts w:asciiTheme="majorBidi" w:hAnsiTheme="majorBidi" w:cstheme="majorBidi"/>
          <w:sz w:val="24"/>
          <w:szCs w:val="24"/>
          <w:rtl/>
        </w:rPr>
        <w:br/>
        <w:t>נקודות בתי התקע הבאות תימדדנה בנפרד:</w:t>
      </w:r>
    </w:p>
    <w:p w:rsidR="000F394F" w:rsidRPr="00CB06A5" w:rsidRDefault="000F394F" w:rsidP="000F394F">
      <w:pPr>
        <w:numPr>
          <w:ilvl w:val="3"/>
          <w:numId w:val="49"/>
        </w:numPr>
        <w:spacing w:after="0" w:line="240" w:lineRule="auto"/>
        <w:rPr>
          <w:rFonts w:asciiTheme="majorBidi" w:hAnsiTheme="majorBidi" w:cstheme="majorBidi"/>
          <w:sz w:val="24"/>
          <w:szCs w:val="24"/>
          <w:u w:val="single"/>
        </w:rPr>
      </w:pPr>
      <w:r w:rsidRPr="00CB06A5">
        <w:rPr>
          <w:rFonts w:asciiTheme="majorBidi" w:hAnsiTheme="majorBidi" w:cstheme="majorBidi"/>
          <w:sz w:val="24"/>
          <w:szCs w:val="24"/>
          <w:rtl/>
        </w:rPr>
        <w:t>נקודת בית תקע חד פזי במעגל חד פזי 2.5</w:t>
      </w:r>
      <w:r w:rsidRPr="00CB06A5">
        <w:rPr>
          <w:rFonts w:asciiTheme="majorBidi" w:hAnsiTheme="majorBidi" w:cstheme="majorBidi"/>
          <w:sz w:val="24"/>
          <w:szCs w:val="24"/>
        </w:rPr>
        <w:t>X</w:t>
      </w:r>
      <w:r w:rsidRPr="00CB06A5">
        <w:rPr>
          <w:rFonts w:asciiTheme="majorBidi" w:hAnsiTheme="majorBidi" w:cstheme="majorBidi"/>
          <w:sz w:val="24"/>
          <w:szCs w:val="24"/>
          <w:rtl/>
        </w:rPr>
        <w:t>3 ממ"ר.</w:t>
      </w:r>
    </w:p>
    <w:p w:rsidR="000F394F" w:rsidRPr="00CB06A5" w:rsidRDefault="000F394F" w:rsidP="000F394F">
      <w:pPr>
        <w:numPr>
          <w:ilvl w:val="3"/>
          <w:numId w:val="49"/>
        </w:numPr>
        <w:spacing w:after="0" w:line="240" w:lineRule="auto"/>
        <w:rPr>
          <w:rFonts w:asciiTheme="majorBidi" w:hAnsiTheme="majorBidi" w:cstheme="majorBidi"/>
          <w:sz w:val="24"/>
          <w:szCs w:val="24"/>
          <w:u w:val="single"/>
        </w:rPr>
      </w:pPr>
      <w:r w:rsidRPr="00CB06A5">
        <w:rPr>
          <w:rFonts w:asciiTheme="majorBidi" w:hAnsiTheme="majorBidi" w:cstheme="majorBidi"/>
          <w:sz w:val="24"/>
          <w:szCs w:val="24"/>
          <w:rtl/>
        </w:rPr>
        <w:t>נקודת בית תקע חד פזי במעגל תלת פזי 2.5</w:t>
      </w:r>
      <w:r w:rsidRPr="00CB06A5">
        <w:rPr>
          <w:rFonts w:asciiTheme="majorBidi" w:hAnsiTheme="majorBidi" w:cstheme="majorBidi"/>
          <w:sz w:val="24"/>
          <w:szCs w:val="24"/>
        </w:rPr>
        <w:t>X</w:t>
      </w:r>
      <w:r w:rsidRPr="00CB06A5">
        <w:rPr>
          <w:rFonts w:asciiTheme="majorBidi" w:hAnsiTheme="majorBidi" w:cstheme="majorBidi"/>
          <w:sz w:val="24"/>
          <w:szCs w:val="24"/>
          <w:rtl/>
        </w:rPr>
        <w:t>5 ממ"ר.</w:t>
      </w:r>
    </w:p>
    <w:p w:rsidR="000F394F" w:rsidRPr="00CB06A5" w:rsidRDefault="000F394F" w:rsidP="000F394F">
      <w:pPr>
        <w:spacing w:after="0" w:line="240" w:lineRule="auto"/>
        <w:ind w:left="720"/>
        <w:rPr>
          <w:rFonts w:asciiTheme="majorBidi" w:hAnsiTheme="majorBidi" w:cstheme="majorBidi"/>
          <w:sz w:val="24"/>
          <w:szCs w:val="24"/>
          <w:u w:val="single"/>
          <w:rtl/>
        </w:rPr>
      </w:pPr>
    </w:p>
    <w:p w:rsidR="000F394F" w:rsidRPr="00CB06A5" w:rsidRDefault="000F394F" w:rsidP="000F394F">
      <w:pPr>
        <w:numPr>
          <w:ilvl w:val="2"/>
          <w:numId w:val="49"/>
        </w:numPr>
        <w:spacing w:after="0" w:line="240" w:lineRule="auto"/>
        <w:rPr>
          <w:rFonts w:asciiTheme="majorBidi" w:hAnsiTheme="majorBidi" w:cstheme="majorBidi"/>
          <w:sz w:val="24"/>
          <w:szCs w:val="24"/>
          <w:u w:val="single"/>
        </w:rPr>
      </w:pPr>
      <w:r w:rsidRPr="00CB06A5">
        <w:rPr>
          <w:rFonts w:asciiTheme="majorBidi" w:hAnsiTheme="majorBidi" w:cstheme="majorBidi"/>
          <w:sz w:val="24"/>
          <w:szCs w:val="24"/>
          <w:u w:val="single"/>
          <w:rtl/>
        </w:rPr>
        <w:t>נקודת תריס או מסך חשמלי</w:t>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br/>
      </w:r>
      <w:r w:rsidRPr="00CB06A5">
        <w:rPr>
          <w:rFonts w:asciiTheme="majorBidi" w:hAnsiTheme="majorBidi" w:cstheme="majorBidi"/>
          <w:sz w:val="24"/>
          <w:szCs w:val="24"/>
          <w:rtl/>
        </w:rPr>
        <w:t xml:space="preserve">נקודת תריס חשמלי כוללת צינור ומוליכים עד </w:t>
      </w:r>
      <w:r w:rsidRPr="00CB06A5">
        <w:rPr>
          <w:rFonts w:asciiTheme="majorBidi" w:hAnsiTheme="majorBidi" w:cstheme="majorBidi"/>
          <w:sz w:val="24"/>
          <w:szCs w:val="24"/>
        </w:rPr>
        <w:t>3x2.5</w:t>
      </w:r>
      <w:r w:rsidRPr="00CB06A5">
        <w:rPr>
          <w:rFonts w:asciiTheme="majorBidi" w:hAnsiTheme="majorBidi" w:cstheme="majorBidi"/>
          <w:sz w:val="24"/>
          <w:szCs w:val="24"/>
          <w:rtl/>
        </w:rPr>
        <w:t xml:space="preserve"> ממ"ר מהמעגל ללחצן, לחצן דו-כיווני (למעלה, למטה) דו-קוטבי עם מצב "אפס", צינור ומוליכים </w:t>
      </w:r>
      <w:r w:rsidRPr="00CB06A5">
        <w:rPr>
          <w:rFonts w:asciiTheme="majorBidi" w:hAnsiTheme="majorBidi" w:cstheme="majorBidi"/>
          <w:sz w:val="24"/>
          <w:szCs w:val="24"/>
        </w:rPr>
        <w:t>4x2.5</w:t>
      </w:r>
      <w:r w:rsidRPr="00CB06A5">
        <w:rPr>
          <w:rFonts w:asciiTheme="majorBidi" w:hAnsiTheme="majorBidi" w:cstheme="majorBidi"/>
          <w:sz w:val="24"/>
          <w:szCs w:val="24"/>
          <w:rtl/>
        </w:rPr>
        <w:t xml:space="preserve"> ממ"ר מהלחצן למנוע התריס כולל אספקת הלחצן.</w:t>
      </w:r>
    </w:p>
    <w:p w:rsidR="000F394F" w:rsidRPr="00CB06A5" w:rsidRDefault="000F394F" w:rsidP="000F394F">
      <w:pPr>
        <w:spacing w:after="0" w:line="240" w:lineRule="auto"/>
        <w:ind w:left="720"/>
        <w:rPr>
          <w:rFonts w:asciiTheme="majorBidi" w:hAnsiTheme="majorBidi" w:cstheme="majorBidi"/>
          <w:sz w:val="24"/>
          <w:szCs w:val="24"/>
          <w:u w:val="single"/>
          <w:rtl/>
        </w:rPr>
      </w:pPr>
    </w:p>
    <w:p w:rsidR="000F394F" w:rsidRPr="00CB06A5" w:rsidRDefault="000F394F" w:rsidP="000F394F">
      <w:pPr>
        <w:numPr>
          <w:ilvl w:val="2"/>
          <w:numId w:val="49"/>
        </w:numPr>
        <w:spacing w:after="0" w:line="240" w:lineRule="auto"/>
        <w:rPr>
          <w:rFonts w:asciiTheme="majorBidi" w:hAnsiTheme="majorBidi" w:cstheme="majorBidi"/>
          <w:sz w:val="24"/>
          <w:szCs w:val="24"/>
          <w:u w:val="single"/>
        </w:rPr>
      </w:pPr>
      <w:r w:rsidRPr="00CB06A5">
        <w:rPr>
          <w:rFonts w:asciiTheme="majorBidi" w:hAnsiTheme="majorBidi" w:cstheme="majorBidi"/>
          <w:sz w:val="24"/>
          <w:szCs w:val="24"/>
          <w:u w:val="single"/>
          <w:rtl/>
        </w:rPr>
        <w:t>נקודת טלפון</w:t>
      </w:r>
      <w:r w:rsidRPr="00CB06A5">
        <w:rPr>
          <w:rFonts w:asciiTheme="majorBidi" w:hAnsiTheme="majorBidi" w:cstheme="majorBidi"/>
          <w:sz w:val="24"/>
          <w:szCs w:val="24"/>
          <w:rtl/>
        </w:rPr>
        <w:tab/>
      </w:r>
      <w:r w:rsidRPr="00CB06A5">
        <w:rPr>
          <w:rFonts w:asciiTheme="majorBidi" w:hAnsiTheme="majorBidi" w:cstheme="majorBidi"/>
          <w:sz w:val="24"/>
          <w:szCs w:val="24"/>
          <w:rtl/>
        </w:rPr>
        <w:br/>
        <w:t>כל יציאה לטלפון תימדד כנקודה. מחיר הנקודה כולל צינורות פ"נ 25 מ"מ וכבלים כמפורט בהמשך מתיבת הסתעפות ראשית או משנית (התיבה שבה מבוצעת ההסתעפות לכבל הטלפון המזין את הנקודה), קופסאות מעבר, ואבזר טלפון לפי דרישות חברת בזק.</w:t>
      </w:r>
      <w:r w:rsidRPr="00CB06A5">
        <w:rPr>
          <w:rFonts w:asciiTheme="majorBidi" w:hAnsiTheme="majorBidi" w:cstheme="majorBidi"/>
          <w:sz w:val="24"/>
          <w:szCs w:val="24"/>
          <w:rtl/>
        </w:rPr>
        <w:br/>
        <w:t>המחיר כולל בנוסף את כל הכבלים הדרושים מהתיבה הראשית של הבניין ועד היציאה (לרבות הכבלים בין התיבות), כאשר אביזר הקצה מחווט ע"י כבל 3 זוגות תקני ומאושר ע"י בזק, בלוקי חיבור "קורונה" עם בסיסים, חיבור הכבלים וכל שאר הדרוש על פי מפרט ודרישות חברת בזק.</w:t>
      </w:r>
      <w:r w:rsidRPr="00CB06A5">
        <w:rPr>
          <w:rFonts w:asciiTheme="majorBidi" w:hAnsiTheme="majorBidi" w:cstheme="majorBidi"/>
          <w:sz w:val="24"/>
          <w:szCs w:val="24"/>
          <w:rtl/>
        </w:rPr>
        <w:tab/>
      </w:r>
      <w:r w:rsidRPr="00CB06A5">
        <w:rPr>
          <w:rFonts w:asciiTheme="majorBidi" w:hAnsiTheme="majorBidi" w:cstheme="majorBidi"/>
          <w:sz w:val="24"/>
          <w:szCs w:val="24"/>
          <w:rtl/>
        </w:rPr>
        <w:br/>
        <w:t xml:space="preserve">קוטר הצינור יהיה בהתאם לתוכניות ולא פחות מ – 25 מ"מ או 32 מ"מ וכולל קופסת סיום. לא תשולם תוספת לנקודות עם צינורות בקטרים שונים. נקודות </w:t>
      </w:r>
      <w:proofErr w:type="spellStart"/>
      <w:r w:rsidRPr="00CB06A5">
        <w:rPr>
          <w:rFonts w:asciiTheme="majorBidi" w:hAnsiTheme="majorBidi" w:cstheme="majorBidi"/>
          <w:sz w:val="24"/>
          <w:szCs w:val="24"/>
          <w:rtl/>
        </w:rPr>
        <w:t>בממ"מ</w:t>
      </w:r>
      <w:proofErr w:type="spellEnd"/>
      <w:r w:rsidRPr="00CB06A5">
        <w:rPr>
          <w:rFonts w:asciiTheme="majorBidi" w:hAnsiTheme="majorBidi" w:cstheme="majorBidi"/>
          <w:sz w:val="24"/>
          <w:szCs w:val="24"/>
          <w:rtl/>
        </w:rPr>
        <w:t xml:space="preserve">/ממ"ק יימדדו בסעיף זה – ללא תוספת מחיר – והן כוללות גם את הצינור עם קופסת הסיום מהנקודה ועד מחוץ </w:t>
      </w:r>
      <w:proofErr w:type="spellStart"/>
      <w:r w:rsidRPr="00CB06A5">
        <w:rPr>
          <w:rFonts w:asciiTheme="majorBidi" w:hAnsiTheme="majorBidi" w:cstheme="majorBidi"/>
          <w:sz w:val="24"/>
          <w:szCs w:val="24"/>
          <w:rtl/>
        </w:rPr>
        <w:t>לממ"מ</w:t>
      </w:r>
      <w:proofErr w:type="spellEnd"/>
      <w:r w:rsidRPr="00CB06A5">
        <w:rPr>
          <w:rFonts w:asciiTheme="majorBidi" w:hAnsiTheme="majorBidi" w:cstheme="majorBidi"/>
          <w:sz w:val="24"/>
          <w:szCs w:val="24"/>
          <w:rtl/>
        </w:rPr>
        <w:t>/ממ"ק.</w:t>
      </w:r>
    </w:p>
    <w:p w:rsidR="000F394F" w:rsidRPr="00CB06A5" w:rsidRDefault="000F394F" w:rsidP="000F394F">
      <w:pPr>
        <w:spacing w:after="0" w:line="240" w:lineRule="auto"/>
        <w:ind w:left="720"/>
        <w:rPr>
          <w:rFonts w:asciiTheme="majorBidi" w:hAnsiTheme="majorBidi" w:cstheme="majorBidi"/>
          <w:sz w:val="24"/>
          <w:szCs w:val="24"/>
          <w:u w:val="single"/>
        </w:rPr>
      </w:pPr>
    </w:p>
    <w:p w:rsidR="000F394F" w:rsidRPr="00CB06A5" w:rsidRDefault="000F394F" w:rsidP="000F394F">
      <w:pPr>
        <w:numPr>
          <w:ilvl w:val="2"/>
          <w:numId w:val="49"/>
        </w:numPr>
        <w:spacing w:after="0" w:line="240" w:lineRule="auto"/>
        <w:rPr>
          <w:rFonts w:asciiTheme="majorBidi" w:hAnsiTheme="majorBidi" w:cstheme="majorBidi"/>
          <w:sz w:val="24"/>
          <w:szCs w:val="24"/>
          <w:u w:val="single"/>
        </w:rPr>
      </w:pPr>
      <w:r w:rsidRPr="00CB06A5">
        <w:rPr>
          <w:rFonts w:asciiTheme="majorBidi" w:hAnsiTheme="majorBidi" w:cstheme="majorBidi"/>
          <w:sz w:val="24"/>
          <w:szCs w:val="24"/>
          <w:u w:val="single"/>
          <w:rtl/>
        </w:rPr>
        <w:t>נקודת הכנה לטלפון</w:t>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br/>
      </w:r>
      <w:r w:rsidRPr="00CB06A5">
        <w:rPr>
          <w:rFonts w:asciiTheme="majorBidi" w:hAnsiTheme="majorBidi" w:cstheme="majorBidi"/>
          <w:sz w:val="24"/>
          <w:szCs w:val="24"/>
          <w:rtl/>
        </w:rPr>
        <w:t>תימדד כמו נקודת טלפון כנ"ל אולם ללא כבילה, אולם כולל את אביזר הקצה.</w:t>
      </w:r>
    </w:p>
    <w:p w:rsidR="000F394F" w:rsidRPr="00CB06A5" w:rsidRDefault="000F394F" w:rsidP="000F394F">
      <w:pPr>
        <w:spacing w:after="0" w:line="240" w:lineRule="auto"/>
        <w:ind w:left="720"/>
        <w:rPr>
          <w:rFonts w:asciiTheme="majorBidi" w:hAnsiTheme="majorBidi" w:cstheme="majorBidi"/>
          <w:sz w:val="24"/>
          <w:szCs w:val="24"/>
          <w:u w:val="single"/>
          <w:rtl/>
        </w:rPr>
      </w:pPr>
    </w:p>
    <w:p w:rsidR="000F394F" w:rsidRPr="00CB06A5" w:rsidRDefault="000F394F" w:rsidP="000F394F">
      <w:pPr>
        <w:numPr>
          <w:ilvl w:val="2"/>
          <w:numId w:val="49"/>
        </w:numPr>
        <w:spacing w:after="0" w:line="240" w:lineRule="auto"/>
        <w:rPr>
          <w:rFonts w:asciiTheme="majorBidi" w:hAnsiTheme="majorBidi" w:cstheme="majorBidi"/>
          <w:sz w:val="24"/>
          <w:szCs w:val="24"/>
          <w:u w:val="single"/>
          <w:rtl/>
        </w:rPr>
      </w:pPr>
      <w:r w:rsidRPr="00CB06A5">
        <w:rPr>
          <w:rFonts w:asciiTheme="majorBidi" w:hAnsiTheme="majorBidi" w:cstheme="majorBidi"/>
          <w:sz w:val="24"/>
          <w:szCs w:val="24"/>
          <w:u w:val="single"/>
          <w:rtl/>
        </w:rPr>
        <w:t xml:space="preserve">נקודת </w:t>
      </w:r>
      <w:proofErr w:type="spellStart"/>
      <w:r w:rsidRPr="00CB06A5">
        <w:rPr>
          <w:rFonts w:asciiTheme="majorBidi" w:hAnsiTheme="majorBidi" w:cstheme="majorBidi"/>
          <w:sz w:val="24"/>
          <w:szCs w:val="24"/>
          <w:u w:val="single"/>
          <w:rtl/>
        </w:rPr>
        <w:t>לטלויזיה</w:t>
      </w:r>
      <w:proofErr w:type="spellEnd"/>
      <w:r w:rsidRPr="00CB06A5">
        <w:rPr>
          <w:rFonts w:asciiTheme="majorBidi" w:hAnsiTheme="majorBidi" w:cstheme="majorBidi"/>
          <w:sz w:val="24"/>
          <w:szCs w:val="24"/>
          <w:rtl/>
        </w:rPr>
        <w:tab/>
      </w:r>
      <w:r w:rsidRPr="00CB06A5">
        <w:rPr>
          <w:rFonts w:asciiTheme="majorBidi" w:hAnsiTheme="majorBidi" w:cstheme="majorBidi"/>
          <w:sz w:val="24"/>
          <w:szCs w:val="24"/>
          <w:rtl/>
        </w:rPr>
        <w:br/>
        <w:t xml:space="preserve">כל יציאה לטלוויזיה תימדד כנקודה. המחיר כולל צינורות פ"נ, חוט משיכה מארון מגברי הטלוויזיה, קופסאות מעבר, חלקה של הנקודה בצינור המעבר מארון מגברי הטלוויזיה ועד </w:t>
      </w:r>
      <w:r w:rsidRPr="00CB06A5">
        <w:rPr>
          <w:rFonts w:asciiTheme="majorBidi" w:hAnsiTheme="majorBidi" w:cstheme="majorBidi"/>
          <w:sz w:val="24"/>
          <w:szCs w:val="24"/>
          <w:rtl/>
        </w:rPr>
        <w:lastRenderedPageBreak/>
        <w:t xml:space="preserve">האנטנה על הגג ו/או של </w:t>
      </w:r>
      <w:r w:rsidRPr="00CB06A5">
        <w:rPr>
          <w:rFonts w:asciiTheme="majorBidi" w:hAnsiTheme="majorBidi" w:cstheme="majorBidi"/>
          <w:sz w:val="24"/>
          <w:szCs w:val="24"/>
        </w:rPr>
        <w:t>YES</w:t>
      </w:r>
      <w:r w:rsidRPr="00CB06A5">
        <w:rPr>
          <w:rFonts w:asciiTheme="majorBidi" w:hAnsiTheme="majorBidi" w:cstheme="majorBidi"/>
          <w:sz w:val="24"/>
          <w:szCs w:val="24"/>
          <w:rtl/>
        </w:rPr>
        <w:t>. קוטר הצינורות יהיה לפחות 20 מ"מ או לפי התוכנית.</w:t>
      </w:r>
      <w:r w:rsidRPr="00CB06A5">
        <w:rPr>
          <w:rFonts w:asciiTheme="majorBidi" w:hAnsiTheme="majorBidi" w:cstheme="majorBidi"/>
          <w:sz w:val="24"/>
          <w:szCs w:val="24"/>
          <w:rtl/>
        </w:rPr>
        <w:br/>
        <w:t xml:space="preserve">נקודות במקלט יימדדו בסעיף זה ללא תוספת מחיר והן כוללות גם את הצינור עם קופסת הסיום מהנקודה ועד מחוץ </w:t>
      </w:r>
      <w:proofErr w:type="spellStart"/>
      <w:r w:rsidRPr="00CB06A5">
        <w:rPr>
          <w:rFonts w:asciiTheme="majorBidi" w:hAnsiTheme="majorBidi" w:cstheme="majorBidi"/>
          <w:sz w:val="24"/>
          <w:szCs w:val="24"/>
          <w:rtl/>
        </w:rPr>
        <w:t>לממ"מ</w:t>
      </w:r>
      <w:proofErr w:type="spellEnd"/>
      <w:r w:rsidRPr="00CB06A5">
        <w:rPr>
          <w:rFonts w:asciiTheme="majorBidi" w:hAnsiTheme="majorBidi" w:cstheme="majorBidi"/>
          <w:sz w:val="24"/>
          <w:szCs w:val="24"/>
          <w:rtl/>
        </w:rPr>
        <w:t>/ממ"ק.</w:t>
      </w:r>
    </w:p>
    <w:p w:rsidR="000F394F" w:rsidRPr="00CB06A5" w:rsidRDefault="000F394F" w:rsidP="000F394F">
      <w:pPr>
        <w:spacing w:after="0" w:line="240" w:lineRule="auto"/>
        <w:ind w:left="720"/>
        <w:rPr>
          <w:rFonts w:asciiTheme="majorBidi" w:hAnsiTheme="majorBidi" w:cstheme="majorBidi"/>
          <w:sz w:val="24"/>
          <w:szCs w:val="24"/>
          <w:rtl/>
        </w:rPr>
      </w:pPr>
      <w:r w:rsidRPr="00CB06A5">
        <w:rPr>
          <w:rFonts w:asciiTheme="majorBidi" w:hAnsiTheme="majorBidi" w:cstheme="majorBidi"/>
          <w:sz w:val="24"/>
          <w:szCs w:val="24"/>
          <w:rtl/>
        </w:rPr>
        <w:t xml:space="preserve">נק' טלוויזיה כולל השחלת כבל </w:t>
      </w:r>
      <w:proofErr w:type="spellStart"/>
      <w:r w:rsidRPr="00CB06A5">
        <w:rPr>
          <w:rFonts w:asciiTheme="majorBidi" w:hAnsiTheme="majorBidi" w:cstheme="majorBidi"/>
          <w:sz w:val="24"/>
          <w:szCs w:val="24"/>
          <w:rtl/>
        </w:rPr>
        <w:t>קואקסאלי</w:t>
      </w:r>
      <w:proofErr w:type="spellEnd"/>
      <w:r w:rsidRPr="00CB06A5">
        <w:rPr>
          <w:rFonts w:asciiTheme="majorBidi" w:hAnsiTheme="majorBidi" w:cstheme="majorBidi"/>
          <w:sz w:val="24"/>
          <w:szCs w:val="24"/>
          <w:rtl/>
        </w:rPr>
        <w:t xml:space="preserve"> מסוג </w:t>
      </w:r>
      <w:r w:rsidRPr="00CB06A5">
        <w:rPr>
          <w:rFonts w:asciiTheme="majorBidi" w:hAnsiTheme="majorBidi" w:cstheme="majorBidi"/>
          <w:sz w:val="24"/>
          <w:szCs w:val="24"/>
        </w:rPr>
        <w:t>RG-6</w:t>
      </w:r>
      <w:r w:rsidRPr="00CB06A5">
        <w:rPr>
          <w:rFonts w:asciiTheme="majorBidi" w:hAnsiTheme="majorBidi" w:cstheme="majorBidi"/>
          <w:sz w:val="24"/>
          <w:szCs w:val="24"/>
          <w:rtl/>
        </w:rPr>
        <w:t xml:space="preserve"> </w:t>
      </w:r>
      <w:proofErr w:type="spellStart"/>
      <w:r w:rsidRPr="00CB06A5">
        <w:rPr>
          <w:rFonts w:asciiTheme="majorBidi" w:hAnsiTheme="majorBidi" w:cstheme="majorBidi"/>
          <w:sz w:val="24"/>
          <w:szCs w:val="24"/>
          <w:rtl/>
        </w:rPr>
        <w:t>כנק</w:t>
      </w:r>
      <w:proofErr w:type="spellEnd"/>
      <w:r w:rsidRPr="00CB06A5">
        <w:rPr>
          <w:rFonts w:asciiTheme="majorBidi" w:hAnsiTheme="majorBidi" w:cstheme="majorBidi"/>
          <w:sz w:val="24"/>
          <w:szCs w:val="24"/>
          <w:rtl/>
        </w:rPr>
        <w:t xml:space="preserve">' ההזנה. גמר באביזר על הטיח או </w:t>
      </w:r>
      <w:proofErr w:type="spellStart"/>
      <w:r w:rsidRPr="00CB06A5">
        <w:rPr>
          <w:rFonts w:asciiTheme="majorBidi" w:hAnsiTheme="majorBidi" w:cstheme="majorBidi"/>
          <w:sz w:val="24"/>
          <w:szCs w:val="24"/>
          <w:rtl/>
        </w:rPr>
        <w:t>תה"ט</w:t>
      </w:r>
      <w:proofErr w:type="spellEnd"/>
      <w:r w:rsidRPr="00CB06A5">
        <w:rPr>
          <w:rFonts w:asciiTheme="majorBidi" w:hAnsiTheme="majorBidi" w:cstheme="majorBidi"/>
          <w:sz w:val="24"/>
          <w:szCs w:val="24"/>
          <w:rtl/>
        </w:rPr>
        <w:t xml:space="preserve"> מסוג המאושר על ידי חיבור הלוויין או הכבלים.</w:t>
      </w:r>
    </w:p>
    <w:p w:rsidR="000F394F" w:rsidRPr="00CB06A5" w:rsidRDefault="000F394F" w:rsidP="000F394F">
      <w:pPr>
        <w:spacing w:after="0" w:line="240" w:lineRule="auto"/>
        <w:ind w:left="720"/>
        <w:rPr>
          <w:rFonts w:asciiTheme="majorBidi" w:hAnsiTheme="majorBidi" w:cstheme="majorBidi"/>
          <w:sz w:val="24"/>
          <w:szCs w:val="24"/>
          <w:u w:val="single"/>
          <w:rtl/>
        </w:rPr>
      </w:pPr>
    </w:p>
    <w:p w:rsidR="000F394F" w:rsidRPr="00CB06A5" w:rsidRDefault="000F394F" w:rsidP="000F394F">
      <w:pPr>
        <w:numPr>
          <w:ilvl w:val="2"/>
          <w:numId w:val="49"/>
        </w:numPr>
        <w:spacing w:after="0" w:line="240" w:lineRule="auto"/>
        <w:rPr>
          <w:rFonts w:asciiTheme="majorBidi" w:hAnsiTheme="majorBidi" w:cstheme="majorBidi"/>
          <w:sz w:val="24"/>
          <w:szCs w:val="24"/>
          <w:u w:val="single"/>
          <w:rtl/>
        </w:rPr>
      </w:pPr>
      <w:r w:rsidRPr="00CB06A5">
        <w:rPr>
          <w:rFonts w:asciiTheme="majorBidi" w:hAnsiTheme="majorBidi" w:cstheme="majorBidi"/>
          <w:sz w:val="24"/>
          <w:szCs w:val="24"/>
          <w:u w:val="single"/>
          <w:rtl/>
        </w:rPr>
        <w:t>נקודת הכנה לתקשורת</w:t>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br/>
      </w:r>
      <w:r w:rsidRPr="00CB06A5">
        <w:rPr>
          <w:rFonts w:asciiTheme="majorBidi" w:hAnsiTheme="majorBidi" w:cstheme="majorBidi"/>
          <w:sz w:val="24"/>
          <w:szCs w:val="24"/>
          <w:rtl/>
        </w:rPr>
        <w:t>כל יציאה למערכות המפורטות להלן יימדדו כנקודה. המערכות הן: כריזה, טלוויזיה במעגל סגור, רמקול, גלאי אזעקה, אינטרקום, מנעול חשמל, בקרת כניסה וכד'. מחיר היחידה כולל צינורות פ"נ, חוט משיכה מארון ריכוז תקשורת, קופסאות מעבר עד האבזר הסופי המתאים למערכת. קוטר הצינורות יהיה לפחות 25 מ"מ או לפי התוכניות.</w:t>
      </w:r>
      <w:r w:rsidRPr="00CB06A5">
        <w:rPr>
          <w:rFonts w:asciiTheme="majorBidi" w:hAnsiTheme="majorBidi" w:cstheme="majorBidi"/>
          <w:sz w:val="24"/>
          <w:szCs w:val="24"/>
          <w:rtl/>
        </w:rPr>
        <w:tab/>
      </w:r>
      <w:r w:rsidRPr="00CB06A5">
        <w:rPr>
          <w:rFonts w:asciiTheme="majorBidi" w:hAnsiTheme="majorBidi" w:cstheme="majorBidi"/>
          <w:sz w:val="24"/>
          <w:szCs w:val="24"/>
          <w:rtl/>
        </w:rPr>
        <w:br/>
        <w:t xml:space="preserve">בהתקנות </w:t>
      </w:r>
      <w:proofErr w:type="spellStart"/>
      <w:r w:rsidRPr="00CB06A5">
        <w:rPr>
          <w:rFonts w:asciiTheme="majorBidi" w:hAnsiTheme="majorBidi" w:cstheme="majorBidi"/>
          <w:sz w:val="24"/>
          <w:szCs w:val="24"/>
          <w:rtl/>
        </w:rPr>
        <w:t>עה"ט</w:t>
      </w:r>
      <w:proofErr w:type="spellEnd"/>
      <w:r w:rsidRPr="00CB06A5">
        <w:rPr>
          <w:rFonts w:asciiTheme="majorBidi" w:hAnsiTheme="majorBidi" w:cstheme="majorBidi"/>
          <w:sz w:val="24"/>
          <w:szCs w:val="24"/>
          <w:rtl/>
        </w:rPr>
        <w:t xml:space="preserve"> הצינור יהיה </w:t>
      </w:r>
      <w:proofErr w:type="spellStart"/>
      <w:r w:rsidRPr="00CB06A5">
        <w:rPr>
          <w:rFonts w:asciiTheme="majorBidi" w:hAnsiTheme="majorBidi" w:cstheme="majorBidi"/>
          <w:sz w:val="24"/>
          <w:szCs w:val="24"/>
          <w:rtl/>
        </w:rPr>
        <w:t>מרירון</w:t>
      </w:r>
      <w:proofErr w:type="spellEnd"/>
      <w:r w:rsidRPr="00CB06A5">
        <w:rPr>
          <w:rFonts w:asciiTheme="majorBidi" w:hAnsiTheme="majorBidi" w:cstheme="majorBidi"/>
          <w:sz w:val="24"/>
          <w:szCs w:val="24"/>
          <w:rtl/>
        </w:rPr>
        <w:t xml:space="preserve"> 25 מ"מ ויכלול מחברים, קופסאות חיבורים וזוויות מקוריות.</w:t>
      </w:r>
    </w:p>
    <w:p w:rsidR="000F394F" w:rsidRPr="00CB06A5" w:rsidRDefault="000F394F" w:rsidP="000F394F">
      <w:pPr>
        <w:numPr>
          <w:ilvl w:val="2"/>
          <w:numId w:val="49"/>
        </w:numPr>
        <w:spacing w:after="0" w:line="240" w:lineRule="auto"/>
        <w:rPr>
          <w:rFonts w:asciiTheme="majorBidi" w:hAnsiTheme="majorBidi" w:cstheme="majorBidi"/>
          <w:sz w:val="24"/>
          <w:szCs w:val="24"/>
          <w:u w:val="single"/>
        </w:rPr>
      </w:pPr>
      <w:r w:rsidRPr="00CB06A5">
        <w:rPr>
          <w:rFonts w:asciiTheme="majorBidi" w:hAnsiTheme="majorBidi" w:cstheme="majorBidi"/>
          <w:sz w:val="24"/>
          <w:szCs w:val="24"/>
          <w:u w:val="single"/>
          <w:rtl/>
        </w:rPr>
        <w:t>נקודת הכנה לגלאי אש ועשן</w:t>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br/>
      </w:r>
      <w:r w:rsidRPr="00CB06A5">
        <w:rPr>
          <w:rFonts w:asciiTheme="majorBidi" w:hAnsiTheme="majorBidi" w:cstheme="majorBidi"/>
          <w:sz w:val="24"/>
          <w:szCs w:val="24"/>
          <w:rtl/>
        </w:rPr>
        <w:t>כל יציאה לגלאי, לחצן, מנורת סימון, צופר, אביזר מחובר במערכת ומגנט דלת תימדד כנקודה. מחיר הנקודה כולל צינורות פ"נ בצבע אדום וחוט משיכה ככל שיידרש בתוואי ממרכזיית גילוי האש, קופסאות לאביזרים, קופסאות מעבר וחיבור ועד ליציאה. קוטר הצינורות  יהיה לפחות 20 מ"מ או לפי התוכניות.</w:t>
      </w:r>
      <w:r w:rsidRPr="00CB06A5">
        <w:rPr>
          <w:rFonts w:asciiTheme="majorBidi" w:hAnsiTheme="majorBidi" w:cstheme="majorBidi"/>
          <w:sz w:val="24"/>
          <w:szCs w:val="24"/>
          <w:rtl/>
        </w:rPr>
        <w:tab/>
      </w:r>
      <w:r w:rsidRPr="00CB06A5">
        <w:rPr>
          <w:rFonts w:asciiTheme="majorBidi" w:hAnsiTheme="majorBidi" w:cstheme="majorBidi"/>
          <w:sz w:val="24"/>
          <w:szCs w:val="24"/>
          <w:rtl/>
        </w:rPr>
        <w:br/>
        <w:t>האינסטלציה למערכת גילוי וכיבוי אש תבוצע לפי דרישות מכון התקנים הישראלי ותקן ישראלי מס' 1220. ובהתאם להגדרות השימוש בסוגי תשתיות כמתואר בפרק גילוי אש 34.</w:t>
      </w:r>
      <w:r w:rsidRPr="00CB06A5">
        <w:rPr>
          <w:rFonts w:asciiTheme="majorBidi" w:hAnsiTheme="majorBidi" w:cstheme="majorBidi"/>
          <w:sz w:val="24"/>
          <w:szCs w:val="24"/>
          <w:rtl/>
        </w:rPr>
        <w:br/>
        <w:t xml:space="preserve">בהתקנות </w:t>
      </w:r>
      <w:proofErr w:type="spellStart"/>
      <w:r w:rsidRPr="00CB06A5">
        <w:rPr>
          <w:rFonts w:asciiTheme="majorBidi" w:hAnsiTheme="majorBidi" w:cstheme="majorBidi"/>
          <w:sz w:val="24"/>
          <w:szCs w:val="24"/>
          <w:rtl/>
        </w:rPr>
        <w:t>עה"ט</w:t>
      </w:r>
      <w:proofErr w:type="spellEnd"/>
      <w:r w:rsidRPr="00CB06A5">
        <w:rPr>
          <w:rFonts w:asciiTheme="majorBidi" w:hAnsiTheme="majorBidi" w:cstheme="majorBidi"/>
          <w:sz w:val="24"/>
          <w:szCs w:val="24"/>
          <w:rtl/>
        </w:rPr>
        <w:t xml:space="preserve"> הצינור יהיה </w:t>
      </w:r>
      <w:proofErr w:type="spellStart"/>
      <w:r w:rsidRPr="00CB06A5">
        <w:rPr>
          <w:rFonts w:asciiTheme="majorBidi" w:hAnsiTheme="majorBidi" w:cstheme="majorBidi"/>
          <w:sz w:val="24"/>
          <w:szCs w:val="24"/>
          <w:rtl/>
        </w:rPr>
        <w:t>מרירון</w:t>
      </w:r>
      <w:proofErr w:type="spellEnd"/>
      <w:r w:rsidRPr="00CB06A5">
        <w:rPr>
          <w:rFonts w:asciiTheme="majorBidi" w:hAnsiTheme="majorBidi" w:cstheme="majorBidi"/>
          <w:sz w:val="24"/>
          <w:szCs w:val="24"/>
          <w:rtl/>
        </w:rPr>
        <w:t xml:space="preserve"> 20 מ"מ, משולט לכל אורכו ויכלול מחברים, קופסאות חיבורים וזוויות מקוריות.</w:t>
      </w:r>
    </w:p>
    <w:p w:rsidR="000F394F" w:rsidRPr="00CB06A5" w:rsidRDefault="000F394F" w:rsidP="000F394F">
      <w:pPr>
        <w:spacing w:after="0" w:line="240" w:lineRule="auto"/>
        <w:ind w:left="720"/>
        <w:rPr>
          <w:rFonts w:asciiTheme="majorBidi" w:hAnsiTheme="majorBidi" w:cstheme="majorBidi"/>
          <w:sz w:val="24"/>
          <w:szCs w:val="24"/>
          <w:u w:val="single"/>
          <w:rtl/>
        </w:rPr>
      </w:pPr>
    </w:p>
    <w:p w:rsidR="000F394F" w:rsidRPr="00CB06A5" w:rsidRDefault="000F394F" w:rsidP="000F394F">
      <w:pPr>
        <w:numPr>
          <w:ilvl w:val="2"/>
          <w:numId w:val="49"/>
        </w:numPr>
        <w:spacing w:after="0" w:line="240" w:lineRule="auto"/>
        <w:rPr>
          <w:rFonts w:asciiTheme="majorBidi" w:hAnsiTheme="majorBidi" w:cstheme="majorBidi"/>
          <w:sz w:val="24"/>
          <w:szCs w:val="24"/>
          <w:u w:val="single"/>
          <w:rtl/>
        </w:rPr>
      </w:pPr>
      <w:r w:rsidRPr="00CB06A5">
        <w:rPr>
          <w:rFonts w:asciiTheme="majorBidi" w:hAnsiTheme="majorBidi" w:cstheme="majorBidi"/>
          <w:sz w:val="24"/>
          <w:szCs w:val="24"/>
          <w:u w:val="single"/>
          <w:rtl/>
        </w:rPr>
        <w:t>נקודת בית תקע תלת-פזית</w:t>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br/>
      </w:r>
      <w:r w:rsidRPr="00CB06A5">
        <w:rPr>
          <w:rFonts w:asciiTheme="majorBidi" w:hAnsiTheme="majorBidi" w:cstheme="majorBidi"/>
          <w:sz w:val="24"/>
          <w:szCs w:val="24"/>
          <w:rtl/>
        </w:rPr>
        <w:t>כל בית תקע תלת פזי יימדד כנקודת בית תקע תלת פזי.</w:t>
      </w:r>
      <w:r w:rsidRPr="00CB06A5">
        <w:rPr>
          <w:rFonts w:asciiTheme="majorBidi" w:hAnsiTheme="majorBidi" w:cstheme="majorBidi"/>
          <w:sz w:val="24"/>
          <w:szCs w:val="24"/>
          <w:rtl/>
        </w:rPr>
        <w:tab/>
      </w:r>
      <w:r w:rsidRPr="00CB06A5">
        <w:rPr>
          <w:rFonts w:asciiTheme="majorBidi" w:hAnsiTheme="majorBidi" w:cstheme="majorBidi"/>
          <w:sz w:val="24"/>
          <w:szCs w:val="24"/>
          <w:rtl/>
        </w:rPr>
        <w:br/>
        <w:t>מחיר הנקודה כולל צינורות מסוג כפיף "כבה מאליו" או קשיח "כבה מאליו" ומוליכים ו\או כבלים  מהלוח ועד בית התקע ואת בית התקע.</w:t>
      </w:r>
      <w:r w:rsidRPr="00CB06A5">
        <w:rPr>
          <w:rFonts w:asciiTheme="majorBidi" w:hAnsiTheme="majorBidi" w:cstheme="majorBidi"/>
          <w:sz w:val="24"/>
          <w:szCs w:val="24"/>
          <w:rtl/>
        </w:rPr>
        <w:tab/>
      </w:r>
      <w:r w:rsidRPr="00CB06A5">
        <w:rPr>
          <w:rFonts w:asciiTheme="majorBidi" w:hAnsiTheme="majorBidi" w:cstheme="majorBidi"/>
          <w:sz w:val="24"/>
          <w:szCs w:val="24"/>
          <w:rtl/>
        </w:rPr>
        <w:br/>
        <w:t>נקודות בתי התקע תסווגנה לפי חתך המוליכים, טיפוס בית התקע וסוג המוביל:</w:t>
      </w:r>
    </w:p>
    <w:p w:rsidR="000F394F" w:rsidRPr="00CB06A5" w:rsidRDefault="000F394F" w:rsidP="000F394F">
      <w:pPr>
        <w:numPr>
          <w:ilvl w:val="3"/>
          <w:numId w:val="49"/>
        </w:num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t xml:space="preserve">נקודת בית תקע תלת פאזית ע"י כבל או מוליכים </w:t>
      </w:r>
      <w:r w:rsidRPr="00CB06A5">
        <w:rPr>
          <w:rFonts w:asciiTheme="majorBidi" w:hAnsiTheme="majorBidi" w:cstheme="majorBidi"/>
          <w:sz w:val="24"/>
          <w:szCs w:val="24"/>
        </w:rPr>
        <w:t xml:space="preserve"> 5x2.5</w:t>
      </w:r>
      <w:r w:rsidRPr="00CB06A5">
        <w:rPr>
          <w:rFonts w:asciiTheme="majorBidi" w:hAnsiTheme="majorBidi" w:cstheme="majorBidi"/>
          <w:sz w:val="24"/>
          <w:szCs w:val="24"/>
          <w:rtl/>
        </w:rPr>
        <w:t>ממ"ר בצינור 25 מ"מ ובית תקע 16</w:t>
      </w:r>
      <w:r w:rsidRPr="00CB06A5">
        <w:rPr>
          <w:rFonts w:asciiTheme="majorBidi" w:hAnsiTheme="majorBidi" w:cstheme="majorBidi"/>
          <w:sz w:val="24"/>
          <w:szCs w:val="24"/>
        </w:rPr>
        <w:t>X</w:t>
      </w:r>
      <w:r w:rsidRPr="00CB06A5">
        <w:rPr>
          <w:rFonts w:asciiTheme="majorBidi" w:hAnsiTheme="majorBidi" w:cstheme="majorBidi"/>
          <w:sz w:val="24"/>
          <w:szCs w:val="24"/>
          <w:rtl/>
        </w:rPr>
        <w:t>5 אמפר.</w:t>
      </w:r>
    </w:p>
    <w:p w:rsidR="000F394F" w:rsidRPr="00CB06A5" w:rsidRDefault="000F394F" w:rsidP="000F394F">
      <w:pPr>
        <w:numPr>
          <w:ilvl w:val="3"/>
          <w:numId w:val="49"/>
        </w:num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t xml:space="preserve">נקודת בית תקע תלת פאזית ע"י כבל או מוליכים </w:t>
      </w:r>
      <w:r w:rsidRPr="00CB06A5">
        <w:rPr>
          <w:rFonts w:asciiTheme="majorBidi" w:hAnsiTheme="majorBidi" w:cstheme="majorBidi"/>
          <w:sz w:val="24"/>
          <w:szCs w:val="24"/>
        </w:rPr>
        <w:t xml:space="preserve">5x4 </w:t>
      </w:r>
      <w:r w:rsidRPr="00CB06A5">
        <w:rPr>
          <w:rFonts w:asciiTheme="majorBidi" w:hAnsiTheme="majorBidi" w:cstheme="majorBidi"/>
          <w:sz w:val="24"/>
          <w:szCs w:val="24"/>
          <w:rtl/>
        </w:rPr>
        <w:t xml:space="preserve"> ממ"ר בצינור 32 מ"מ ובית תקע 32</w:t>
      </w:r>
      <w:r w:rsidRPr="00CB06A5">
        <w:rPr>
          <w:rFonts w:asciiTheme="majorBidi" w:hAnsiTheme="majorBidi" w:cstheme="majorBidi"/>
          <w:sz w:val="24"/>
          <w:szCs w:val="24"/>
        </w:rPr>
        <w:t>X</w:t>
      </w:r>
      <w:r w:rsidRPr="00CB06A5">
        <w:rPr>
          <w:rFonts w:asciiTheme="majorBidi" w:hAnsiTheme="majorBidi" w:cstheme="majorBidi"/>
          <w:sz w:val="24"/>
          <w:szCs w:val="24"/>
          <w:rtl/>
        </w:rPr>
        <w:t>5 אמפר לפי תקן ישראלי 1109.</w:t>
      </w:r>
    </w:p>
    <w:p w:rsidR="000F394F" w:rsidRPr="00CB06A5" w:rsidRDefault="000F394F" w:rsidP="000F394F">
      <w:pPr>
        <w:numPr>
          <w:ilvl w:val="3"/>
          <w:numId w:val="49"/>
        </w:num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t xml:space="preserve">נקודת בית תקע תלת פאזית ע"י כבל </w:t>
      </w:r>
      <w:r w:rsidRPr="00CB06A5">
        <w:rPr>
          <w:rFonts w:asciiTheme="majorBidi" w:hAnsiTheme="majorBidi" w:cstheme="majorBidi"/>
          <w:sz w:val="24"/>
          <w:szCs w:val="24"/>
        </w:rPr>
        <w:t>5x6 N2XY-FR3</w:t>
      </w:r>
      <w:r w:rsidRPr="00CB06A5">
        <w:rPr>
          <w:rFonts w:asciiTheme="majorBidi" w:hAnsiTheme="majorBidi" w:cstheme="majorBidi"/>
          <w:sz w:val="24"/>
          <w:szCs w:val="24"/>
          <w:rtl/>
        </w:rPr>
        <w:t xml:space="preserve"> ממ"ר בצינור 32 מ"מ ובית תקע 32</w:t>
      </w:r>
      <w:r w:rsidRPr="00CB06A5">
        <w:rPr>
          <w:rFonts w:asciiTheme="majorBidi" w:hAnsiTheme="majorBidi" w:cstheme="majorBidi"/>
          <w:sz w:val="24"/>
          <w:szCs w:val="24"/>
        </w:rPr>
        <w:t>X</w:t>
      </w:r>
      <w:r w:rsidRPr="00CB06A5">
        <w:rPr>
          <w:rFonts w:asciiTheme="majorBidi" w:hAnsiTheme="majorBidi" w:cstheme="majorBidi"/>
          <w:sz w:val="24"/>
          <w:szCs w:val="24"/>
          <w:rtl/>
        </w:rPr>
        <w:t xml:space="preserve">5 אמפר, משולב עם מנתק </w:t>
      </w:r>
      <w:proofErr w:type="spellStart"/>
      <w:r w:rsidRPr="00CB06A5">
        <w:rPr>
          <w:rFonts w:asciiTheme="majorBidi" w:hAnsiTheme="majorBidi" w:cstheme="majorBidi"/>
          <w:sz w:val="24"/>
          <w:szCs w:val="24"/>
          <w:rtl/>
        </w:rPr>
        <w:t>אינטרלוק</w:t>
      </w:r>
      <w:proofErr w:type="spellEnd"/>
      <w:r w:rsidRPr="00CB06A5">
        <w:rPr>
          <w:rFonts w:asciiTheme="majorBidi" w:hAnsiTheme="majorBidi" w:cstheme="majorBidi"/>
          <w:sz w:val="24"/>
          <w:szCs w:val="24"/>
          <w:rtl/>
        </w:rPr>
        <w:t>.</w:t>
      </w:r>
    </w:p>
    <w:p w:rsidR="000F394F" w:rsidRPr="00CB06A5" w:rsidRDefault="000F394F" w:rsidP="000F394F">
      <w:pPr>
        <w:numPr>
          <w:ilvl w:val="3"/>
          <w:numId w:val="49"/>
        </w:numPr>
        <w:spacing w:after="0" w:line="240" w:lineRule="auto"/>
        <w:rPr>
          <w:rFonts w:asciiTheme="majorBidi" w:hAnsiTheme="majorBidi" w:cstheme="majorBidi"/>
          <w:sz w:val="24"/>
          <w:szCs w:val="24"/>
          <w:rtl/>
        </w:rPr>
      </w:pPr>
      <w:r w:rsidRPr="00CB06A5">
        <w:rPr>
          <w:rFonts w:asciiTheme="majorBidi" w:hAnsiTheme="majorBidi" w:cstheme="majorBidi"/>
          <w:sz w:val="24"/>
          <w:szCs w:val="24"/>
          <w:rtl/>
        </w:rPr>
        <w:t xml:space="preserve">נקודת בית תקע תלת פאזית ע"י כבל  </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או מוליכים</w:t>
      </w:r>
      <w:r w:rsidRPr="00CB06A5">
        <w:rPr>
          <w:rFonts w:asciiTheme="majorBidi" w:hAnsiTheme="majorBidi" w:cstheme="majorBidi"/>
          <w:sz w:val="24"/>
          <w:szCs w:val="24"/>
        </w:rPr>
        <w:t xml:space="preserve"> </w:t>
      </w:r>
      <w:r w:rsidRPr="00CB06A5">
        <w:rPr>
          <w:rFonts w:asciiTheme="majorBidi" w:hAnsiTheme="majorBidi" w:cstheme="majorBidi"/>
          <w:sz w:val="24"/>
          <w:szCs w:val="24"/>
          <w:rtl/>
        </w:rPr>
        <w:t>10</w:t>
      </w:r>
      <w:r w:rsidRPr="00CB06A5">
        <w:rPr>
          <w:rFonts w:asciiTheme="majorBidi" w:hAnsiTheme="majorBidi" w:cstheme="majorBidi"/>
          <w:sz w:val="24"/>
          <w:szCs w:val="24"/>
        </w:rPr>
        <w:t>X</w:t>
      </w:r>
      <w:r w:rsidRPr="00CB06A5">
        <w:rPr>
          <w:rFonts w:asciiTheme="majorBidi" w:hAnsiTheme="majorBidi" w:cstheme="majorBidi"/>
          <w:sz w:val="24"/>
          <w:szCs w:val="24"/>
          <w:rtl/>
        </w:rPr>
        <w:t>5 ממ"ר בצינור 40 מ"מ ובית תקע 63</w:t>
      </w:r>
      <w:r w:rsidRPr="00CB06A5">
        <w:rPr>
          <w:rFonts w:asciiTheme="majorBidi" w:hAnsiTheme="majorBidi" w:cstheme="majorBidi"/>
          <w:sz w:val="24"/>
          <w:szCs w:val="24"/>
        </w:rPr>
        <w:t>X</w:t>
      </w:r>
      <w:r w:rsidRPr="00CB06A5">
        <w:rPr>
          <w:rFonts w:asciiTheme="majorBidi" w:hAnsiTheme="majorBidi" w:cstheme="majorBidi"/>
          <w:sz w:val="24"/>
          <w:szCs w:val="24"/>
          <w:rtl/>
        </w:rPr>
        <w:t xml:space="preserve">5 אמפר, משולב עם מנתק </w:t>
      </w:r>
      <w:proofErr w:type="spellStart"/>
      <w:r w:rsidRPr="00CB06A5">
        <w:rPr>
          <w:rFonts w:asciiTheme="majorBidi" w:hAnsiTheme="majorBidi" w:cstheme="majorBidi"/>
          <w:sz w:val="24"/>
          <w:szCs w:val="24"/>
          <w:rtl/>
        </w:rPr>
        <w:t>אינטרלוק</w:t>
      </w:r>
      <w:proofErr w:type="spellEnd"/>
      <w:r w:rsidRPr="00CB06A5">
        <w:rPr>
          <w:rFonts w:asciiTheme="majorBidi" w:hAnsiTheme="majorBidi" w:cstheme="majorBidi"/>
          <w:sz w:val="24"/>
          <w:szCs w:val="24"/>
          <w:rtl/>
        </w:rPr>
        <w:t>.</w:t>
      </w:r>
    </w:p>
    <w:p w:rsidR="000F394F" w:rsidRPr="00CB06A5" w:rsidRDefault="000F394F" w:rsidP="000F394F">
      <w:pPr>
        <w:numPr>
          <w:ilvl w:val="3"/>
          <w:numId w:val="49"/>
        </w:numPr>
        <w:spacing w:after="0" w:line="240" w:lineRule="auto"/>
        <w:rPr>
          <w:rFonts w:asciiTheme="majorBidi" w:hAnsiTheme="majorBidi" w:cstheme="majorBidi"/>
          <w:sz w:val="24"/>
          <w:szCs w:val="24"/>
        </w:rPr>
      </w:pPr>
      <w:r w:rsidRPr="00CB06A5">
        <w:rPr>
          <w:rFonts w:asciiTheme="majorBidi" w:hAnsiTheme="majorBidi" w:cstheme="majorBidi"/>
          <w:sz w:val="24"/>
          <w:szCs w:val="24"/>
          <w:rtl/>
        </w:rPr>
        <w:t xml:space="preserve">נקודת בית תקע תלת פאזית ע"י כבל או מוליכים </w:t>
      </w:r>
      <w:r w:rsidRPr="00CB06A5">
        <w:rPr>
          <w:rFonts w:asciiTheme="majorBidi" w:hAnsiTheme="majorBidi" w:cstheme="majorBidi"/>
          <w:sz w:val="24"/>
          <w:szCs w:val="24"/>
        </w:rPr>
        <w:t xml:space="preserve">5x16 </w:t>
      </w:r>
      <w:r w:rsidRPr="00CB06A5">
        <w:rPr>
          <w:rFonts w:asciiTheme="majorBidi" w:hAnsiTheme="majorBidi" w:cstheme="majorBidi"/>
          <w:sz w:val="24"/>
          <w:szCs w:val="24"/>
          <w:rtl/>
        </w:rPr>
        <w:t xml:space="preserve"> ממ"ר בצינור 50 מ"מ ובית תקע 63</w:t>
      </w:r>
      <w:r w:rsidRPr="00CB06A5">
        <w:rPr>
          <w:rFonts w:asciiTheme="majorBidi" w:hAnsiTheme="majorBidi" w:cstheme="majorBidi"/>
          <w:sz w:val="24"/>
          <w:szCs w:val="24"/>
        </w:rPr>
        <w:t>X</w:t>
      </w:r>
      <w:r w:rsidRPr="00CB06A5">
        <w:rPr>
          <w:rFonts w:asciiTheme="majorBidi" w:hAnsiTheme="majorBidi" w:cstheme="majorBidi"/>
          <w:sz w:val="24"/>
          <w:szCs w:val="24"/>
          <w:rtl/>
        </w:rPr>
        <w:t xml:space="preserve">5 אמפר משולב עם מנתק </w:t>
      </w:r>
      <w:proofErr w:type="spellStart"/>
      <w:r w:rsidRPr="00CB06A5">
        <w:rPr>
          <w:rFonts w:asciiTheme="majorBidi" w:hAnsiTheme="majorBidi" w:cstheme="majorBidi"/>
          <w:sz w:val="24"/>
          <w:szCs w:val="24"/>
          <w:rtl/>
        </w:rPr>
        <w:t>אינטרלוק</w:t>
      </w:r>
      <w:proofErr w:type="spellEnd"/>
      <w:r w:rsidRPr="00CB06A5">
        <w:rPr>
          <w:rFonts w:asciiTheme="majorBidi" w:hAnsiTheme="majorBidi" w:cstheme="majorBidi"/>
          <w:sz w:val="24"/>
          <w:szCs w:val="24"/>
          <w:rtl/>
        </w:rPr>
        <w:t>.</w:t>
      </w:r>
    </w:p>
    <w:p w:rsidR="000F394F" w:rsidRPr="00CB06A5" w:rsidRDefault="000F394F" w:rsidP="000F394F">
      <w:pPr>
        <w:pStyle w:val="ab"/>
        <w:spacing w:line="360" w:lineRule="auto"/>
        <w:ind w:left="1440"/>
        <w:contextualSpacing w:val="0"/>
        <w:jc w:val="both"/>
        <w:rPr>
          <w:rFonts w:asciiTheme="majorBidi" w:hAnsiTheme="majorBidi" w:cstheme="majorBidi"/>
          <w:sz w:val="24"/>
          <w:szCs w:val="24"/>
          <w:rtl/>
        </w:rPr>
      </w:pPr>
      <w:r w:rsidRPr="00CB06A5">
        <w:rPr>
          <w:rFonts w:asciiTheme="majorBidi" w:hAnsiTheme="majorBidi" w:cstheme="majorBidi"/>
          <w:sz w:val="24"/>
          <w:szCs w:val="24"/>
          <w:rtl/>
        </w:rPr>
        <w:t xml:space="preserve">אם לא </w:t>
      </w:r>
      <w:proofErr w:type="spellStart"/>
      <w:r w:rsidRPr="00CB06A5">
        <w:rPr>
          <w:rFonts w:asciiTheme="majorBidi" w:hAnsiTheme="majorBidi" w:cstheme="majorBidi"/>
          <w:sz w:val="24"/>
          <w:szCs w:val="24"/>
          <w:rtl/>
        </w:rPr>
        <w:t>צויין</w:t>
      </w:r>
      <w:proofErr w:type="spellEnd"/>
      <w:r w:rsidRPr="00CB06A5">
        <w:rPr>
          <w:rFonts w:asciiTheme="majorBidi" w:hAnsiTheme="majorBidi" w:cstheme="majorBidi"/>
          <w:sz w:val="24"/>
          <w:szCs w:val="24"/>
          <w:rtl/>
        </w:rPr>
        <w:t xml:space="preserve"> אחרת, האביזרים יהיו ברמת מיגון </w:t>
      </w:r>
      <w:r w:rsidRPr="00CB06A5">
        <w:rPr>
          <w:rFonts w:asciiTheme="majorBidi" w:hAnsiTheme="majorBidi" w:cstheme="majorBidi"/>
          <w:sz w:val="24"/>
          <w:szCs w:val="24"/>
        </w:rPr>
        <w:t>IP-44</w:t>
      </w:r>
      <w:r w:rsidRPr="00CB06A5">
        <w:rPr>
          <w:rFonts w:asciiTheme="majorBidi" w:hAnsiTheme="majorBidi" w:cstheme="majorBidi"/>
          <w:sz w:val="24"/>
          <w:szCs w:val="24"/>
          <w:rtl/>
        </w:rPr>
        <w:t>.</w:t>
      </w:r>
    </w:p>
    <w:p w:rsidR="000F394F" w:rsidRPr="00CB06A5" w:rsidRDefault="000F394F" w:rsidP="000F394F">
      <w:pPr>
        <w:numPr>
          <w:ilvl w:val="2"/>
          <w:numId w:val="49"/>
        </w:numPr>
        <w:spacing w:after="0" w:line="240" w:lineRule="auto"/>
        <w:rPr>
          <w:rFonts w:asciiTheme="majorBidi" w:hAnsiTheme="majorBidi" w:cstheme="majorBidi"/>
          <w:sz w:val="24"/>
          <w:szCs w:val="24"/>
          <w:u w:val="single"/>
        </w:rPr>
      </w:pPr>
      <w:r w:rsidRPr="00CB06A5">
        <w:rPr>
          <w:rFonts w:asciiTheme="majorBidi" w:hAnsiTheme="majorBidi" w:cstheme="majorBidi"/>
          <w:sz w:val="24"/>
          <w:szCs w:val="24"/>
          <w:u w:val="single"/>
          <w:rtl/>
        </w:rPr>
        <w:t xml:space="preserve">נקודת מוצא ליחידת </w:t>
      </w:r>
      <w:proofErr w:type="spellStart"/>
      <w:r w:rsidRPr="00CB06A5">
        <w:rPr>
          <w:rFonts w:asciiTheme="majorBidi" w:hAnsiTheme="majorBidi" w:cstheme="majorBidi"/>
          <w:sz w:val="24"/>
          <w:szCs w:val="24"/>
          <w:u w:val="single"/>
          <w:rtl/>
        </w:rPr>
        <w:t>מז"א</w:t>
      </w:r>
      <w:proofErr w:type="spellEnd"/>
      <w:r w:rsidRPr="00CB06A5">
        <w:rPr>
          <w:rFonts w:asciiTheme="majorBidi" w:hAnsiTheme="majorBidi" w:cstheme="majorBidi"/>
          <w:sz w:val="24"/>
          <w:szCs w:val="24"/>
          <w:u w:val="single"/>
          <w:rtl/>
        </w:rPr>
        <w:t xml:space="preserve"> (מפוח נחשון) חד פאזית</w:t>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br/>
      </w:r>
      <w:r w:rsidRPr="00CB06A5">
        <w:rPr>
          <w:rFonts w:asciiTheme="majorBidi" w:hAnsiTheme="majorBidi" w:cstheme="majorBidi" w:hint="cs"/>
          <w:sz w:val="24"/>
          <w:szCs w:val="24"/>
          <w:rtl/>
        </w:rPr>
        <w:t xml:space="preserve">כמפורט בנקודת בית תקע אולם כולל תיאום מלא עם קבלן מיזוג אוויר </w:t>
      </w:r>
      <w:proofErr w:type="spellStart"/>
      <w:r w:rsidRPr="00CB06A5">
        <w:rPr>
          <w:rFonts w:asciiTheme="majorBidi" w:hAnsiTheme="majorBidi" w:cstheme="majorBidi" w:hint="cs"/>
          <w:sz w:val="24"/>
          <w:szCs w:val="24"/>
          <w:rtl/>
        </w:rPr>
        <w:t>בטשח</w:t>
      </w:r>
      <w:proofErr w:type="spellEnd"/>
      <w:r w:rsidRPr="00CB06A5">
        <w:rPr>
          <w:rFonts w:asciiTheme="majorBidi" w:hAnsiTheme="majorBidi" w:cstheme="majorBidi" w:hint="cs"/>
          <w:sz w:val="24"/>
          <w:szCs w:val="24"/>
          <w:rtl/>
        </w:rPr>
        <w:t xml:space="preserve"> לטובת סימון מיקום סופי של הנקודה.</w:t>
      </w:r>
    </w:p>
    <w:p w:rsidR="000F394F" w:rsidRPr="00CB06A5" w:rsidRDefault="000F394F" w:rsidP="000F394F">
      <w:pPr>
        <w:spacing w:after="0" w:line="240" w:lineRule="auto"/>
        <w:ind w:left="720"/>
        <w:rPr>
          <w:rFonts w:asciiTheme="majorBidi" w:hAnsiTheme="majorBidi" w:cstheme="majorBidi"/>
          <w:sz w:val="24"/>
          <w:szCs w:val="24"/>
          <w:u w:val="single"/>
          <w:rtl/>
        </w:rPr>
      </w:pPr>
    </w:p>
    <w:p w:rsidR="000F394F" w:rsidRPr="00CB06A5" w:rsidRDefault="000F394F" w:rsidP="000F394F">
      <w:pPr>
        <w:numPr>
          <w:ilvl w:val="2"/>
          <w:numId w:val="49"/>
        </w:numPr>
        <w:spacing w:after="0" w:line="240" w:lineRule="auto"/>
        <w:rPr>
          <w:rFonts w:asciiTheme="majorBidi" w:hAnsiTheme="majorBidi" w:cstheme="majorBidi"/>
          <w:sz w:val="24"/>
          <w:szCs w:val="24"/>
          <w:u w:val="single"/>
          <w:rtl/>
        </w:rPr>
      </w:pPr>
      <w:r w:rsidRPr="00CB06A5">
        <w:rPr>
          <w:rFonts w:asciiTheme="majorBidi" w:hAnsiTheme="majorBidi" w:cstheme="majorBidi"/>
          <w:sz w:val="24"/>
          <w:szCs w:val="24"/>
          <w:u w:val="single"/>
          <w:rtl/>
        </w:rPr>
        <w:t>נקודת הכנה למחשב</w:t>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br/>
      </w:r>
      <w:r w:rsidRPr="00CB06A5">
        <w:rPr>
          <w:rFonts w:asciiTheme="majorBidi" w:hAnsiTheme="majorBidi" w:cstheme="majorBidi"/>
          <w:sz w:val="24"/>
          <w:szCs w:val="24"/>
          <w:rtl/>
        </w:rPr>
        <w:t xml:space="preserve">כל יציאה למחשב תימדד כנקודה. מחיר הנקודה כולל צינורות וחוט משיכה מתיבת הסתעפות ראשית או משנית, קופסאות מעבר, קופסת הכנה עם </w:t>
      </w:r>
      <w:proofErr w:type="spellStart"/>
      <w:r w:rsidRPr="00CB06A5">
        <w:rPr>
          <w:rFonts w:asciiTheme="majorBidi" w:hAnsiTheme="majorBidi" w:cstheme="majorBidi"/>
          <w:sz w:val="24"/>
          <w:szCs w:val="24"/>
          <w:rtl/>
        </w:rPr>
        <w:t>רוזטה</w:t>
      </w:r>
      <w:proofErr w:type="spellEnd"/>
      <w:r w:rsidRPr="00CB06A5">
        <w:rPr>
          <w:rFonts w:asciiTheme="majorBidi" w:hAnsiTheme="majorBidi" w:cstheme="majorBidi"/>
          <w:sz w:val="24"/>
          <w:szCs w:val="24"/>
          <w:rtl/>
        </w:rPr>
        <w:t xml:space="preserve"> ומסגרת וכל המתאמים הדרושים לקליטת שני אביזרי מחשב </w:t>
      </w:r>
      <w:r w:rsidRPr="00CB06A5">
        <w:rPr>
          <w:rFonts w:asciiTheme="majorBidi" w:hAnsiTheme="majorBidi" w:cstheme="majorBidi"/>
          <w:sz w:val="24"/>
          <w:szCs w:val="24"/>
        </w:rPr>
        <w:t>RJ-45</w:t>
      </w:r>
      <w:r w:rsidRPr="00CB06A5">
        <w:rPr>
          <w:rFonts w:asciiTheme="majorBidi" w:hAnsiTheme="majorBidi" w:cstheme="majorBidi"/>
          <w:sz w:val="24"/>
          <w:szCs w:val="24"/>
          <w:rtl/>
        </w:rPr>
        <w:t>.</w:t>
      </w:r>
      <w:r w:rsidRPr="00CB06A5">
        <w:rPr>
          <w:rFonts w:asciiTheme="majorBidi" w:hAnsiTheme="majorBidi" w:cstheme="majorBidi"/>
          <w:sz w:val="24"/>
          <w:szCs w:val="24"/>
          <w:rtl/>
        </w:rPr>
        <w:tab/>
      </w:r>
      <w:r w:rsidRPr="00CB06A5">
        <w:rPr>
          <w:rFonts w:asciiTheme="majorBidi" w:hAnsiTheme="majorBidi" w:cstheme="majorBidi"/>
          <w:sz w:val="24"/>
          <w:szCs w:val="24"/>
          <w:rtl/>
        </w:rPr>
        <w:br/>
        <w:t xml:space="preserve">קוטר הצינור יהיה בהתאם לתוכניות ולא פחות מ – 25 מ"מ. לא תשולם תוספת לנקודות עם </w:t>
      </w:r>
      <w:r w:rsidRPr="00CB06A5">
        <w:rPr>
          <w:rFonts w:asciiTheme="majorBidi" w:hAnsiTheme="majorBidi" w:cstheme="majorBidi"/>
          <w:sz w:val="24"/>
          <w:szCs w:val="24"/>
          <w:rtl/>
        </w:rPr>
        <w:lastRenderedPageBreak/>
        <w:t>צינורות בקטרים שונים, או בגין מתאם 45 מעלות.</w:t>
      </w:r>
      <w:r w:rsidRPr="00CB06A5">
        <w:rPr>
          <w:rFonts w:asciiTheme="majorBidi" w:hAnsiTheme="majorBidi" w:cstheme="majorBidi"/>
          <w:sz w:val="24"/>
          <w:szCs w:val="24"/>
          <w:rtl/>
        </w:rPr>
        <w:tab/>
      </w:r>
      <w:r w:rsidRPr="00CB06A5">
        <w:rPr>
          <w:rFonts w:asciiTheme="majorBidi" w:hAnsiTheme="majorBidi" w:cstheme="majorBidi"/>
          <w:sz w:val="24"/>
          <w:szCs w:val="24"/>
          <w:rtl/>
        </w:rPr>
        <w:br/>
        <w:t xml:space="preserve">בהתקנה חיצונית </w:t>
      </w:r>
      <w:proofErr w:type="spellStart"/>
      <w:r w:rsidRPr="00CB06A5">
        <w:rPr>
          <w:rFonts w:asciiTheme="majorBidi" w:hAnsiTheme="majorBidi" w:cstheme="majorBidi"/>
          <w:sz w:val="24"/>
          <w:szCs w:val="24"/>
          <w:rtl/>
        </w:rPr>
        <w:t>עה"ט</w:t>
      </w:r>
      <w:proofErr w:type="spellEnd"/>
      <w:r w:rsidRPr="00CB06A5">
        <w:rPr>
          <w:rFonts w:asciiTheme="majorBidi" w:hAnsiTheme="majorBidi" w:cstheme="majorBidi"/>
          <w:sz w:val="24"/>
          <w:szCs w:val="24"/>
          <w:rtl/>
        </w:rPr>
        <w:t xml:space="preserve"> </w:t>
      </w:r>
      <w:proofErr w:type="spellStart"/>
      <w:r w:rsidRPr="00CB06A5">
        <w:rPr>
          <w:rFonts w:asciiTheme="majorBidi" w:hAnsiTheme="majorBidi" w:cstheme="majorBidi"/>
          <w:sz w:val="24"/>
          <w:szCs w:val="24"/>
          <w:rtl/>
        </w:rPr>
        <w:t>הנ</w:t>
      </w:r>
      <w:proofErr w:type="spellEnd"/>
      <w:r w:rsidRPr="00CB06A5">
        <w:rPr>
          <w:rFonts w:asciiTheme="majorBidi" w:hAnsiTheme="majorBidi" w:cstheme="majorBidi"/>
          <w:sz w:val="24"/>
          <w:szCs w:val="24"/>
          <w:rtl/>
        </w:rPr>
        <w:t xml:space="preserve">' תכלול צינור </w:t>
      </w:r>
      <w:proofErr w:type="spellStart"/>
      <w:r w:rsidRPr="00CB06A5">
        <w:rPr>
          <w:rFonts w:asciiTheme="majorBidi" w:hAnsiTheme="majorBidi" w:cstheme="majorBidi"/>
          <w:sz w:val="24"/>
          <w:szCs w:val="24"/>
          <w:rtl/>
        </w:rPr>
        <w:t>מרירון</w:t>
      </w:r>
      <w:proofErr w:type="spellEnd"/>
      <w:r w:rsidRPr="00CB06A5">
        <w:rPr>
          <w:rFonts w:asciiTheme="majorBidi" w:hAnsiTheme="majorBidi" w:cstheme="majorBidi"/>
          <w:sz w:val="24"/>
          <w:szCs w:val="24"/>
          <w:rtl/>
        </w:rPr>
        <w:t xml:space="preserve"> 25 מ"מ </w:t>
      </w:r>
      <w:proofErr w:type="spellStart"/>
      <w:r w:rsidRPr="00CB06A5">
        <w:rPr>
          <w:rFonts w:asciiTheme="majorBidi" w:hAnsiTheme="majorBidi" w:cstheme="majorBidi"/>
          <w:sz w:val="24"/>
          <w:szCs w:val="24"/>
          <w:rtl/>
        </w:rPr>
        <w:t>וזויות</w:t>
      </w:r>
      <w:proofErr w:type="spellEnd"/>
      <w:r w:rsidRPr="00CB06A5">
        <w:rPr>
          <w:rFonts w:asciiTheme="majorBidi" w:hAnsiTheme="majorBidi" w:cstheme="majorBidi"/>
          <w:sz w:val="24"/>
          <w:szCs w:val="24"/>
          <w:rtl/>
        </w:rPr>
        <w:t xml:space="preserve"> מחברים מקוריים.</w:t>
      </w:r>
    </w:p>
    <w:p w:rsidR="000F394F" w:rsidRPr="00CB06A5" w:rsidRDefault="000F394F" w:rsidP="000F394F">
      <w:pPr>
        <w:spacing w:after="0" w:line="240" w:lineRule="auto"/>
        <w:ind w:left="720"/>
        <w:rPr>
          <w:rFonts w:asciiTheme="majorBidi" w:hAnsiTheme="majorBidi" w:cstheme="majorBidi"/>
          <w:sz w:val="24"/>
          <w:szCs w:val="24"/>
          <w:u w:val="single"/>
        </w:rPr>
      </w:pPr>
    </w:p>
    <w:p w:rsidR="000F394F" w:rsidRPr="00CB06A5" w:rsidRDefault="000F394F" w:rsidP="000F394F">
      <w:pPr>
        <w:numPr>
          <w:ilvl w:val="2"/>
          <w:numId w:val="49"/>
        </w:numPr>
        <w:spacing w:after="0" w:line="240" w:lineRule="auto"/>
        <w:rPr>
          <w:rFonts w:asciiTheme="majorBidi" w:hAnsiTheme="majorBidi" w:cstheme="majorBidi"/>
          <w:sz w:val="24"/>
          <w:szCs w:val="24"/>
          <w:u w:val="single"/>
          <w:rtl/>
        </w:rPr>
      </w:pPr>
      <w:r w:rsidRPr="00CB06A5">
        <w:rPr>
          <w:rFonts w:asciiTheme="majorBidi" w:hAnsiTheme="majorBidi" w:cstheme="majorBidi"/>
          <w:sz w:val="24"/>
          <w:szCs w:val="24"/>
          <w:u w:val="single"/>
          <w:rtl/>
        </w:rPr>
        <w:t>נקודות מנתק הספק</w:t>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br/>
      </w:r>
      <w:r w:rsidRPr="00CB06A5">
        <w:rPr>
          <w:rFonts w:asciiTheme="majorBidi" w:hAnsiTheme="majorBidi" w:cstheme="majorBidi"/>
          <w:sz w:val="24"/>
          <w:szCs w:val="24"/>
          <w:rtl/>
        </w:rPr>
        <w:t xml:space="preserve">אספקה והתקנה של המנתק המותקן על הטיח או מתחת לטיח. כולל מחברים מתאימים לדרגת האטימות המפורטת בכתב הכמויות וכן את חיבורי הכבלים בכניסה וביציאה </w:t>
      </w:r>
      <w:proofErr w:type="spellStart"/>
      <w:r w:rsidRPr="00CB06A5">
        <w:rPr>
          <w:rFonts w:asciiTheme="majorBidi" w:hAnsiTheme="majorBidi" w:cstheme="majorBidi"/>
          <w:sz w:val="24"/>
          <w:szCs w:val="24"/>
          <w:rtl/>
        </w:rPr>
        <w:t>מהמנתק</w:t>
      </w:r>
      <w:proofErr w:type="spellEnd"/>
      <w:r w:rsidRPr="00CB06A5">
        <w:rPr>
          <w:rFonts w:asciiTheme="majorBidi" w:hAnsiTheme="majorBidi" w:cstheme="majorBidi"/>
          <w:sz w:val="24"/>
          <w:szCs w:val="24"/>
          <w:rtl/>
        </w:rPr>
        <w:t>. הזרם ודרגת ההגנה כמפורט בכתב הכמויות.</w:t>
      </w:r>
    </w:p>
    <w:p w:rsidR="000F394F" w:rsidRPr="00CB06A5" w:rsidRDefault="000F394F" w:rsidP="000F394F">
      <w:pPr>
        <w:spacing w:after="0" w:line="240" w:lineRule="auto"/>
        <w:ind w:left="720"/>
        <w:rPr>
          <w:rFonts w:asciiTheme="majorBidi" w:hAnsiTheme="majorBidi" w:cstheme="majorBidi"/>
          <w:sz w:val="24"/>
          <w:szCs w:val="24"/>
          <w:u w:val="single"/>
          <w:rtl/>
        </w:rPr>
      </w:pPr>
    </w:p>
    <w:p w:rsidR="000F394F" w:rsidRPr="00CB06A5" w:rsidRDefault="000F394F" w:rsidP="000F394F">
      <w:pPr>
        <w:numPr>
          <w:ilvl w:val="2"/>
          <w:numId w:val="49"/>
        </w:numPr>
        <w:spacing w:after="0" w:line="240" w:lineRule="auto"/>
        <w:rPr>
          <w:rFonts w:asciiTheme="majorBidi" w:hAnsiTheme="majorBidi" w:cstheme="majorBidi"/>
          <w:sz w:val="24"/>
          <w:szCs w:val="24"/>
          <w:rtl/>
        </w:rPr>
      </w:pPr>
      <w:r w:rsidRPr="00CB06A5">
        <w:rPr>
          <w:rFonts w:asciiTheme="majorBidi" w:hAnsiTheme="majorBidi" w:cstheme="majorBidi"/>
          <w:sz w:val="24"/>
          <w:szCs w:val="24"/>
          <w:u w:val="single"/>
          <w:rtl/>
        </w:rPr>
        <w:t xml:space="preserve">נקודת מוצא ליחידת </w:t>
      </w:r>
      <w:proofErr w:type="spellStart"/>
      <w:r w:rsidRPr="00CB06A5">
        <w:rPr>
          <w:rFonts w:asciiTheme="majorBidi" w:hAnsiTheme="majorBidi" w:cstheme="majorBidi"/>
          <w:sz w:val="24"/>
          <w:szCs w:val="24"/>
          <w:u w:val="single"/>
          <w:rtl/>
        </w:rPr>
        <w:t>מז"א</w:t>
      </w:r>
      <w:proofErr w:type="spellEnd"/>
      <w:r w:rsidRPr="00CB06A5">
        <w:rPr>
          <w:rFonts w:asciiTheme="majorBidi" w:hAnsiTheme="majorBidi" w:cstheme="majorBidi"/>
          <w:sz w:val="24"/>
          <w:szCs w:val="24"/>
          <w:u w:val="single"/>
          <w:rtl/>
        </w:rPr>
        <w:t xml:space="preserve"> תלת פאזית</w:t>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br/>
      </w:r>
      <w:r w:rsidRPr="00CB06A5">
        <w:rPr>
          <w:rFonts w:asciiTheme="majorBidi" w:hAnsiTheme="majorBidi" w:cstheme="majorBidi"/>
          <w:sz w:val="24"/>
          <w:szCs w:val="24"/>
          <w:rtl/>
        </w:rPr>
        <w:t>כמו סעיף 08.10.16.01 צינור בקוטר 20 מ"מ ריק עם חוט משיכה, מהנקודה ועד לקופסה המתאימה לתרמוסטט בכניסה לחדר.</w:t>
      </w:r>
    </w:p>
    <w:p w:rsidR="000F394F" w:rsidRPr="00CB06A5" w:rsidRDefault="000F394F" w:rsidP="000F394F">
      <w:pPr>
        <w:spacing w:after="0" w:line="240" w:lineRule="auto"/>
        <w:rPr>
          <w:rFonts w:asciiTheme="majorBidi" w:hAnsiTheme="majorBidi" w:cstheme="majorBidi"/>
          <w:sz w:val="24"/>
          <w:szCs w:val="24"/>
          <w:rtl/>
        </w:rPr>
      </w:pPr>
    </w:p>
    <w:p w:rsidR="000F394F" w:rsidRPr="00CB06A5" w:rsidRDefault="000F394F" w:rsidP="000F394F">
      <w:pPr>
        <w:numPr>
          <w:ilvl w:val="2"/>
          <w:numId w:val="49"/>
        </w:numPr>
        <w:spacing w:after="0" w:line="240" w:lineRule="auto"/>
        <w:rPr>
          <w:rFonts w:asciiTheme="majorBidi" w:hAnsiTheme="majorBidi" w:cstheme="majorBidi"/>
          <w:sz w:val="24"/>
          <w:szCs w:val="24"/>
          <w:u w:val="single"/>
          <w:rtl/>
        </w:rPr>
      </w:pPr>
      <w:r w:rsidRPr="00CB06A5">
        <w:rPr>
          <w:rFonts w:asciiTheme="majorBidi" w:hAnsiTheme="majorBidi" w:cstheme="majorBidi"/>
          <w:sz w:val="24"/>
          <w:szCs w:val="24"/>
          <w:u w:val="single"/>
          <w:rtl/>
        </w:rPr>
        <w:t xml:space="preserve">נקודת מוצא ליחידת </w:t>
      </w:r>
      <w:proofErr w:type="spellStart"/>
      <w:r w:rsidRPr="00CB06A5">
        <w:rPr>
          <w:rFonts w:asciiTheme="majorBidi" w:hAnsiTheme="majorBidi" w:cstheme="majorBidi"/>
          <w:sz w:val="24"/>
          <w:szCs w:val="24"/>
          <w:u w:val="single"/>
          <w:rtl/>
        </w:rPr>
        <w:t>מז"א</w:t>
      </w:r>
      <w:proofErr w:type="spellEnd"/>
      <w:r w:rsidRPr="00CB06A5">
        <w:rPr>
          <w:rFonts w:asciiTheme="majorBidi" w:hAnsiTheme="majorBidi" w:cstheme="majorBidi"/>
          <w:sz w:val="24"/>
          <w:szCs w:val="24"/>
          <w:u w:val="single"/>
          <w:rtl/>
        </w:rPr>
        <w:t xml:space="preserve"> תלת פאזית</w:t>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br/>
      </w:r>
      <w:r w:rsidRPr="00CB06A5">
        <w:rPr>
          <w:rFonts w:asciiTheme="majorBidi" w:hAnsiTheme="majorBidi" w:cstheme="majorBidi"/>
          <w:sz w:val="24"/>
          <w:szCs w:val="24"/>
          <w:rtl/>
        </w:rPr>
        <w:t xml:space="preserve">כמו סעיף 08.10.16.04  אולם עם מנתק </w:t>
      </w:r>
      <w:r w:rsidRPr="00CB06A5">
        <w:rPr>
          <w:rFonts w:asciiTheme="majorBidi" w:hAnsiTheme="majorBidi" w:cstheme="majorBidi"/>
          <w:sz w:val="24"/>
          <w:szCs w:val="24"/>
        </w:rPr>
        <w:t>3x40</w:t>
      </w:r>
      <w:r w:rsidRPr="00CB06A5">
        <w:rPr>
          <w:rFonts w:asciiTheme="majorBidi" w:hAnsiTheme="majorBidi" w:cstheme="majorBidi"/>
          <w:sz w:val="24"/>
          <w:szCs w:val="24"/>
          <w:rtl/>
        </w:rPr>
        <w:t xml:space="preserve"> אמפר (במקום בית תקע) וצינור בקוטר 20 מ"מ ריק עם חוט משיכה, מהנקודה ועד לקופסה המתאימה לתרמוסטט בכניסה לחדר.</w:t>
      </w:r>
    </w:p>
    <w:p w:rsidR="000F394F" w:rsidRPr="00CB06A5" w:rsidRDefault="000F394F" w:rsidP="000F394F">
      <w:pPr>
        <w:spacing w:after="0" w:line="240" w:lineRule="auto"/>
        <w:rPr>
          <w:rFonts w:asciiTheme="majorBidi" w:hAnsiTheme="majorBidi" w:cstheme="majorBidi"/>
          <w:sz w:val="24"/>
          <w:szCs w:val="24"/>
          <w:u w:val="single"/>
          <w:rtl/>
        </w:rPr>
      </w:pPr>
    </w:p>
    <w:p w:rsidR="000F394F" w:rsidRPr="00CB06A5" w:rsidRDefault="000F394F" w:rsidP="000F394F">
      <w:pPr>
        <w:numPr>
          <w:ilvl w:val="2"/>
          <w:numId w:val="49"/>
        </w:numPr>
        <w:spacing w:after="0" w:line="240" w:lineRule="auto"/>
        <w:rPr>
          <w:rFonts w:asciiTheme="majorBidi" w:hAnsiTheme="majorBidi" w:cstheme="majorBidi"/>
          <w:sz w:val="24"/>
          <w:szCs w:val="24"/>
          <w:u w:val="single"/>
        </w:rPr>
      </w:pPr>
      <w:r w:rsidRPr="00CB06A5">
        <w:rPr>
          <w:rFonts w:asciiTheme="majorBidi" w:hAnsiTheme="majorBidi" w:cstheme="majorBidi"/>
          <w:sz w:val="24"/>
          <w:szCs w:val="24"/>
          <w:u w:val="single"/>
          <w:rtl/>
        </w:rPr>
        <w:t>מקבץ אביזרים</w:t>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br/>
      </w:r>
      <w:r w:rsidRPr="00CB06A5">
        <w:rPr>
          <w:rFonts w:asciiTheme="majorBidi" w:hAnsiTheme="majorBidi" w:cstheme="majorBidi"/>
          <w:sz w:val="24"/>
          <w:szCs w:val="24"/>
          <w:rtl/>
        </w:rPr>
        <w:t xml:space="preserve">מקבץ האביזרים בעמדות העבודה </w:t>
      </w:r>
      <w:proofErr w:type="spellStart"/>
      <w:r w:rsidRPr="00CB06A5">
        <w:rPr>
          <w:rFonts w:asciiTheme="majorBidi" w:hAnsiTheme="majorBidi" w:cstheme="majorBidi"/>
          <w:sz w:val="24"/>
          <w:szCs w:val="24"/>
          <w:rtl/>
        </w:rPr>
        <w:t>ימדד</w:t>
      </w:r>
      <w:proofErr w:type="spellEnd"/>
      <w:r w:rsidRPr="00CB06A5">
        <w:rPr>
          <w:rFonts w:asciiTheme="majorBidi" w:hAnsiTheme="majorBidi" w:cstheme="majorBidi"/>
          <w:sz w:val="24"/>
          <w:szCs w:val="24"/>
          <w:rtl/>
        </w:rPr>
        <w:t xml:space="preserve"> בנפרד, כיחידה אחת מושלמת ובנוסף ישולם בהתאם למספר המעגלים. כלומר: במקבץ הכולל מעגל ב. חיוני, ומעגל </w:t>
      </w:r>
      <w:proofErr w:type="spellStart"/>
      <w:r w:rsidRPr="00CB06A5">
        <w:rPr>
          <w:rFonts w:asciiTheme="majorBidi" w:hAnsiTheme="majorBidi" w:cstheme="majorBidi"/>
          <w:sz w:val="24"/>
          <w:szCs w:val="24"/>
          <w:rtl/>
        </w:rPr>
        <w:t>אלפסק</w:t>
      </w:r>
      <w:proofErr w:type="spellEnd"/>
      <w:r w:rsidRPr="00CB06A5">
        <w:rPr>
          <w:rFonts w:asciiTheme="majorBidi" w:hAnsiTheme="majorBidi" w:cstheme="majorBidi"/>
          <w:sz w:val="24"/>
          <w:szCs w:val="24"/>
          <w:rtl/>
        </w:rPr>
        <w:t xml:space="preserve"> </w:t>
      </w:r>
      <w:proofErr w:type="spellStart"/>
      <w:r w:rsidRPr="00CB06A5">
        <w:rPr>
          <w:rFonts w:asciiTheme="majorBidi" w:hAnsiTheme="majorBidi" w:cstheme="majorBidi"/>
          <w:sz w:val="24"/>
          <w:szCs w:val="24"/>
          <w:rtl/>
        </w:rPr>
        <w:t>ימדד</w:t>
      </w:r>
      <w:proofErr w:type="spellEnd"/>
      <w:r w:rsidRPr="00CB06A5">
        <w:rPr>
          <w:rFonts w:asciiTheme="majorBidi" w:hAnsiTheme="majorBidi" w:cstheme="majorBidi"/>
          <w:sz w:val="24"/>
          <w:szCs w:val="24"/>
          <w:rtl/>
        </w:rPr>
        <w:t xml:space="preserve"> כשתי נק' בתי תקע. נקודות </w:t>
      </w:r>
      <w:proofErr w:type="spellStart"/>
      <w:r w:rsidRPr="00CB06A5">
        <w:rPr>
          <w:rFonts w:asciiTheme="majorBidi" w:hAnsiTheme="majorBidi" w:cstheme="majorBidi"/>
          <w:sz w:val="24"/>
          <w:szCs w:val="24"/>
          <w:rtl/>
        </w:rPr>
        <w:t>התיקשורת</w:t>
      </w:r>
      <w:proofErr w:type="spellEnd"/>
      <w:r w:rsidRPr="00CB06A5">
        <w:rPr>
          <w:rFonts w:asciiTheme="majorBidi" w:hAnsiTheme="majorBidi" w:cstheme="majorBidi"/>
          <w:sz w:val="24"/>
          <w:szCs w:val="24"/>
          <w:rtl/>
        </w:rPr>
        <w:t xml:space="preserve"> שבמקבץ האבזרים כוללות גם את המתאמים הדרושים לאבזרים </w:t>
      </w:r>
      <w:r w:rsidRPr="00CB06A5">
        <w:rPr>
          <w:rFonts w:asciiTheme="majorBidi" w:hAnsiTheme="majorBidi" w:cstheme="majorBidi"/>
          <w:sz w:val="24"/>
          <w:szCs w:val="24"/>
        </w:rPr>
        <w:t>RJ</w:t>
      </w:r>
      <w:r w:rsidRPr="00CB06A5">
        <w:rPr>
          <w:rFonts w:asciiTheme="majorBidi" w:hAnsiTheme="majorBidi" w:cstheme="majorBidi"/>
          <w:sz w:val="24"/>
          <w:szCs w:val="24"/>
          <w:rtl/>
        </w:rPr>
        <w:t>-45, המתאם יהיה ישר או נטוי בהתאם לדרישת היועץ. המקומות שמורים יותקנו מסתמים.</w:t>
      </w:r>
    </w:p>
    <w:p w:rsidR="000F394F" w:rsidRPr="00CB06A5" w:rsidRDefault="000F394F" w:rsidP="000F394F">
      <w:pPr>
        <w:spacing w:after="0" w:line="240" w:lineRule="auto"/>
        <w:ind w:left="720"/>
        <w:rPr>
          <w:rFonts w:asciiTheme="majorBidi" w:hAnsiTheme="majorBidi" w:cstheme="majorBidi"/>
          <w:sz w:val="24"/>
          <w:szCs w:val="24"/>
          <w:u w:val="single"/>
        </w:rPr>
      </w:pPr>
    </w:p>
    <w:p w:rsidR="000F394F" w:rsidRPr="00CB06A5" w:rsidRDefault="000F394F" w:rsidP="000F394F">
      <w:pPr>
        <w:numPr>
          <w:ilvl w:val="2"/>
          <w:numId w:val="49"/>
        </w:numPr>
        <w:spacing w:after="0" w:line="240" w:lineRule="auto"/>
        <w:rPr>
          <w:rFonts w:asciiTheme="majorBidi" w:hAnsiTheme="majorBidi" w:cstheme="majorBidi"/>
          <w:sz w:val="24"/>
          <w:szCs w:val="24"/>
          <w:u w:val="single"/>
          <w:rtl/>
        </w:rPr>
      </w:pPr>
      <w:r w:rsidRPr="00CB06A5">
        <w:rPr>
          <w:rFonts w:asciiTheme="majorBidi" w:hAnsiTheme="majorBidi" w:cstheme="majorBidi"/>
          <w:sz w:val="24"/>
          <w:szCs w:val="24"/>
          <w:u w:val="single"/>
          <w:rtl/>
        </w:rPr>
        <w:t>נקודה לבקרת כניסה\דלת מבוקרת</w:t>
      </w:r>
      <w:r w:rsidRPr="00CB06A5">
        <w:rPr>
          <w:rFonts w:asciiTheme="majorBidi" w:hAnsiTheme="majorBidi" w:cstheme="majorBidi"/>
          <w:sz w:val="24"/>
          <w:szCs w:val="24"/>
          <w:rtl/>
        </w:rPr>
        <w:tab/>
      </w:r>
      <w:r w:rsidRPr="00CB06A5">
        <w:rPr>
          <w:rFonts w:asciiTheme="majorBidi" w:hAnsiTheme="majorBidi" w:cstheme="majorBidi"/>
          <w:sz w:val="24"/>
          <w:szCs w:val="24"/>
          <w:u w:val="single"/>
          <w:rtl/>
        </w:rPr>
        <w:br/>
      </w:r>
      <w:r w:rsidRPr="00CB06A5">
        <w:rPr>
          <w:rFonts w:asciiTheme="majorBidi" w:hAnsiTheme="majorBidi" w:cstheme="majorBidi"/>
          <w:sz w:val="24"/>
          <w:szCs w:val="24"/>
          <w:rtl/>
        </w:rPr>
        <w:t xml:space="preserve">נקודה זו כוללת צנרת כפיפה בתקנה תחת הטיח או צנרת </w:t>
      </w:r>
      <w:proofErr w:type="spellStart"/>
      <w:r w:rsidRPr="00CB06A5">
        <w:rPr>
          <w:rFonts w:asciiTheme="majorBidi" w:hAnsiTheme="majorBidi" w:cstheme="majorBidi"/>
          <w:sz w:val="24"/>
          <w:szCs w:val="24"/>
          <w:rtl/>
        </w:rPr>
        <w:t>מרירון</w:t>
      </w:r>
      <w:proofErr w:type="spellEnd"/>
      <w:r w:rsidRPr="00CB06A5">
        <w:rPr>
          <w:rFonts w:asciiTheme="majorBidi" w:hAnsiTheme="majorBidi" w:cstheme="majorBidi"/>
          <w:sz w:val="24"/>
          <w:szCs w:val="24"/>
          <w:rtl/>
        </w:rPr>
        <w:t xml:space="preserve"> בהתקנה חיצונית קוטר הצנרת מינימום 20 מ"מ . ההכנה כוללת את התשתיות הבאות: הכנה </w:t>
      </w:r>
      <w:proofErr w:type="spellStart"/>
      <w:r w:rsidRPr="00CB06A5">
        <w:rPr>
          <w:rFonts w:asciiTheme="majorBidi" w:hAnsiTheme="majorBidi" w:cstheme="majorBidi"/>
          <w:sz w:val="24"/>
          <w:szCs w:val="24"/>
          <w:rtl/>
        </w:rPr>
        <w:t>לקורא,הכנה</w:t>
      </w:r>
      <w:proofErr w:type="spellEnd"/>
      <w:r w:rsidRPr="00CB06A5">
        <w:rPr>
          <w:rFonts w:asciiTheme="majorBidi" w:hAnsiTheme="majorBidi" w:cstheme="majorBidi"/>
          <w:sz w:val="24"/>
          <w:szCs w:val="24"/>
          <w:rtl/>
        </w:rPr>
        <w:t xml:space="preserve"> </w:t>
      </w:r>
      <w:proofErr w:type="spellStart"/>
      <w:r w:rsidRPr="00CB06A5">
        <w:rPr>
          <w:rFonts w:asciiTheme="majorBidi" w:hAnsiTheme="majorBidi" w:cstheme="majorBidi"/>
          <w:sz w:val="24"/>
          <w:szCs w:val="24"/>
          <w:rtl/>
        </w:rPr>
        <w:t>לאינטרקום,הכנה</w:t>
      </w:r>
      <w:proofErr w:type="spellEnd"/>
      <w:r w:rsidRPr="00CB06A5">
        <w:rPr>
          <w:rFonts w:asciiTheme="majorBidi" w:hAnsiTheme="majorBidi" w:cstheme="majorBidi"/>
          <w:sz w:val="24"/>
          <w:szCs w:val="24"/>
          <w:rtl/>
        </w:rPr>
        <w:t xml:space="preserve"> ללחצן פתיחה, לחצן ניפוץ\חירום, מגנט דלת במשקוף, מנעול חשמלי או </w:t>
      </w:r>
      <w:proofErr w:type="spellStart"/>
      <w:r w:rsidRPr="00CB06A5">
        <w:rPr>
          <w:rFonts w:asciiTheme="majorBidi" w:hAnsiTheme="majorBidi" w:cstheme="majorBidi"/>
          <w:sz w:val="24"/>
          <w:szCs w:val="24"/>
          <w:rtl/>
        </w:rPr>
        <w:t>מגנטי,הכנה</w:t>
      </w:r>
      <w:proofErr w:type="spellEnd"/>
      <w:r w:rsidRPr="00CB06A5">
        <w:rPr>
          <w:rFonts w:asciiTheme="majorBidi" w:hAnsiTheme="majorBidi" w:cstheme="majorBidi"/>
          <w:sz w:val="24"/>
          <w:szCs w:val="24"/>
          <w:rtl/>
        </w:rPr>
        <w:t xml:space="preserve"> למעביר מתח ,הכנה לפתיחה על ידי מוט ידית המילוט. מיקום הצנרת יתואם עם קבלן </w:t>
      </w:r>
      <w:proofErr w:type="spellStart"/>
      <w:r w:rsidRPr="00CB06A5">
        <w:rPr>
          <w:rFonts w:asciiTheme="majorBidi" w:hAnsiTheme="majorBidi" w:cstheme="majorBidi"/>
          <w:sz w:val="24"/>
          <w:szCs w:val="24"/>
          <w:rtl/>
        </w:rPr>
        <w:t>התיקשורת</w:t>
      </w:r>
      <w:proofErr w:type="spellEnd"/>
      <w:r w:rsidRPr="00CB06A5">
        <w:rPr>
          <w:rFonts w:asciiTheme="majorBidi" w:hAnsiTheme="majorBidi" w:cstheme="majorBidi"/>
          <w:sz w:val="24"/>
          <w:szCs w:val="24"/>
          <w:rtl/>
        </w:rPr>
        <w:t xml:space="preserve"> ומתקין הדלתות הצנרת תסתיים בקופסת חיבורים כדוגמת  </w:t>
      </w:r>
      <w:r w:rsidRPr="00CB06A5">
        <w:rPr>
          <w:rFonts w:asciiTheme="majorBidi" w:hAnsiTheme="majorBidi" w:cstheme="majorBidi"/>
          <w:sz w:val="24"/>
          <w:szCs w:val="24"/>
        </w:rPr>
        <w:t xml:space="preserve">D-5P </w:t>
      </w:r>
      <w:r w:rsidRPr="00CB06A5">
        <w:rPr>
          <w:rFonts w:asciiTheme="majorBidi" w:hAnsiTheme="majorBidi" w:cstheme="majorBidi"/>
          <w:sz w:val="24"/>
          <w:szCs w:val="24"/>
          <w:rtl/>
        </w:rPr>
        <w:t xml:space="preserve"> של </w:t>
      </w:r>
      <w:proofErr w:type="spellStart"/>
      <w:r w:rsidRPr="00CB06A5">
        <w:rPr>
          <w:rFonts w:asciiTheme="majorBidi" w:hAnsiTheme="majorBidi" w:cstheme="majorBidi"/>
          <w:sz w:val="24"/>
          <w:szCs w:val="24"/>
          <w:rtl/>
        </w:rPr>
        <w:t>עדאפלסט</w:t>
      </w:r>
      <w:proofErr w:type="spellEnd"/>
      <w:r w:rsidRPr="00CB06A5">
        <w:rPr>
          <w:rFonts w:asciiTheme="majorBidi" w:hAnsiTheme="majorBidi" w:cstheme="majorBidi"/>
          <w:sz w:val="24"/>
          <w:szCs w:val="24"/>
          <w:rtl/>
        </w:rPr>
        <w:t xml:space="preserve"> עם צירים. הקופסא תותקן מעל </w:t>
      </w:r>
      <w:proofErr w:type="spellStart"/>
      <w:r w:rsidRPr="00CB06A5">
        <w:rPr>
          <w:rFonts w:asciiTheme="majorBidi" w:hAnsiTheme="majorBidi" w:cstheme="majorBidi"/>
          <w:sz w:val="24"/>
          <w:szCs w:val="24"/>
          <w:rtl/>
        </w:rPr>
        <w:t>תיקרת</w:t>
      </w:r>
      <w:proofErr w:type="spellEnd"/>
      <w:r w:rsidRPr="00CB06A5">
        <w:rPr>
          <w:rFonts w:asciiTheme="majorBidi" w:hAnsiTheme="majorBidi" w:cstheme="majorBidi"/>
          <w:sz w:val="24"/>
          <w:szCs w:val="24"/>
          <w:rtl/>
        </w:rPr>
        <w:t xml:space="preserve"> הביניים. מהקופסה יכין הקבלן צינור בקוטר 32 מ"מ עד לתעלת </w:t>
      </w:r>
      <w:proofErr w:type="spellStart"/>
      <w:r w:rsidRPr="00CB06A5">
        <w:rPr>
          <w:rFonts w:asciiTheme="majorBidi" w:hAnsiTheme="majorBidi" w:cstheme="majorBidi"/>
          <w:sz w:val="24"/>
          <w:szCs w:val="24"/>
          <w:rtl/>
        </w:rPr>
        <w:t>התיקשורת</w:t>
      </w:r>
      <w:proofErr w:type="spellEnd"/>
      <w:r w:rsidRPr="00CB06A5">
        <w:rPr>
          <w:rFonts w:asciiTheme="majorBidi" w:hAnsiTheme="majorBidi" w:cstheme="majorBidi"/>
          <w:sz w:val="24"/>
          <w:szCs w:val="24"/>
          <w:rtl/>
        </w:rPr>
        <w:t>. סיום הצנרת בנקודה יהיה באמצאות קופסה 55 מ"מ או קופסא מלבנית.</w:t>
      </w:r>
    </w:p>
    <w:p w:rsidR="000F394F" w:rsidRPr="00CB06A5" w:rsidRDefault="000F394F" w:rsidP="000F394F">
      <w:pPr>
        <w:spacing w:after="0" w:line="240" w:lineRule="auto"/>
        <w:rPr>
          <w:rFonts w:ascii="David" w:hAnsi="David" w:cs="David"/>
          <w:sz w:val="24"/>
          <w:szCs w:val="24"/>
          <w:rtl/>
        </w:rPr>
      </w:pPr>
    </w:p>
    <w:p w:rsidR="000F394F" w:rsidRPr="00CB06A5" w:rsidRDefault="000F394F" w:rsidP="000F394F">
      <w:pPr>
        <w:numPr>
          <w:ilvl w:val="2"/>
          <w:numId w:val="49"/>
        </w:numPr>
        <w:spacing w:after="0" w:line="240" w:lineRule="auto"/>
        <w:rPr>
          <w:rFonts w:asciiTheme="majorBidi" w:hAnsiTheme="majorBidi" w:cstheme="majorBidi"/>
          <w:sz w:val="24"/>
          <w:szCs w:val="24"/>
          <w:u w:val="single"/>
        </w:rPr>
      </w:pPr>
      <w:r w:rsidRPr="00CB06A5">
        <w:rPr>
          <w:rFonts w:asciiTheme="majorBidi" w:hAnsiTheme="majorBidi" w:cstheme="majorBidi" w:hint="cs"/>
          <w:sz w:val="24"/>
          <w:szCs w:val="24"/>
          <w:u w:val="single"/>
          <w:rtl/>
        </w:rPr>
        <w:t xml:space="preserve"> </w:t>
      </w:r>
      <w:r w:rsidRPr="00CB06A5">
        <w:rPr>
          <w:rFonts w:asciiTheme="majorBidi" w:hAnsiTheme="majorBidi" w:cstheme="majorBidi"/>
          <w:sz w:val="24"/>
          <w:szCs w:val="24"/>
          <w:u w:val="single"/>
          <w:rtl/>
        </w:rPr>
        <w:t>חריגים</w:t>
      </w:r>
    </w:p>
    <w:p w:rsidR="000F394F" w:rsidRPr="00CB06A5" w:rsidRDefault="000F394F" w:rsidP="000F394F">
      <w:pPr>
        <w:spacing w:after="0" w:line="240" w:lineRule="auto"/>
        <w:ind w:left="720"/>
        <w:rPr>
          <w:rFonts w:asciiTheme="majorBidi" w:hAnsiTheme="majorBidi" w:cstheme="majorBidi"/>
          <w:sz w:val="24"/>
          <w:szCs w:val="24"/>
          <w:rtl/>
        </w:rPr>
      </w:pPr>
      <w:r w:rsidRPr="00CB06A5">
        <w:rPr>
          <w:rFonts w:asciiTheme="majorBidi" w:hAnsiTheme="majorBidi" w:cstheme="majorBidi"/>
          <w:sz w:val="24"/>
          <w:szCs w:val="24"/>
          <w:rtl/>
        </w:rPr>
        <w:t>עבודות/ציוד חריג שאינו מופיע בכתב הכמויות זה יבוצע/יסופק רק באישור מוקדם בכתב של המהנדס, וזאת לאחר הגשת "ניתוח מחירים" ע"י הקבלן וקביעת מחיר מוסכם לעבודה/ציוד.</w:t>
      </w:r>
    </w:p>
    <w:p w:rsidR="000F394F" w:rsidRPr="00CB06A5" w:rsidRDefault="000F394F" w:rsidP="000F394F">
      <w:pPr>
        <w:spacing w:after="0" w:line="240" w:lineRule="auto"/>
        <w:ind w:left="720"/>
        <w:rPr>
          <w:rFonts w:asciiTheme="majorBidi" w:hAnsiTheme="majorBidi" w:cstheme="majorBidi"/>
          <w:sz w:val="24"/>
          <w:szCs w:val="24"/>
          <w:rtl/>
        </w:rPr>
      </w:pPr>
      <w:r w:rsidRPr="00CB06A5">
        <w:rPr>
          <w:rFonts w:asciiTheme="majorBidi" w:hAnsiTheme="majorBidi" w:cstheme="majorBidi"/>
          <w:sz w:val="24"/>
          <w:szCs w:val="24"/>
          <w:rtl/>
        </w:rPr>
        <w:t>בכל מקרה תנאי המפרט והחוזה חלים גם על סעיפים חריגים. קביעת מחירו של סעיף חריג תבוצע כלהלן (סדר החלופות כסדר העדיפויות):</w:t>
      </w:r>
    </w:p>
    <w:p w:rsidR="000F394F" w:rsidRPr="00CB06A5" w:rsidRDefault="000F394F" w:rsidP="000F394F">
      <w:pPr>
        <w:spacing w:after="0" w:line="240" w:lineRule="auto"/>
        <w:ind w:left="720"/>
        <w:rPr>
          <w:rFonts w:asciiTheme="majorBidi" w:hAnsiTheme="majorBidi" w:cstheme="majorBidi"/>
          <w:sz w:val="24"/>
          <w:szCs w:val="24"/>
        </w:rPr>
      </w:pPr>
      <w:r w:rsidRPr="00CB06A5">
        <w:rPr>
          <w:rFonts w:asciiTheme="majorBidi" w:hAnsiTheme="majorBidi" w:cstheme="majorBidi"/>
          <w:sz w:val="24"/>
          <w:szCs w:val="24"/>
          <w:rtl/>
        </w:rPr>
        <w:t>בהשוואה לסעיפי חוזה "דומים" קיימים תוך הגדלת/הקטנת המחיר בהתאם ליחס בין המוצר החריג והמוצר המוגדר בחוזה. (יחס קוטר, משקל, עובי, גובה, שטח חתך, מכלול או כל שיטת יחוס סבירה שתתקבל ותוסכם בין שני הצדדים וכו').</w:t>
      </w:r>
    </w:p>
    <w:p w:rsidR="000F394F" w:rsidRPr="00CB06A5" w:rsidRDefault="000F394F" w:rsidP="000F394F">
      <w:pPr>
        <w:spacing w:after="0" w:line="240" w:lineRule="auto"/>
        <w:ind w:left="720"/>
        <w:rPr>
          <w:rFonts w:asciiTheme="majorBidi" w:hAnsiTheme="majorBidi" w:cstheme="majorBidi"/>
          <w:b/>
          <w:bCs/>
          <w:sz w:val="24"/>
          <w:szCs w:val="24"/>
          <w:rtl/>
        </w:rPr>
      </w:pPr>
    </w:p>
    <w:p w:rsidR="000F394F" w:rsidRPr="00CB06A5" w:rsidRDefault="000F394F" w:rsidP="000F394F">
      <w:pPr>
        <w:spacing w:after="0" w:line="240" w:lineRule="auto"/>
        <w:ind w:left="720"/>
        <w:rPr>
          <w:rFonts w:asciiTheme="majorBidi" w:hAnsiTheme="majorBidi" w:cstheme="majorBidi"/>
          <w:b/>
          <w:bCs/>
          <w:sz w:val="24"/>
          <w:szCs w:val="24"/>
          <w:rtl/>
        </w:rPr>
      </w:pPr>
    </w:p>
    <w:p w:rsidR="000F394F" w:rsidRPr="00CB06A5" w:rsidRDefault="000F394F" w:rsidP="000F394F">
      <w:pPr>
        <w:spacing w:after="0" w:line="240" w:lineRule="auto"/>
        <w:ind w:left="720"/>
        <w:rPr>
          <w:rFonts w:asciiTheme="majorBidi" w:hAnsiTheme="majorBidi" w:cstheme="majorBidi"/>
          <w:b/>
          <w:bCs/>
          <w:sz w:val="24"/>
          <w:szCs w:val="24"/>
          <w:rtl/>
        </w:rPr>
      </w:pPr>
      <w:r w:rsidRPr="00CB06A5">
        <w:rPr>
          <w:rFonts w:asciiTheme="majorBidi" w:hAnsiTheme="majorBidi" w:cstheme="majorBidi"/>
          <w:b/>
          <w:bCs/>
          <w:sz w:val="24"/>
          <w:szCs w:val="24"/>
          <w:rtl/>
        </w:rPr>
        <w:t xml:space="preserve">במידה ולא קיים סעיף זהה בחוזה יעשה החישוב </w:t>
      </w:r>
      <w:r w:rsidRPr="00CB06A5">
        <w:rPr>
          <w:rFonts w:asciiTheme="majorBidi" w:hAnsiTheme="majorBidi" w:cstheme="majorBidi" w:hint="cs"/>
          <w:b/>
          <w:bCs/>
          <w:sz w:val="24"/>
          <w:szCs w:val="24"/>
          <w:rtl/>
        </w:rPr>
        <w:t>לפ</w:t>
      </w:r>
      <w:r w:rsidRPr="00CB06A5">
        <w:rPr>
          <w:rFonts w:asciiTheme="majorBidi" w:hAnsiTheme="majorBidi" w:cstheme="majorBidi"/>
          <w:b/>
          <w:bCs/>
          <w:sz w:val="24"/>
          <w:szCs w:val="24"/>
          <w:rtl/>
        </w:rPr>
        <w:t xml:space="preserve">י מחירון דקל פחות </w:t>
      </w:r>
      <w:r w:rsidRPr="00CB06A5">
        <w:rPr>
          <w:rFonts w:asciiTheme="majorBidi" w:hAnsiTheme="majorBidi" w:cstheme="majorBidi" w:hint="cs"/>
          <w:b/>
          <w:bCs/>
          <w:sz w:val="24"/>
          <w:szCs w:val="24"/>
          <w:rtl/>
        </w:rPr>
        <w:t>15</w:t>
      </w:r>
      <w:r w:rsidRPr="00CB06A5">
        <w:rPr>
          <w:rFonts w:asciiTheme="majorBidi" w:hAnsiTheme="majorBidi" w:cstheme="majorBidi"/>
          <w:b/>
          <w:bCs/>
          <w:sz w:val="24"/>
          <w:szCs w:val="24"/>
          <w:rtl/>
        </w:rPr>
        <w:t>%.</w:t>
      </w:r>
    </w:p>
    <w:p w:rsidR="000F394F" w:rsidRPr="00CB06A5" w:rsidRDefault="000F394F" w:rsidP="000F394F">
      <w:pPr>
        <w:rPr>
          <w:rFonts w:asciiTheme="majorBidi" w:hAnsiTheme="majorBidi" w:cstheme="majorBidi"/>
          <w:b/>
          <w:bCs/>
          <w:sz w:val="24"/>
          <w:szCs w:val="24"/>
          <w:rtl/>
        </w:rPr>
      </w:pPr>
    </w:p>
    <w:p w:rsidR="000F394F" w:rsidRPr="00CB06A5" w:rsidRDefault="000F394F" w:rsidP="000F394F">
      <w:pPr>
        <w:rPr>
          <w:rFonts w:asciiTheme="majorBidi" w:hAnsiTheme="majorBidi" w:cstheme="majorBidi"/>
          <w:b/>
          <w:bCs/>
          <w:sz w:val="24"/>
          <w:szCs w:val="24"/>
          <w:rtl/>
        </w:rPr>
      </w:pPr>
    </w:p>
    <w:p w:rsidR="000F394F" w:rsidRPr="00CB06A5" w:rsidRDefault="000F394F" w:rsidP="000F394F">
      <w:pPr>
        <w:rPr>
          <w:rFonts w:asciiTheme="majorBidi" w:hAnsiTheme="majorBidi" w:cstheme="majorBidi"/>
          <w:b/>
          <w:bCs/>
          <w:sz w:val="24"/>
          <w:szCs w:val="24"/>
          <w:rtl/>
        </w:rPr>
      </w:pPr>
    </w:p>
    <w:p w:rsidR="000F394F" w:rsidRPr="00CB06A5" w:rsidRDefault="000F394F" w:rsidP="000F394F">
      <w:pPr>
        <w:rPr>
          <w:rFonts w:asciiTheme="majorBidi" w:hAnsiTheme="majorBidi" w:cstheme="majorBidi"/>
          <w:b/>
          <w:bCs/>
          <w:sz w:val="24"/>
          <w:szCs w:val="24"/>
          <w:rtl/>
        </w:rPr>
      </w:pPr>
    </w:p>
    <w:p w:rsidR="000F394F" w:rsidRPr="00CB06A5" w:rsidRDefault="000F394F" w:rsidP="000F394F">
      <w:pPr>
        <w:rPr>
          <w:rFonts w:asciiTheme="majorBidi" w:hAnsiTheme="majorBidi" w:cstheme="majorBidi"/>
          <w:b/>
          <w:bCs/>
          <w:sz w:val="24"/>
          <w:szCs w:val="24"/>
          <w:rtl/>
        </w:rPr>
      </w:pPr>
    </w:p>
    <w:p w:rsidR="000F394F" w:rsidRPr="00CB06A5" w:rsidRDefault="000F394F" w:rsidP="000F394F">
      <w:pPr>
        <w:jc w:val="right"/>
        <w:rPr>
          <w:rFonts w:asciiTheme="majorBidi" w:hAnsiTheme="majorBidi" w:cstheme="majorBidi"/>
          <w:b/>
          <w:bCs/>
          <w:sz w:val="24"/>
          <w:szCs w:val="24"/>
          <w:rtl/>
        </w:rPr>
      </w:pPr>
      <w:r w:rsidRPr="00CB06A5">
        <w:rPr>
          <w:rFonts w:asciiTheme="majorBidi" w:hAnsiTheme="majorBidi" w:cstheme="majorBidi" w:hint="cs"/>
          <w:b/>
          <w:bCs/>
          <w:sz w:val="24"/>
          <w:szCs w:val="24"/>
          <w:rtl/>
        </w:rPr>
        <w:lastRenderedPageBreak/>
        <w:t>נספח בדיקת בידוד לכבל תת קרקעי בין עמודים יבוצע ע"י בודק מוסמך מטעם הקבלן.</w:t>
      </w:r>
    </w:p>
    <w:p w:rsidR="000F394F" w:rsidRPr="00CB06A5" w:rsidRDefault="000F394F" w:rsidP="000F394F">
      <w:pPr>
        <w:jc w:val="right"/>
        <w:rPr>
          <w:rFonts w:asciiTheme="majorBidi" w:hAnsiTheme="majorBidi" w:cstheme="majorBidi"/>
          <w:b/>
          <w:bCs/>
          <w:sz w:val="24"/>
          <w:szCs w:val="24"/>
          <w:rtl/>
        </w:rPr>
      </w:pPr>
    </w:p>
    <w:tbl>
      <w:tblPr>
        <w:tblStyle w:val="af"/>
        <w:tblW w:w="0" w:type="auto"/>
        <w:tblLook w:val="04A0" w:firstRow="1" w:lastRow="0" w:firstColumn="1" w:lastColumn="0" w:noHBand="0" w:noVBand="1"/>
      </w:tblPr>
      <w:tblGrid>
        <w:gridCol w:w="2581"/>
        <w:gridCol w:w="1925"/>
        <w:gridCol w:w="3246"/>
        <w:gridCol w:w="544"/>
      </w:tblGrid>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הערות</w:t>
            </w:r>
          </w:p>
        </w:tc>
        <w:tc>
          <w:tcPr>
            <w:tcW w:w="2153"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 xml:space="preserve">תוצאה במגה </w:t>
            </w:r>
            <w:proofErr w:type="spellStart"/>
            <w:r w:rsidRPr="00CB06A5">
              <w:rPr>
                <w:rFonts w:asciiTheme="majorBidi" w:hAnsiTheme="majorBidi" w:cstheme="majorBidi" w:hint="cs"/>
                <w:b/>
                <w:bCs/>
                <w:sz w:val="24"/>
                <w:szCs w:val="24"/>
                <w:rtl/>
              </w:rPr>
              <w:t>אוהם</w:t>
            </w:r>
            <w:proofErr w:type="spellEnd"/>
          </w:p>
        </w:tc>
        <w:tc>
          <w:tcPr>
            <w:tcW w:w="3691" w:type="dxa"/>
          </w:tcPr>
          <w:p w:rsidR="000F394F" w:rsidRPr="00CB06A5" w:rsidRDefault="000F394F" w:rsidP="00CB06A5">
            <w:pPr>
              <w:jc w:val="right"/>
              <w:rPr>
                <w:rFonts w:asciiTheme="majorBidi" w:hAnsiTheme="majorBidi" w:cstheme="majorBidi"/>
                <w:b/>
                <w:bCs/>
                <w:sz w:val="24"/>
                <w:szCs w:val="24"/>
                <w:rtl/>
              </w:rPr>
            </w:pPr>
            <w:r w:rsidRPr="00CB06A5">
              <w:rPr>
                <w:rFonts w:asciiTheme="majorBidi" w:hAnsiTheme="majorBidi" w:cstheme="majorBidi" w:hint="cs"/>
                <w:b/>
                <w:bCs/>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מס</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1</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2</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3</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4</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5</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6</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7</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8</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9</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10</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11</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12</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13</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14</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15</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16</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rPr>
                <w:rFonts w:asciiTheme="majorBidi" w:hAnsiTheme="majorBidi" w:cstheme="majorBidi"/>
                <w:b/>
                <w:bCs/>
                <w:sz w:val="24"/>
                <w:szCs w:val="24"/>
                <w:rtl/>
              </w:rPr>
            </w:pPr>
          </w:p>
          <w:p w:rsidR="000F394F" w:rsidRPr="00CB06A5" w:rsidRDefault="000F394F" w:rsidP="00CB06A5">
            <w:pPr>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17</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18</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19</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20</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21</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lastRenderedPageBreak/>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22</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23</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24</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25</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26</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27</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28</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29</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30</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31</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32</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33</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34</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35</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36</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37</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38</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39</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40</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41</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42</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43</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44</w:t>
            </w:r>
          </w:p>
        </w:tc>
      </w:tr>
      <w:tr w:rsidR="000F394F" w:rsidRPr="00CB06A5" w:rsidTr="00CB06A5">
        <w:tc>
          <w:tcPr>
            <w:tcW w:w="2945" w:type="dxa"/>
          </w:tcPr>
          <w:p w:rsidR="000F394F" w:rsidRPr="00CB06A5" w:rsidRDefault="000F394F" w:rsidP="00CB06A5">
            <w:pPr>
              <w:jc w:val="right"/>
              <w:rPr>
                <w:rFonts w:asciiTheme="majorBidi" w:hAnsiTheme="majorBidi" w:cstheme="majorBidi"/>
                <w:b/>
                <w:bCs/>
                <w:sz w:val="24"/>
                <w:szCs w:val="24"/>
              </w:rPr>
            </w:pPr>
          </w:p>
        </w:tc>
        <w:tc>
          <w:tcPr>
            <w:tcW w:w="2153" w:type="dxa"/>
          </w:tcPr>
          <w:p w:rsidR="000F394F" w:rsidRPr="00CB06A5" w:rsidRDefault="000F394F" w:rsidP="00CB06A5">
            <w:pPr>
              <w:jc w:val="right"/>
              <w:rPr>
                <w:rFonts w:asciiTheme="majorBidi" w:hAnsiTheme="majorBidi" w:cstheme="majorBidi"/>
                <w:b/>
                <w:bCs/>
                <w:sz w:val="24"/>
                <w:szCs w:val="24"/>
                <w:rtl/>
              </w:rPr>
            </w:pPr>
          </w:p>
          <w:p w:rsidR="000F394F" w:rsidRPr="00CB06A5" w:rsidRDefault="000F394F" w:rsidP="00CB06A5">
            <w:pPr>
              <w:jc w:val="right"/>
              <w:rPr>
                <w:rFonts w:asciiTheme="majorBidi" w:hAnsiTheme="majorBidi" w:cstheme="majorBidi"/>
                <w:b/>
                <w:bCs/>
                <w:sz w:val="24"/>
                <w:szCs w:val="24"/>
              </w:rPr>
            </w:pPr>
          </w:p>
        </w:tc>
        <w:tc>
          <w:tcPr>
            <w:tcW w:w="3691" w:type="dxa"/>
          </w:tcPr>
          <w:p w:rsidR="000F394F" w:rsidRPr="00CB06A5" w:rsidRDefault="000F394F" w:rsidP="00CB06A5">
            <w:pPr>
              <w:jc w:val="right"/>
              <w:rPr>
                <w:rFonts w:cstheme="minorHAnsi"/>
                <w:sz w:val="24"/>
                <w:szCs w:val="24"/>
                <w:rtl/>
              </w:rPr>
            </w:pPr>
            <w:r w:rsidRPr="00CB06A5">
              <w:rPr>
                <w:rFonts w:cstheme="minorHAnsi"/>
                <w:sz w:val="24"/>
                <w:szCs w:val="24"/>
                <w:rtl/>
              </w:rPr>
              <w:t>מעמוד מס'____ לעמוד מס____</w:t>
            </w:r>
          </w:p>
        </w:tc>
        <w:tc>
          <w:tcPr>
            <w:tcW w:w="561" w:type="dxa"/>
          </w:tcPr>
          <w:p w:rsidR="000F394F" w:rsidRPr="00CB06A5" w:rsidRDefault="000F394F" w:rsidP="00CB06A5">
            <w:pPr>
              <w:jc w:val="right"/>
              <w:rPr>
                <w:rFonts w:asciiTheme="majorBidi" w:hAnsiTheme="majorBidi" w:cstheme="majorBidi"/>
                <w:b/>
                <w:bCs/>
                <w:sz w:val="24"/>
                <w:szCs w:val="24"/>
              </w:rPr>
            </w:pPr>
            <w:r w:rsidRPr="00CB06A5">
              <w:rPr>
                <w:rFonts w:asciiTheme="majorBidi" w:hAnsiTheme="majorBidi" w:cstheme="majorBidi" w:hint="cs"/>
                <w:b/>
                <w:bCs/>
                <w:sz w:val="24"/>
                <w:szCs w:val="24"/>
                <w:rtl/>
              </w:rPr>
              <w:t>45</w:t>
            </w:r>
          </w:p>
        </w:tc>
      </w:tr>
    </w:tbl>
    <w:p w:rsidR="000F394F" w:rsidRPr="00CB06A5" w:rsidRDefault="000F394F" w:rsidP="000F394F">
      <w:pPr>
        <w:jc w:val="right"/>
        <w:rPr>
          <w:rFonts w:asciiTheme="majorBidi" w:hAnsiTheme="majorBidi" w:cstheme="majorBidi"/>
          <w:b/>
          <w:bCs/>
          <w:sz w:val="24"/>
          <w:szCs w:val="24"/>
          <w:rtl/>
        </w:rPr>
      </w:pPr>
    </w:p>
    <w:p w:rsidR="005D56EE" w:rsidRPr="00CB06A5" w:rsidRDefault="005D56EE" w:rsidP="005D56EE">
      <w:pPr>
        <w:tabs>
          <w:tab w:val="left" w:pos="2125"/>
          <w:tab w:val="left" w:pos="2409"/>
        </w:tabs>
        <w:spacing w:after="0" w:line="360" w:lineRule="auto"/>
        <w:ind w:left="510" w:hanging="510"/>
        <w:rPr>
          <w:rFonts w:ascii="Arial" w:eastAsia="Times New Roman" w:hAnsi="Arial" w:cs="David"/>
          <w:b/>
          <w:bCs/>
          <w:noProof/>
          <w:sz w:val="24"/>
          <w:szCs w:val="24"/>
          <w:rtl/>
          <w:lang w:eastAsia="he-IL"/>
        </w:rPr>
      </w:pPr>
    </w:p>
    <w:p w:rsidR="0062277E" w:rsidRPr="00CB06A5" w:rsidRDefault="0062277E" w:rsidP="005D56EE">
      <w:pPr>
        <w:tabs>
          <w:tab w:val="left" w:pos="2125"/>
          <w:tab w:val="left" w:pos="2409"/>
        </w:tabs>
        <w:spacing w:after="0" w:line="360" w:lineRule="auto"/>
        <w:ind w:left="510" w:hanging="510"/>
        <w:rPr>
          <w:rFonts w:ascii="Arial" w:eastAsia="Times New Roman" w:hAnsi="Arial" w:cs="David"/>
          <w:b/>
          <w:bCs/>
          <w:noProof/>
          <w:sz w:val="24"/>
          <w:szCs w:val="24"/>
          <w:rtl/>
          <w:lang w:eastAsia="he-IL"/>
        </w:rPr>
      </w:pPr>
    </w:p>
    <w:p w:rsidR="0062277E" w:rsidRPr="00CB06A5" w:rsidRDefault="00DC2553" w:rsidP="005D56EE">
      <w:pPr>
        <w:tabs>
          <w:tab w:val="left" w:pos="2125"/>
          <w:tab w:val="left" w:pos="2409"/>
        </w:tabs>
        <w:spacing w:after="0" w:line="360" w:lineRule="auto"/>
        <w:ind w:left="510" w:hanging="510"/>
        <w:rPr>
          <w:rFonts w:ascii="Arial" w:eastAsia="Times New Roman" w:hAnsi="Arial" w:cs="David"/>
          <w:b/>
          <w:bCs/>
          <w:noProof/>
          <w:sz w:val="24"/>
          <w:szCs w:val="24"/>
          <w:lang w:eastAsia="he-IL"/>
        </w:rPr>
      </w:pPr>
      <w:r>
        <w:rPr>
          <w:rFonts w:ascii="Arial" w:eastAsia="Times New Roman" w:hAnsi="Arial" w:cs="David" w:hint="cs"/>
          <w:b/>
          <w:bCs/>
          <w:noProof/>
          <w:sz w:val="24"/>
          <w:szCs w:val="24"/>
          <w:rtl/>
          <w:lang w:eastAsia="he-IL"/>
        </w:rPr>
        <w:t>תוכני</w:t>
      </w:r>
      <w:r w:rsidR="0062277E" w:rsidRPr="00CB06A5">
        <w:rPr>
          <w:rFonts w:ascii="Arial" w:eastAsia="Times New Roman" w:hAnsi="Arial" w:cs="David" w:hint="cs"/>
          <w:b/>
          <w:bCs/>
          <w:noProof/>
          <w:sz w:val="24"/>
          <w:szCs w:val="24"/>
          <w:rtl/>
          <w:lang w:eastAsia="he-IL"/>
        </w:rPr>
        <w:t>ת</w:t>
      </w:r>
      <w:r>
        <w:rPr>
          <w:rFonts w:ascii="Arial" w:eastAsia="Times New Roman" w:hAnsi="Arial" w:cs="David" w:hint="cs"/>
          <w:b/>
          <w:bCs/>
          <w:noProof/>
          <w:sz w:val="24"/>
          <w:szCs w:val="24"/>
          <w:rtl/>
          <w:lang w:eastAsia="he-IL"/>
        </w:rPr>
        <w:t xml:space="preserve"> תאורה היקפית</w:t>
      </w:r>
      <w:r w:rsidR="0062277E" w:rsidRPr="00CB06A5">
        <w:rPr>
          <w:rFonts w:ascii="Arial" w:eastAsia="Times New Roman" w:hAnsi="Arial" w:cs="David" w:hint="cs"/>
          <w:b/>
          <w:bCs/>
          <w:noProof/>
          <w:sz w:val="24"/>
          <w:szCs w:val="24"/>
          <w:rtl/>
          <w:lang w:eastAsia="he-IL"/>
        </w:rPr>
        <w:t>-</w:t>
      </w:r>
      <w:r>
        <w:rPr>
          <w:rFonts w:ascii="Arial" w:eastAsia="Times New Roman" w:hAnsi="Arial" w:cs="David" w:hint="cs"/>
          <w:b/>
          <w:bCs/>
          <w:noProof/>
          <w:sz w:val="24"/>
          <w:szCs w:val="24"/>
          <w:rtl/>
          <w:lang w:eastAsia="he-IL"/>
        </w:rPr>
        <w:t xml:space="preserve"> מצורפ</w:t>
      </w:r>
      <w:r w:rsidR="003D0B89" w:rsidRPr="00CB06A5">
        <w:rPr>
          <w:rFonts w:ascii="Arial" w:eastAsia="Times New Roman" w:hAnsi="Arial" w:cs="David" w:hint="cs"/>
          <w:b/>
          <w:bCs/>
          <w:noProof/>
          <w:sz w:val="24"/>
          <w:szCs w:val="24"/>
          <w:rtl/>
          <w:lang w:eastAsia="he-IL"/>
        </w:rPr>
        <w:t xml:space="preserve">ת בנפרד באתר האינטרנט של מינהל הרכש </w:t>
      </w:r>
      <w:hyperlink r:id="rId30" w:history="1">
        <w:r w:rsidR="003D0B89" w:rsidRPr="00CB06A5">
          <w:rPr>
            <w:rStyle w:val="Hyperlink"/>
            <w:rFonts w:ascii="Arial" w:eastAsia="Times New Roman" w:hAnsi="Arial" w:cs="David"/>
            <w:b/>
            <w:bCs/>
            <w:noProof/>
            <w:sz w:val="24"/>
            <w:szCs w:val="24"/>
            <w:lang w:eastAsia="he-IL"/>
          </w:rPr>
          <w:t>https://mr.gov.il/ilgstorefront/he/search/?s=TENDER</w:t>
        </w:r>
      </w:hyperlink>
    </w:p>
    <w:p w:rsidR="00376088" w:rsidRPr="00CB06A5" w:rsidRDefault="00376088" w:rsidP="005D56EE">
      <w:pPr>
        <w:tabs>
          <w:tab w:val="left" w:pos="2125"/>
          <w:tab w:val="left" w:pos="2409"/>
        </w:tabs>
        <w:spacing w:after="0" w:line="360" w:lineRule="auto"/>
        <w:ind w:left="510" w:hanging="510"/>
        <w:rPr>
          <w:rFonts w:ascii="Arial" w:eastAsia="Times New Roman" w:hAnsi="Arial" w:cs="David"/>
          <w:b/>
          <w:bCs/>
          <w:noProof/>
          <w:sz w:val="24"/>
          <w:szCs w:val="24"/>
          <w:rtl/>
          <w:lang w:eastAsia="he-IL"/>
        </w:rPr>
      </w:pPr>
    </w:p>
    <w:p w:rsidR="00376088" w:rsidRPr="00DC2553" w:rsidRDefault="00DC2553" w:rsidP="00DC2553">
      <w:pPr>
        <w:tabs>
          <w:tab w:val="left" w:pos="2125"/>
          <w:tab w:val="left" w:pos="2409"/>
        </w:tabs>
        <w:spacing w:after="0" w:line="360" w:lineRule="auto"/>
        <w:rPr>
          <w:rFonts w:ascii="Arial" w:eastAsia="Times New Roman" w:hAnsi="Arial" w:cs="David"/>
          <w:b/>
          <w:bCs/>
          <w:noProof/>
          <w:sz w:val="24"/>
          <w:szCs w:val="24"/>
          <w:highlight w:val="yellow"/>
          <w:lang w:eastAsia="he-IL"/>
        </w:rPr>
      </w:pPr>
      <w:r w:rsidRPr="00DC2553">
        <w:rPr>
          <w:noProof/>
          <w:highlight w:val="yellow"/>
        </w:rPr>
        <w:drawing>
          <wp:inline distT="0" distB="0" distL="0" distR="0">
            <wp:extent cx="5932805" cy="4619625"/>
            <wp:effectExtent l="0" t="0" r="0" b="9525"/>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12915" cy="4682003"/>
                    </a:xfrm>
                    <a:prstGeom prst="rect">
                      <a:avLst/>
                    </a:prstGeom>
                    <a:noFill/>
                    <a:ln>
                      <a:noFill/>
                    </a:ln>
                  </pic:spPr>
                </pic:pic>
              </a:graphicData>
            </a:graphic>
          </wp:inline>
        </w:drawing>
      </w:r>
    </w:p>
    <w:p w:rsidR="0062277E" w:rsidRPr="00CB06A5" w:rsidRDefault="0062277E">
      <w:pPr>
        <w:bidi w:val="0"/>
        <w:rPr>
          <w:rFonts w:ascii="Arial" w:eastAsia="Times New Roman" w:hAnsi="Arial" w:cs="David"/>
          <w:b/>
          <w:bCs/>
          <w:noProof/>
          <w:sz w:val="24"/>
          <w:szCs w:val="24"/>
          <w:rtl/>
          <w:lang w:eastAsia="he-IL"/>
        </w:rPr>
      </w:pPr>
      <w:r w:rsidRPr="00CB06A5">
        <w:rPr>
          <w:rFonts w:ascii="Arial" w:eastAsia="Times New Roman" w:hAnsi="Arial" w:cs="David"/>
          <w:b/>
          <w:bCs/>
          <w:noProof/>
          <w:sz w:val="24"/>
          <w:szCs w:val="24"/>
          <w:rtl/>
          <w:lang w:eastAsia="he-IL"/>
        </w:rPr>
        <w:br w:type="page"/>
      </w:r>
    </w:p>
    <w:p w:rsidR="00DE5BE7" w:rsidRPr="00DE5BE7" w:rsidRDefault="00DE5BE7" w:rsidP="00C13202">
      <w:pPr>
        <w:pStyle w:val="4"/>
        <w:numPr>
          <w:ilvl w:val="0"/>
          <w:numId w:val="0"/>
        </w:numPr>
        <w:rPr>
          <w:rFonts w:ascii="David" w:eastAsia="David" w:hAnsi="David" w:cs="David"/>
        </w:rPr>
      </w:pPr>
    </w:p>
    <w:p w:rsidR="000A03FB" w:rsidRPr="003C19E7" w:rsidRDefault="00F57DDC" w:rsidP="00F57DD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ו'</w:t>
      </w: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F57DDC" w:rsidRDefault="00F57DDC"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כתב כמויות</w:t>
      </w:r>
    </w:p>
    <w:p w:rsidR="00B66266" w:rsidRDefault="0097189E" w:rsidP="00D54149">
      <w:pPr>
        <w:jc w:val="center"/>
        <w:rPr>
          <w:rFonts w:ascii="Times New Roman" w:eastAsia="Times New Roman" w:hAnsi="Times New Roman" w:cs="David"/>
          <w:b/>
          <w:bCs/>
          <w:noProof/>
          <w:sz w:val="28"/>
          <w:szCs w:val="28"/>
          <w:u w:val="single"/>
          <w:rtl/>
        </w:rPr>
      </w:pPr>
      <w:r w:rsidRPr="0097189E">
        <w:rPr>
          <w:rFonts w:ascii="Times New Roman" w:eastAsia="Times New Roman" w:hAnsi="Times New Roman" w:cs="David"/>
          <w:b/>
          <w:bCs/>
          <w:noProof/>
          <w:sz w:val="28"/>
          <w:szCs w:val="28"/>
          <w:u w:val="single"/>
          <w:rtl/>
        </w:rPr>
        <w:drawing>
          <wp:inline distT="0" distB="0" distL="0" distR="0">
            <wp:extent cx="6219825" cy="7835900"/>
            <wp:effectExtent l="0" t="0" r="9525" b="0"/>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19854" cy="7835937"/>
                    </a:xfrm>
                    <a:prstGeom prst="rect">
                      <a:avLst/>
                    </a:prstGeom>
                    <a:noFill/>
                    <a:ln>
                      <a:noFill/>
                    </a:ln>
                  </pic:spPr>
                </pic:pic>
              </a:graphicData>
            </a:graphic>
          </wp:inline>
        </w:drawing>
      </w:r>
    </w:p>
    <w:p w:rsidR="00B66266" w:rsidRDefault="0097189E" w:rsidP="00D54149">
      <w:pPr>
        <w:jc w:val="center"/>
        <w:rPr>
          <w:rFonts w:ascii="Times New Roman" w:eastAsia="Times New Roman" w:hAnsi="Times New Roman" w:cs="David"/>
          <w:b/>
          <w:bCs/>
          <w:noProof/>
          <w:sz w:val="28"/>
          <w:szCs w:val="28"/>
          <w:u w:val="single"/>
          <w:rtl/>
        </w:rPr>
      </w:pPr>
      <w:r w:rsidRPr="0097189E">
        <w:rPr>
          <w:rFonts w:ascii="Times New Roman" w:eastAsia="Times New Roman" w:hAnsi="Times New Roman" w:cs="David"/>
          <w:b/>
          <w:bCs/>
          <w:noProof/>
          <w:sz w:val="28"/>
          <w:szCs w:val="28"/>
          <w:u w:val="single"/>
          <w:rtl/>
        </w:rPr>
        <w:lastRenderedPageBreak/>
        <w:drawing>
          <wp:inline distT="0" distB="0" distL="0" distR="0">
            <wp:extent cx="6191250" cy="8268335"/>
            <wp:effectExtent l="0" t="0" r="0" b="0"/>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91567" cy="8268758"/>
                    </a:xfrm>
                    <a:prstGeom prst="rect">
                      <a:avLst/>
                    </a:prstGeom>
                    <a:noFill/>
                    <a:ln>
                      <a:noFill/>
                    </a:ln>
                  </pic:spPr>
                </pic:pic>
              </a:graphicData>
            </a:graphic>
          </wp:inline>
        </w:drawing>
      </w:r>
    </w:p>
    <w:p w:rsidR="0097189E" w:rsidRDefault="0097189E" w:rsidP="002C1A63">
      <w:pPr>
        <w:ind w:left="360"/>
        <w:jc w:val="center"/>
        <w:rPr>
          <w:rFonts w:ascii="Times New Roman" w:eastAsia="Times New Roman" w:hAnsi="Times New Roman" w:cs="David"/>
          <w:b/>
          <w:bCs/>
          <w:noProof/>
          <w:sz w:val="28"/>
          <w:szCs w:val="28"/>
          <w:u w:val="single"/>
          <w:rtl/>
        </w:rPr>
      </w:pPr>
    </w:p>
    <w:p w:rsidR="00B66266" w:rsidRDefault="0097189E" w:rsidP="00D54149">
      <w:pPr>
        <w:jc w:val="center"/>
        <w:rPr>
          <w:rFonts w:ascii="Times New Roman" w:eastAsia="Times New Roman" w:hAnsi="Times New Roman" w:cs="David"/>
          <w:b/>
          <w:bCs/>
          <w:noProof/>
          <w:sz w:val="28"/>
          <w:szCs w:val="28"/>
          <w:u w:val="single"/>
          <w:rtl/>
        </w:rPr>
      </w:pPr>
      <w:r w:rsidRPr="0097189E">
        <w:rPr>
          <w:rFonts w:ascii="Times New Roman" w:eastAsia="Times New Roman" w:hAnsi="Times New Roman" w:cs="David"/>
          <w:b/>
          <w:bCs/>
          <w:noProof/>
          <w:sz w:val="28"/>
          <w:szCs w:val="28"/>
          <w:u w:val="single"/>
          <w:rtl/>
        </w:rPr>
        <w:lastRenderedPageBreak/>
        <w:drawing>
          <wp:inline distT="0" distB="0" distL="0" distR="0">
            <wp:extent cx="6067425" cy="8286750"/>
            <wp:effectExtent l="0" t="0" r="9525" b="0"/>
            <wp:docPr id="24"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67781" cy="8287236"/>
                    </a:xfrm>
                    <a:prstGeom prst="rect">
                      <a:avLst/>
                    </a:prstGeom>
                    <a:noFill/>
                    <a:ln>
                      <a:noFill/>
                    </a:ln>
                  </pic:spPr>
                </pic:pic>
              </a:graphicData>
            </a:graphic>
          </wp:inline>
        </w:drawing>
      </w:r>
    </w:p>
    <w:p w:rsidR="0097189E" w:rsidRDefault="0097189E" w:rsidP="002C1A63">
      <w:pPr>
        <w:ind w:left="360"/>
        <w:jc w:val="center"/>
        <w:rPr>
          <w:rFonts w:ascii="Times New Roman" w:eastAsia="Times New Roman" w:hAnsi="Times New Roman" w:cs="David"/>
          <w:b/>
          <w:bCs/>
          <w:noProof/>
          <w:sz w:val="28"/>
          <w:szCs w:val="28"/>
          <w:u w:val="single"/>
          <w:rtl/>
        </w:rPr>
      </w:pPr>
    </w:p>
    <w:p w:rsidR="00B66266" w:rsidRDefault="0097189E" w:rsidP="00D54149">
      <w:pPr>
        <w:jc w:val="center"/>
        <w:rPr>
          <w:rFonts w:ascii="Times New Roman" w:eastAsia="Times New Roman" w:hAnsi="Times New Roman" w:cs="David"/>
          <w:b/>
          <w:bCs/>
          <w:noProof/>
          <w:sz w:val="28"/>
          <w:szCs w:val="28"/>
          <w:u w:val="single"/>
          <w:rtl/>
        </w:rPr>
      </w:pPr>
      <w:r w:rsidRPr="0097189E">
        <w:rPr>
          <w:rFonts w:ascii="Times New Roman" w:eastAsia="Times New Roman" w:hAnsi="Times New Roman" w:cs="David"/>
          <w:b/>
          <w:bCs/>
          <w:noProof/>
          <w:sz w:val="28"/>
          <w:szCs w:val="28"/>
          <w:u w:val="single"/>
          <w:rtl/>
        </w:rPr>
        <w:lastRenderedPageBreak/>
        <w:drawing>
          <wp:inline distT="0" distB="0" distL="0" distR="0">
            <wp:extent cx="6076950" cy="8067040"/>
            <wp:effectExtent l="0" t="0" r="0" b="0"/>
            <wp:docPr id="25"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77202" cy="8067375"/>
                    </a:xfrm>
                    <a:prstGeom prst="rect">
                      <a:avLst/>
                    </a:prstGeom>
                    <a:noFill/>
                    <a:ln>
                      <a:noFill/>
                    </a:ln>
                  </pic:spPr>
                </pic:pic>
              </a:graphicData>
            </a:graphic>
          </wp:inline>
        </w:drawing>
      </w:r>
    </w:p>
    <w:p w:rsidR="0097189E" w:rsidRDefault="00235482" w:rsidP="00D54149">
      <w:pPr>
        <w:jc w:val="center"/>
        <w:rPr>
          <w:rFonts w:ascii="Times New Roman" w:eastAsia="Times New Roman" w:hAnsi="Times New Roman" w:cs="David"/>
          <w:b/>
          <w:bCs/>
          <w:noProof/>
          <w:sz w:val="28"/>
          <w:szCs w:val="28"/>
          <w:u w:val="single"/>
          <w:rtl/>
        </w:rPr>
      </w:pPr>
      <w:r w:rsidRPr="00235482">
        <w:rPr>
          <w:rFonts w:ascii="Times New Roman" w:eastAsia="Times New Roman" w:hAnsi="Times New Roman" w:cs="David"/>
          <w:b/>
          <w:bCs/>
          <w:noProof/>
          <w:sz w:val="28"/>
          <w:szCs w:val="28"/>
          <w:u w:val="single"/>
          <w:rtl/>
        </w:rPr>
        <w:lastRenderedPageBreak/>
        <w:drawing>
          <wp:inline distT="0" distB="0" distL="0" distR="0">
            <wp:extent cx="6038850" cy="2494280"/>
            <wp:effectExtent l="0" t="0" r="0" b="1270"/>
            <wp:docPr id="28"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39021" cy="2494351"/>
                    </a:xfrm>
                    <a:prstGeom prst="rect">
                      <a:avLst/>
                    </a:prstGeom>
                    <a:noFill/>
                    <a:ln>
                      <a:noFill/>
                    </a:ln>
                  </pic:spPr>
                </pic:pic>
              </a:graphicData>
            </a:graphic>
          </wp:inline>
        </w:drawing>
      </w:r>
    </w:p>
    <w:p w:rsidR="001B72BF" w:rsidRDefault="000E4B13" w:rsidP="001B72BF">
      <w:pPr>
        <w:ind w:left="360"/>
        <w:jc w:val="center"/>
        <w:rPr>
          <w:rFonts w:cs="David"/>
          <w:b/>
          <w:bCs/>
          <w:sz w:val="28"/>
          <w:szCs w:val="28"/>
          <w:u w:val="single"/>
          <w:rtl/>
        </w:rPr>
      </w:pPr>
      <w:r>
        <w:rPr>
          <w:rFonts w:cs="David"/>
          <w:b/>
          <w:bCs/>
          <w:noProof/>
          <w:sz w:val="28"/>
          <w:szCs w:val="28"/>
          <w:u w:val="single"/>
        </w:rPr>
        <w:drawing>
          <wp:inline distT="0" distB="0" distL="0" distR="0" wp14:anchorId="6BAA5DA2">
            <wp:extent cx="5657850" cy="2132965"/>
            <wp:effectExtent l="0" t="0" r="0" b="635"/>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88234" cy="2144420"/>
                    </a:xfrm>
                    <a:prstGeom prst="rect">
                      <a:avLst/>
                    </a:prstGeom>
                    <a:noFill/>
                  </pic:spPr>
                </pic:pic>
              </a:graphicData>
            </a:graphic>
          </wp:inline>
        </w:drawing>
      </w:r>
    </w:p>
    <w:p w:rsidR="00F57F5B" w:rsidRDefault="001B72BF" w:rsidP="00F57F5B">
      <w:pPr>
        <w:ind w:left="360"/>
        <w:rPr>
          <w:rFonts w:cs="David"/>
          <w:b/>
          <w:bCs/>
          <w:sz w:val="28"/>
          <w:szCs w:val="28"/>
          <w:u w:val="single"/>
          <w:rtl/>
        </w:rPr>
      </w:pPr>
      <w:r>
        <w:rPr>
          <w:rFonts w:cs="David" w:hint="cs"/>
          <w:b/>
          <w:bCs/>
          <w:sz w:val="28"/>
          <w:szCs w:val="28"/>
          <w:u w:val="single"/>
          <w:rtl/>
        </w:rPr>
        <w:t xml:space="preserve">הערה- </w:t>
      </w:r>
    </w:p>
    <w:p w:rsidR="00F57F5B" w:rsidRDefault="001B72BF" w:rsidP="00F57F5B">
      <w:pPr>
        <w:ind w:left="360"/>
        <w:rPr>
          <w:rFonts w:cs="David"/>
          <w:b/>
          <w:bCs/>
          <w:sz w:val="28"/>
          <w:szCs w:val="28"/>
          <w:u w:val="single"/>
          <w:rtl/>
        </w:rPr>
      </w:pPr>
      <w:r>
        <w:rPr>
          <w:rFonts w:cs="David" w:hint="cs"/>
          <w:b/>
          <w:bCs/>
          <w:sz w:val="28"/>
          <w:szCs w:val="28"/>
          <w:u w:val="single"/>
          <w:rtl/>
        </w:rPr>
        <w:t>הצעת המחיר כול</w:t>
      </w:r>
      <w:r w:rsidR="00F57F5B">
        <w:rPr>
          <w:rFonts w:cs="David" w:hint="cs"/>
          <w:b/>
          <w:bCs/>
          <w:sz w:val="28"/>
          <w:szCs w:val="28"/>
          <w:u w:val="single"/>
          <w:rtl/>
        </w:rPr>
        <w:t xml:space="preserve">לת בחובה את עלויות אספקת </w:t>
      </w:r>
      <w:r w:rsidR="00F57F5B" w:rsidRPr="00F57F5B">
        <w:rPr>
          <w:rFonts w:cs="David"/>
          <w:b/>
          <w:bCs/>
          <w:sz w:val="28"/>
          <w:szCs w:val="28"/>
          <w:u w:val="single"/>
          <w:rtl/>
        </w:rPr>
        <w:t>אחריות</w:t>
      </w:r>
      <w:r w:rsidR="00F57F5B">
        <w:rPr>
          <w:rFonts w:cs="David" w:hint="cs"/>
          <w:b/>
          <w:bCs/>
          <w:sz w:val="28"/>
          <w:szCs w:val="28"/>
          <w:u w:val="single"/>
          <w:rtl/>
        </w:rPr>
        <w:t xml:space="preserve"> כמפורט להלן:</w:t>
      </w:r>
    </w:p>
    <w:p w:rsidR="00F57F5B" w:rsidRPr="00F57F5B" w:rsidRDefault="00F57F5B" w:rsidP="00F57F5B">
      <w:pPr>
        <w:ind w:left="360"/>
        <w:rPr>
          <w:rFonts w:cs="David"/>
          <w:b/>
          <w:bCs/>
          <w:sz w:val="28"/>
          <w:szCs w:val="28"/>
          <w:u w:val="single"/>
          <w:rtl/>
        </w:rPr>
      </w:pPr>
      <w:r>
        <w:rPr>
          <w:rFonts w:cs="David" w:hint="cs"/>
          <w:b/>
          <w:bCs/>
          <w:sz w:val="28"/>
          <w:szCs w:val="28"/>
          <w:u w:val="single"/>
          <w:rtl/>
        </w:rPr>
        <w:t>1. אחריות</w:t>
      </w:r>
      <w:r w:rsidRPr="00F57F5B">
        <w:rPr>
          <w:rFonts w:cs="David"/>
          <w:b/>
          <w:bCs/>
          <w:sz w:val="28"/>
          <w:szCs w:val="28"/>
          <w:u w:val="single"/>
          <w:rtl/>
        </w:rPr>
        <w:t xml:space="preserve"> לפעילות תקינה של המתקן (למעט גופי תאורה) לתקופה של שנה מגמר ביצוע העבודות.</w:t>
      </w:r>
    </w:p>
    <w:p w:rsidR="001B72BF" w:rsidRDefault="00F57F5B" w:rsidP="0077623F">
      <w:pPr>
        <w:ind w:left="360"/>
        <w:rPr>
          <w:rFonts w:cs="David"/>
          <w:b/>
          <w:bCs/>
          <w:sz w:val="28"/>
          <w:szCs w:val="28"/>
          <w:u w:val="single"/>
          <w:rtl/>
        </w:rPr>
      </w:pPr>
      <w:r>
        <w:rPr>
          <w:rFonts w:cs="David" w:hint="cs"/>
          <w:b/>
          <w:bCs/>
          <w:sz w:val="28"/>
          <w:szCs w:val="28"/>
          <w:u w:val="single"/>
          <w:rtl/>
        </w:rPr>
        <w:t xml:space="preserve">2. </w:t>
      </w:r>
      <w:r w:rsidRPr="00F57F5B">
        <w:rPr>
          <w:rFonts w:cs="David"/>
          <w:b/>
          <w:bCs/>
          <w:sz w:val="28"/>
          <w:szCs w:val="28"/>
          <w:u w:val="single"/>
          <w:rtl/>
        </w:rPr>
        <w:t xml:space="preserve">אחריות לגופי התאורה תינתן לתקופה של </w:t>
      </w:r>
      <w:r w:rsidR="0077623F">
        <w:rPr>
          <w:rFonts w:cs="David" w:hint="cs"/>
          <w:b/>
          <w:bCs/>
          <w:sz w:val="28"/>
          <w:szCs w:val="28"/>
          <w:u w:val="single"/>
          <w:rtl/>
        </w:rPr>
        <w:t>10</w:t>
      </w:r>
      <w:r w:rsidRPr="00F57F5B">
        <w:rPr>
          <w:rFonts w:cs="David"/>
          <w:b/>
          <w:bCs/>
          <w:sz w:val="28"/>
          <w:szCs w:val="28"/>
          <w:u w:val="single"/>
          <w:rtl/>
        </w:rPr>
        <w:t xml:space="preserve"> שנים לפחות.</w:t>
      </w:r>
    </w:p>
    <w:p w:rsidR="00235482" w:rsidRDefault="00235482" w:rsidP="001B72BF">
      <w:pPr>
        <w:bidi w:val="0"/>
        <w:rPr>
          <w:rFonts w:cs="David"/>
          <w:b/>
          <w:bCs/>
          <w:sz w:val="28"/>
          <w:szCs w:val="28"/>
          <w:u w:val="single"/>
          <w:rtl/>
        </w:rPr>
      </w:pPr>
    </w:p>
    <w:p w:rsidR="00235482" w:rsidRDefault="00235482" w:rsidP="00235482">
      <w:pPr>
        <w:bidi w:val="0"/>
        <w:rPr>
          <w:rFonts w:cs="David"/>
          <w:b/>
          <w:bCs/>
          <w:sz w:val="28"/>
          <w:szCs w:val="28"/>
          <w:u w:val="single"/>
          <w:rtl/>
        </w:rPr>
      </w:pPr>
    </w:p>
    <w:p w:rsidR="00235482" w:rsidRDefault="00235482" w:rsidP="00235482">
      <w:pPr>
        <w:bidi w:val="0"/>
        <w:rPr>
          <w:rFonts w:cs="David"/>
          <w:b/>
          <w:bCs/>
          <w:sz w:val="28"/>
          <w:szCs w:val="28"/>
          <w:u w:val="single"/>
          <w:rtl/>
        </w:rPr>
      </w:pPr>
    </w:p>
    <w:p w:rsidR="00235482" w:rsidRDefault="00235482" w:rsidP="00235482">
      <w:pPr>
        <w:bidi w:val="0"/>
        <w:rPr>
          <w:rFonts w:cs="David"/>
          <w:b/>
          <w:bCs/>
          <w:sz w:val="28"/>
          <w:szCs w:val="28"/>
          <w:u w:val="single"/>
          <w:rtl/>
        </w:rPr>
      </w:pPr>
    </w:p>
    <w:p w:rsidR="007E6F07" w:rsidRDefault="00235482" w:rsidP="00235482">
      <w:pPr>
        <w:bidi w:val="0"/>
        <w:rPr>
          <w:rFonts w:cs="David"/>
          <w:b/>
          <w:bCs/>
          <w:sz w:val="28"/>
          <w:szCs w:val="28"/>
          <w:u w:val="single"/>
        </w:rPr>
      </w:pPr>
      <w:r>
        <w:rPr>
          <w:rFonts w:cs="David" w:hint="cs"/>
          <w:b/>
          <w:bCs/>
          <w:sz w:val="28"/>
          <w:szCs w:val="28"/>
          <w:u w:val="single"/>
          <w:rtl/>
        </w:rPr>
        <w:t xml:space="preserve">תאריך: _________________ </w:t>
      </w:r>
      <w:r w:rsidR="001B72BF">
        <w:rPr>
          <w:rFonts w:cs="David" w:hint="cs"/>
          <w:b/>
          <w:bCs/>
          <w:sz w:val="28"/>
          <w:szCs w:val="28"/>
          <w:u w:val="single"/>
          <w:rtl/>
        </w:rPr>
        <w:t xml:space="preserve">חתימת הקבלן: </w:t>
      </w:r>
      <w:r w:rsidR="007E6F07">
        <w:rPr>
          <w:rFonts w:cs="David"/>
          <w:b/>
          <w:bCs/>
          <w:sz w:val="28"/>
          <w:szCs w:val="28"/>
          <w:u w:val="single"/>
          <w:rtl/>
        </w:rPr>
        <w:br w:type="page"/>
      </w:r>
    </w:p>
    <w:p w:rsidR="0097189E" w:rsidRDefault="0097189E" w:rsidP="0097189E">
      <w:pPr>
        <w:bidi w:val="0"/>
        <w:rPr>
          <w:rFonts w:cs="David"/>
          <w:b/>
          <w:bCs/>
          <w:sz w:val="28"/>
          <w:szCs w:val="28"/>
          <w:u w:val="single"/>
        </w:rPr>
      </w:pP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מסמך ז'</w:t>
      </w:r>
    </w:p>
    <w:p w:rsidR="004823EE"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נוהל הנחיות איכות, בטיחות, ביטחון</w:t>
      </w:r>
      <w:r w:rsidR="006F3ED0" w:rsidRPr="003C19E7">
        <w:rPr>
          <w:rFonts w:cs="David" w:hint="cs"/>
          <w:b/>
          <w:bCs/>
          <w:sz w:val="28"/>
          <w:szCs w:val="28"/>
          <w:u w:val="single"/>
          <w:rtl/>
        </w:rPr>
        <w:t xml:space="preserve">, </w:t>
      </w:r>
      <w:r w:rsidRPr="003C19E7">
        <w:rPr>
          <w:rFonts w:cs="David" w:hint="cs"/>
          <w:b/>
          <w:bCs/>
          <w:sz w:val="28"/>
          <w:szCs w:val="28"/>
          <w:u w:val="single"/>
          <w:rtl/>
        </w:rPr>
        <w:t>אבטחת מידע</w:t>
      </w:r>
      <w:r w:rsidR="006F3ED0" w:rsidRPr="003C19E7">
        <w:rPr>
          <w:rFonts w:cs="David" w:hint="cs"/>
          <w:b/>
          <w:bCs/>
          <w:sz w:val="28"/>
          <w:szCs w:val="28"/>
          <w:u w:val="single"/>
          <w:rtl/>
        </w:rPr>
        <w:t xml:space="preserve"> וביטוח</w:t>
      </w:r>
      <w:r w:rsidRPr="003C19E7">
        <w:rPr>
          <w:rFonts w:cs="David" w:hint="cs"/>
          <w:b/>
          <w:bCs/>
          <w:sz w:val="28"/>
          <w:szCs w:val="28"/>
          <w:u w:val="single"/>
          <w:rtl/>
        </w:rPr>
        <w:t xml:space="preserve"> </w:t>
      </w:r>
    </w:p>
    <w:p w:rsidR="004F2727" w:rsidRPr="00B94564" w:rsidRDefault="002C1A63" w:rsidP="00B94564">
      <w:pPr>
        <w:ind w:left="360"/>
        <w:jc w:val="center"/>
        <w:rPr>
          <w:rFonts w:cs="David"/>
          <w:b/>
          <w:bCs/>
          <w:sz w:val="28"/>
          <w:szCs w:val="28"/>
          <w:u w:val="single"/>
        </w:rPr>
      </w:pPr>
      <w:r w:rsidRPr="003C19E7">
        <w:rPr>
          <w:rFonts w:cs="David" w:hint="cs"/>
          <w:b/>
          <w:bCs/>
          <w:sz w:val="28"/>
          <w:szCs w:val="28"/>
          <w:u w:val="single"/>
          <w:rtl/>
        </w:rPr>
        <w:t>לעבודת קבלן וספק חוץ</w:t>
      </w: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רקע</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המרכז הרפואי הגריאטרי בית החולים "שמואל הרופא" הנו מוסד בריאות ממשלתי, המקפיד על קיום הוראות איכות, בטיחות, ביטחון ואבטחת מידע, הנדרשים לקיום על פי חוקי מדינת ישראל ונהלי משרד הבריאות.</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קיום ההוראות הנ"ל נדרש לשם הגנה על בטיחותם, שלומם, ביטחונם ופרטיותם של המטופלים בבית החולים, עובדי בית החולים, ספקי חוץ, מבקרים, וכן לשם שמירה על רכוש בית החולים.</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מטרת הנוהל</w:t>
      </w:r>
    </w:p>
    <w:p w:rsidR="004F2727" w:rsidRPr="003C19E7" w:rsidRDefault="004F2727" w:rsidP="007A64E1">
      <w:pPr>
        <w:numPr>
          <w:ilvl w:val="1"/>
          <w:numId w:val="16"/>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 הקבלן</w:t>
      </w:r>
      <w:r w:rsidRPr="003C19E7">
        <w:rPr>
          <w:rFonts w:ascii="Arial" w:eastAsia="Times New Roman" w:hAnsi="Arial" w:cs="David"/>
          <w:color w:val="222222"/>
          <w:sz w:val="24"/>
          <w:szCs w:val="24"/>
          <w:rtl/>
        </w:rPr>
        <w:t xml:space="preserve"> לבצע את העבודה ו/או לספק את המוצרים בהתאם לדרישות תקן ישראלי רשמי או בהתאם לתקן מחייב אחר החל במדינת ישראל, ו/או בהתאם להוראות כל דין</w:t>
      </w:r>
      <w:r w:rsidRPr="003C19E7">
        <w:rPr>
          <w:rFonts w:ascii="Arial" w:eastAsia="Times New Roman" w:hAnsi="Arial" w:cs="David" w:hint="cs"/>
          <w:color w:val="222222"/>
          <w:sz w:val="24"/>
          <w:szCs w:val="24"/>
          <w:rtl/>
        </w:rPr>
        <w:t xml:space="preserve"> ו/או נהלי משרד הבריאות</w:t>
      </w:r>
      <w:r w:rsidRPr="003C19E7">
        <w:rPr>
          <w:rFonts w:ascii="Arial" w:eastAsia="Times New Roman" w:hAnsi="Arial" w:cs="David"/>
          <w:color w:val="222222"/>
          <w:sz w:val="24"/>
          <w:szCs w:val="24"/>
          <w:rtl/>
        </w:rPr>
        <w:t>. לפרט את כללי הבטיחות והאמצעים אשר יבטיחו תנאי בטיחות וגהות נאותים בעבודתם של קבלני חוץ ולהנחות גורמים חיצוניים לגבי דרישות הבטיחות מאת קבלני החוץ.</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חובתו של הקבלן ו/או עובדיו ו/או קבלני המשנה מטעמו ועובדיהם, לשמור על אבטחת המידע וסודיות בדבר המידע המגיע לידיהם עקב עבודתם בבית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הוראות הביטחון אותן יש לקיים בעת העסקת קבלני חוץ בתחום 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tl/>
        </w:rPr>
      </w:pPr>
      <w:r w:rsidRPr="003C19E7">
        <w:rPr>
          <w:rFonts w:ascii="Arial" w:eastAsia="Times New Roman" w:hAnsi="Arial" w:cs="David" w:hint="cs"/>
          <w:color w:val="222222"/>
          <w:sz w:val="24"/>
          <w:szCs w:val="24"/>
          <w:rtl/>
        </w:rPr>
        <w:t>לפרט בדבר חובת קבלן להמציא פוליסת ביטוח בהתאם לסוג השירות המסופק על ידו בבית החולים.</w:t>
      </w:r>
    </w:p>
    <w:p w:rsidR="004F2727" w:rsidRPr="003C19E7" w:rsidRDefault="004F2727" w:rsidP="004F2727">
      <w:pPr>
        <w:spacing w:after="0"/>
        <w:ind w:left="108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ind w:left="707" w:hanging="347"/>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אסמכתאות</w:t>
      </w:r>
    </w:p>
    <w:p w:rsidR="001C49BE"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3.1. </w:t>
      </w:r>
      <w:r w:rsidRPr="003C19E7">
        <w:rPr>
          <w:rFonts w:ascii="Times New Roman" w:eastAsia="Times New Roman" w:hAnsi="Times New Roman" w:cs="David"/>
          <w:sz w:val="24"/>
          <w:szCs w:val="24"/>
          <w:rtl/>
        </w:rPr>
        <w:t>פקודת הבטיחות בעבודה [נוסח חדש], תש"ל-1970</w:t>
      </w:r>
      <w:r w:rsidR="001C49BE" w:rsidRPr="003C19E7">
        <w:rPr>
          <w:rFonts w:ascii="Times New Roman" w:eastAsia="Times New Roman" w:hAnsi="Times New Roman" w:cs="David" w:hint="cs"/>
          <w:sz w:val="24"/>
          <w:szCs w:val="24"/>
          <w:rtl/>
        </w:rPr>
        <w:t xml:space="preserve">, התקנות והכללים שהותקנו </w:t>
      </w:r>
      <w:proofErr w:type="spellStart"/>
      <w:r w:rsidR="001C49BE" w:rsidRPr="003C19E7">
        <w:rPr>
          <w:rFonts w:ascii="Times New Roman" w:eastAsia="Times New Roman" w:hAnsi="Times New Roman" w:cs="David" w:hint="cs"/>
          <w:sz w:val="24"/>
          <w:szCs w:val="24"/>
          <w:rtl/>
        </w:rPr>
        <w:t>מכח</w:t>
      </w:r>
      <w:proofErr w:type="spellEnd"/>
      <w:r w:rsidR="001C49BE" w:rsidRPr="003C19E7">
        <w:rPr>
          <w:rFonts w:ascii="Times New Roman" w:eastAsia="Times New Roman" w:hAnsi="Times New Roman" w:cs="David" w:hint="cs"/>
          <w:sz w:val="24"/>
          <w:szCs w:val="24"/>
          <w:rtl/>
        </w:rPr>
        <w:t xml:space="preserve"> </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הפקודה</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3.2. חוק הגנת הפרטיות, התשמ"א-1981</w:t>
      </w:r>
    </w:p>
    <w:p w:rsidR="004F2727" w:rsidRPr="003C19E7" w:rsidRDefault="004F2727" w:rsidP="004F2727">
      <w:pPr>
        <w:spacing w:after="0" w:line="360" w:lineRule="auto"/>
        <w:ind w:firstLine="707"/>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הגדרות</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קבלן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חוץ</w:t>
      </w:r>
      <w:r w:rsidRPr="003C19E7">
        <w:rPr>
          <w:rFonts w:ascii="Arial" w:eastAsia="Times New Roman" w:hAnsi="Arial" w:cs="David" w:hint="cs"/>
          <w:color w:val="222222"/>
          <w:sz w:val="24"/>
          <w:szCs w:val="24"/>
          <w:rtl/>
        </w:rPr>
        <w:t xml:space="preserve">/ספק </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שהוזמן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w:t>
      </w:r>
      <w:r w:rsidRPr="003C19E7">
        <w:rPr>
          <w:rFonts w:ascii="Arial" w:eastAsia="Times New Roman" w:hAnsi="Arial" w:cs="David"/>
          <w:color w:val="222222"/>
          <w:sz w:val="24"/>
          <w:szCs w:val="24"/>
        </w:rPr>
        <w:t>"</w:t>
      </w:r>
      <w:r w:rsidRPr="003C19E7">
        <w:rPr>
          <w:rFonts w:ascii="Arial" w:eastAsia="Times New Roman" w:hAnsi="Arial" w:cs="David"/>
          <w:color w:val="222222"/>
          <w:sz w:val="24"/>
          <w:szCs w:val="24"/>
          <w:rtl/>
        </w:rPr>
        <w:t>י בית החולים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לבצע</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w:t>
      </w:r>
      <w:r w:rsidRPr="003C19E7">
        <w:rPr>
          <w:rFonts w:ascii="Arial" w:eastAsia="Times New Roman" w:hAnsi="Arial" w:cs="David" w:hint="cs"/>
          <w:color w:val="222222"/>
          <w:sz w:val="24"/>
          <w:szCs w:val="24"/>
          <w:rtl/>
        </w:rPr>
        <w:t>ת</w:t>
      </w:r>
      <w:r w:rsidRPr="003C19E7">
        <w:rPr>
          <w:rFonts w:ascii="Arial" w:eastAsia="Times New Roman" w:hAnsi="Arial" w:cs="David"/>
          <w:color w:val="222222"/>
          <w:sz w:val="24"/>
          <w:szCs w:val="24"/>
          <w:rtl/>
        </w:rPr>
        <w:t>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שירות</w:t>
      </w:r>
      <w:r w:rsidRPr="003C19E7">
        <w:rPr>
          <w:rFonts w:ascii="Arial" w:eastAsia="Times New Roman" w:hAnsi="Arial" w:cs="David" w:hint="cs"/>
          <w:color w:val="222222"/>
          <w:sz w:val="24"/>
          <w:szCs w:val="24"/>
          <w:rtl/>
        </w:rPr>
        <w:t xml:space="preserve"> או לספק מוצרים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במקום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הנתון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לפיקוח</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ולשליטת</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ביה"ח</w:t>
      </w:r>
      <w:r w:rsidRPr="003C19E7">
        <w:rPr>
          <w:rFonts w:ascii="Arial" w:eastAsia="Times New Roman" w:hAnsi="Arial" w:cs="David"/>
          <w:color w:val="222222"/>
          <w:sz w:val="24"/>
          <w:szCs w:val="24"/>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עובד</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בית החולי</w:t>
      </w:r>
      <w:r w:rsidRPr="003C19E7">
        <w:rPr>
          <w:rFonts w:ascii="Arial" w:eastAsia="Times New Roman" w:hAnsi="Arial" w:cs="David" w:hint="cs"/>
          <w:color w:val="222222"/>
          <w:sz w:val="24"/>
          <w:szCs w:val="24"/>
          <w:rtl/>
        </w:rPr>
        <w:t xml:space="preserve">ם </w:t>
      </w:r>
      <w:r w:rsidRPr="003C19E7">
        <w:rPr>
          <w:rFonts w:ascii="Arial" w:eastAsia="Times New Roman" w:hAnsi="Arial" w:cs="David"/>
          <w:color w:val="222222"/>
          <w:sz w:val="24"/>
          <w:szCs w:val="24"/>
          <w:rtl/>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עובד</w:t>
      </w:r>
      <w:r w:rsidRPr="003C19E7">
        <w:rPr>
          <w:rFonts w:ascii="Arial" w:eastAsia="Times New Roman" w:hAnsi="Arial" w:cs="David" w:hint="cs"/>
          <w:color w:val="222222"/>
          <w:sz w:val="24"/>
          <w:szCs w:val="24"/>
          <w:rtl/>
        </w:rPr>
        <w:t xml:space="preserve"> מדינה אשר מועסק</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w:t>
      </w:r>
      <w:r w:rsidRPr="003C19E7">
        <w:rPr>
          <w:rFonts w:ascii="Arial" w:eastAsia="Times New Roman" w:hAnsi="Arial" w:cs="David"/>
          <w:color w:val="222222"/>
          <w:sz w:val="24"/>
          <w:szCs w:val="24"/>
          <w:rtl/>
        </w:rPr>
        <w:t>בית החולים</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ממונה בטיחות- עובד בית החולים האחראי על תחום הבטיחות בבית החולים.</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lastRenderedPageBreak/>
        <w:t xml:space="preserve">מנהל הפרויקט- עובד בית החולים שמונה לפקח על ניהול </w:t>
      </w:r>
      <w:proofErr w:type="spellStart"/>
      <w:r w:rsidRPr="003C19E7">
        <w:rPr>
          <w:rFonts w:ascii="Times New Roman" w:eastAsia="Times New Roman" w:hAnsi="Times New Roman" w:cs="David" w:hint="cs"/>
          <w:sz w:val="24"/>
          <w:szCs w:val="24"/>
          <w:rtl/>
        </w:rPr>
        <w:t>הפרוייקט</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hint="cs"/>
          <w:color w:val="222222"/>
          <w:sz w:val="24"/>
          <w:szCs w:val="24"/>
          <w:rtl/>
        </w:rPr>
        <w:t>ע</w:t>
      </w:r>
      <w:r w:rsidRPr="003C19E7">
        <w:rPr>
          <w:rFonts w:ascii="Arial" w:eastAsia="Times New Roman" w:hAnsi="Arial" w:cs="David"/>
          <w:color w:val="222222"/>
          <w:sz w:val="24"/>
          <w:szCs w:val="24"/>
          <w:rtl/>
        </w:rPr>
        <w:t>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הכנה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ין</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להתקנת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תשתיות</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הקמת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בנין</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הריסת</w:t>
      </w:r>
      <w:r w:rsidRPr="003C19E7">
        <w:rPr>
          <w:rFonts w:ascii="Arial" w:eastAsia="Times New Roman" w:hAnsi="Arial" w:cs="David" w:hint="cs"/>
          <w:color w:val="222222"/>
          <w:sz w:val="24"/>
          <w:szCs w:val="24"/>
          <w:rtl/>
        </w:rPr>
        <w:t>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שינויו</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 xml:space="preserve"> תיקון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מבנהו</w:t>
      </w:r>
      <w:r w:rsidRPr="003C19E7">
        <w:rPr>
          <w:rFonts w:ascii="Arial" w:eastAsia="Times New Roman" w:hAnsi="Arial" w:cs="David" w:hint="cs"/>
          <w:color w:val="222222"/>
          <w:sz w:val="24"/>
          <w:szCs w:val="24"/>
          <w:rtl/>
        </w:rPr>
        <w:t>, ל</w:t>
      </w:r>
      <w:r w:rsidRPr="003C19E7">
        <w:rPr>
          <w:rFonts w:ascii="Arial" w:eastAsia="Times New Roman" w:hAnsi="Arial" w:cs="David"/>
          <w:color w:val="222222"/>
          <w:sz w:val="24"/>
          <w:szCs w:val="24"/>
          <w:rtl/>
        </w:rPr>
        <w:t>רבות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קישוט</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וניקוי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חיצוני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המבנה</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הנדסית</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בנית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מוביל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מים</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צינורות</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גשר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מנהרה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מוביל</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ביו</w:t>
      </w:r>
      <w:r w:rsidRPr="003C19E7">
        <w:rPr>
          <w:rFonts w:ascii="Arial" w:eastAsia="Times New Roman" w:hAnsi="Arial" w:cs="David" w:hint="cs"/>
          <w:color w:val="222222"/>
          <w:sz w:val="24"/>
          <w:szCs w:val="24"/>
          <w:rtl/>
        </w:rPr>
        <w:t xml:space="preserve">ב, </w:t>
      </w:r>
      <w:r w:rsidRPr="003C19E7">
        <w:rPr>
          <w:rFonts w:ascii="Arial" w:eastAsia="Times New Roman" w:hAnsi="Arial" w:cs="David"/>
          <w:color w:val="222222"/>
          <w:sz w:val="24"/>
          <w:szCs w:val="24"/>
          <w:rtl/>
        </w:rPr>
        <w:t>מכון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ביוב</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דרך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מגרש</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חניה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מגן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תומך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תעלה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בור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מתקן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אגירה</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כולל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ותיקונם</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7A64E1">
      <w:pPr>
        <w:numPr>
          <w:ilvl w:val="0"/>
          <w:numId w:val="6"/>
        </w:numPr>
        <w:spacing w:after="0" w:line="360" w:lineRule="auto"/>
        <w:ind w:left="991" w:hanging="631"/>
        <w:jc w:val="both"/>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אחריות הקבלן</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w:t>
      </w:r>
      <w:r w:rsidRPr="003C19E7">
        <w:rPr>
          <w:rFonts w:ascii="Times New Roman" w:eastAsia="Times New Roman" w:hAnsi="Times New Roman" w:cs="David"/>
          <w:sz w:val="24"/>
          <w:szCs w:val="24"/>
          <w:rtl/>
        </w:rPr>
        <w:t xml:space="preserve"> לבצע את העבודה ו/או לספק את המוצרים בהתאם לדרישות תקן ישראלי רשמי או בהתאם לתקן מחייב אחר החל במדינת ישראל, ו/או</w:t>
      </w:r>
      <w:r w:rsidRPr="003C19E7">
        <w:rPr>
          <w:rFonts w:ascii="Times New Roman" w:eastAsia="Times New Roman" w:hAnsi="Times New Roman" w:cs="David" w:hint="cs"/>
          <w:sz w:val="24"/>
          <w:szCs w:val="24"/>
          <w:rtl/>
        </w:rPr>
        <w:t xml:space="preserve"> בהתאם לנהלי משרד הבריאות ו/או</w:t>
      </w:r>
      <w:r w:rsidRPr="003C19E7">
        <w:rPr>
          <w:rFonts w:ascii="Times New Roman" w:eastAsia="Times New Roman" w:hAnsi="Times New Roman" w:cs="David"/>
          <w:sz w:val="24"/>
          <w:szCs w:val="24"/>
          <w:rtl/>
        </w:rPr>
        <w:t xml:space="preserve"> בהתאם להוראות כל דין.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באחריות הקבלן לבטח את עבודתו בפוליסת ביטוח בהתאם לסוג השירות המוגדר בהזמנת העבודה</w:t>
      </w:r>
      <w:r w:rsidR="001C49BE" w:rsidRPr="003C19E7">
        <w:rPr>
          <w:rFonts w:ascii="Times New Roman" w:eastAsia="Times New Roman" w:hAnsi="Times New Roman" w:cs="David" w:hint="cs"/>
          <w:sz w:val="24"/>
          <w:szCs w:val="24"/>
          <w:rtl/>
        </w:rPr>
        <w:t xml:space="preserve"> ו/או במסמכי המכרז</w:t>
      </w:r>
      <w:r w:rsidRPr="003C19E7">
        <w:rPr>
          <w:rFonts w:ascii="Times New Roman" w:eastAsia="Times New Roman" w:hAnsi="Times New Roman" w:cs="David" w:hint="cs"/>
          <w:sz w:val="24"/>
          <w:szCs w:val="24"/>
          <w:rtl/>
        </w:rPr>
        <w:t>.</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באחריות הקבלן לקיים את הנחיות הבטיחות וכלל הוראות נוהל זה.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למסור לעובדיו ו/או לקבלני המשנה מטעמו את הנחיות הבטיחות והוראות נוהל זה, ולוודא כי הם מקיימים אחריהם.</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יחתום על טופס התחייבות לעבודה בבטיחות, בנספח 1, ויחתים את קבלני המשנה מטעמו על נספח 1, טרם תחילת ביצוע העבודה, </w:t>
      </w:r>
      <w:r w:rsidRPr="003C19E7">
        <w:rPr>
          <w:rFonts w:ascii="Times New Roman" w:eastAsia="Times New Roman" w:hAnsi="Times New Roman" w:cs="David" w:hint="cs"/>
          <w:sz w:val="24"/>
          <w:szCs w:val="24"/>
          <w:u w:val="single"/>
          <w:rtl/>
        </w:rPr>
        <w:t>וכתנאי מקדים לתחילת הביצוע</w:t>
      </w:r>
      <w:r w:rsidRPr="003C19E7">
        <w:rPr>
          <w:rFonts w:ascii="Times New Roman" w:eastAsia="Times New Roman" w:hAnsi="Times New Roman" w:cs="David" w:hint="cs"/>
          <w:sz w:val="24"/>
          <w:szCs w:val="24"/>
          <w:rtl/>
        </w:rPr>
        <w:t xml:space="preserve">. הקבלן יעביר את האישורים החתומים למזמין.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לתאם מראש עם המזמין את מועדי הגעתו לביצוע העבודה ו/או להספקת המוצר.</w:t>
      </w:r>
    </w:p>
    <w:p w:rsidR="004F2727" w:rsidRPr="003C19E7" w:rsidRDefault="004F2727" w:rsidP="004F2727">
      <w:pPr>
        <w:spacing w:after="0" w:line="360" w:lineRule="auto"/>
        <w:ind w:left="2160"/>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שיטה</w:t>
      </w:r>
    </w:p>
    <w:p w:rsidR="004F2727" w:rsidRPr="003C19E7" w:rsidRDefault="004F2727" w:rsidP="004F2727">
      <w:pPr>
        <w:spacing w:after="0" w:line="360" w:lineRule="auto"/>
        <w:ind w:left="360"/>
        <w:contextualSpacing/>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הוראות בטיחות</w:t>
      </w:r>
    </w:p>
    <w:p w:rsidR="004F2727" w:rsidRPr="003C19E7" w:rsidRDefault="004F2727" w:rsidP="007A64E1">
      <w:pPr>
        <w:numPr>
          <w:ilvl w:val="1"/>
          <w:numId w:val="14"/>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 xml:space="preserve"> הוראות בטיחות כלליות</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על הקבלן לקיים את כל הוראות הבטיחות עפ"י כל דין, לרבות עפ"י פקודת הבטיחות בעבודה [נוסח חדש], תש"ל-1970, התקנות והכללים שהותקנו מכוח הפקודה, ועפ"י הוראות הבטיחות של בית החולים הנוגעות לתחומי עיסוקו.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ממונה הבטיחות ו/או הנהלת </w:t>
      </w:r>
      <w:r w:rsidRPr="003C19E7">
        <w:rPr>
          <w:rFonts w:ascii="Times New Roman" w:eastAsia="Times New Roman" w:hAnsi="Times New Roman" w:cs="David" w:hint="cs"/>
          <w:sz w:val="24"/>
          <w:szCs w:val="24"/>
          <w:rtl/>
        </w:rPr>
        <w:t>בית החולים או מי מטעמה</w:t>
      </w:r>
      <w:r w:rsidRPr="003C19E7">
        <w:rPr>
          <w:rFonts w:ascii="Times New Roman" w:eastAsia="Times New Roman" w:hAnsi="Times New Roman" w:cs="David"/>
          <w:sz w:val="24"/>
          <w:szCs w:val="24"/>
          <w:rtl/>
        </w:rPr>
        <w:t xml:space="preserve"> יפסיקו את עבודת הקבלן בכל עת שלדעתם הפר הקבלן את</w:t>
      </w:r>
      <w:r w:rsidRPr="003C19E7">
        <w:rPr>
          <w:rFonts w:ascii="Times New Roman" w:eastAsia="Times New Roman" w:hAnsi="Times New Roman" w:cs="David" w:hint="cs"/>
          <w:sz w:val="24"/>
          <w:szCs w:val="24"/>
          <w:rtl/>
        </w:rPr>
        <w:t xml:space="preserve"> דרישות הבטיחות בנוהל זה.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חל איסור להעסיק נוער.</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הקבלן יצטייד בעבודתו בכלי עבודה תקינים </w:t>
      </w:r>
      <w:r w:rsidRPr="003C19E7">
        <w:rPr>
          <w:rFonts w:ascii="Times New Roman" w:eastAsia="Times New Roman" w:hAnsi="Times New Roman" w:cs="David" w:hint="cs"/>
          <w:sz w:val="24"/>
          <w:szCs w:val="24"/>
          <w:rtl/>
        </w:rPr>
        <w:t>ותקניים</w:t>
      </w:r>
      <w:r w:rsidRPr="003C19E7">
        <w:rPr>
          <w:rFonts w:ascii="Times New Roman" w:eastAsia="Times New Roman" w:hAnsi="Times New Roman" w:cs="David"/>
          <w:sz w:val="24"/>
          <w:szCs w:val="24"/>
          <w:rtl/>
        </w:rPr>
        <w:t xml:space="preserve">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ישתמש בציוד מגן אישי כנדרש</w:t>
      </w:r>
      <w:r w:rsidRPr="003C19E7">
        <w:rPr>
          <w:rFonts w:ascii="Times New Roman" w:eastAsia="Times New Roman" w:hAnsi="Times New Roman" w:cs="David" w:hint="cs"/>
          <w:sz w:val="24"/>
          <w:szCs w:val="24"/>
          <w:rtl/>
        </w:rPr>
        <w:t xml:space="preserve">  בתקנות בטיחות בעבודה (ציוד מגן אישי), תשנ"ז-1997, לרבות בגדי מגן, נעלי בטיחות, כובע מגן, אפוד זוהר, כציוד מגן אישי בסיסי חובה.</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lastRenderedPageBreak/>
        <w:t xml:space="preserve">הקבלן יוודא שלעובדיו יש את </w:t>
      </w:r>
      <w:proofErr w:type="spellStart"/>
      <w:r w:rsidRPr="003C19E7">
        <w:rPr>
          <w:rFonts w:ascii="Times New Roman" w:eastAsia="Times New Roman" w:hAnsi="Times New Roman" w:cs="David"/>
          <w:sz w:val="24"/>
          <w:szCs w:val="24"/>
          <w:rtl/>
        </w:rPr>
        <w:t>ההסמכות</w:t>
      </w:r>
      <w:proofErr w:type="spellEnd"/>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הרישיונו</w:t>
      </w:r>
      <w:r w:rsidRPr="003C19E7">
        <w:rPr>
          <w:rFonts w:ascii="Times New Roman" w:eastAsia="Times New Roman" w:hAnsi="Times New Roman" w:cs="David" w:hint="eastAsia"/>
          <w:sz w:val="24"/>
          <w:szCs w:val="24"/>
          <w:rtl/>
        </w:rPr>
        <w:t>ת</w:t>
      </w:r>
      <w:r w:rsidRPr="003C19E7">
        <w:rPr>
          <w:rFonts w:ascii="Times New Roman" w:eastAsia="Times New Roman" w:hAnsi="Times New Roman" w:cs="David"/>
          <w:sz w:val="24"/>
          <w:szCs w:val="24"/>
          <w:rtl/>
        </w:rPr>
        <w:t xml:space="preserve"> וההיתרים הנדרשים לביצוע העבודה</w:t>
      </w:r>
      <w:r w:rsidRPr="003C19E7">
        <w:rPr>
          <w:rFonts w:ascii="Times New Roman" w:eastAsia="Times New Roman" w:hAnsi="Times New Roman" w:cs="David" w:hint="cs"/>
          <w:sz w:val="24"/>
          <w:szCs w:val="24"/>
          <w:rtl/>
        </w:rPr>
        <w:t xml:space="preserve"> לפי כל דין</w:t>
      </w:r>
      <w:r w:rsidRPr="003C19E7">
        <w:rPr>
          <w:rFonts w:ascii="Times New Roman" w:eastAsia="Times New Roman" w:hAnsi="Times New Roman" w:cs="David"/>
          <w:sz w:val="24"/>
          <w:szCs w:val="24"/>
          <w:rtl/>
        </w:rPr>
        <w:t>.</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ועובדיו לא ישהו בשטח העבודה מעבר לשעות הפעילות הרגילות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אלא באישור מזמין העבודה ובפיקוח נציגו.</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אחריות הקבלן להסיר מפגעי בטיחות </w:t>
      </w:r>
      <w:r w:rsidRPr="003C19E7">
        <w:rPr>
          <w:rFonts w:ascii="Times New Roman" w:eastAsia="Times New Roman" w:hAnsi="Times New Roman" w:cs="David" w:hint="cs"/>
          <w:sz w:val="24"/>
          <w:szCs w:val="24"/>
          <w:rtl/>
        </w:rPr>
        <w:t>באזור</w:t>
      </w:r>
      <w:r w:rsidRPr="003C19E7">
        <w:rPr>
          <w:rFonts w:ascii="Times New Roman" w:eastAsia="Times New Roman" w:hAnsi="Times New Roman" w:cs="David"/>
          <w:sz w:val="24"/>
          <w:szCs w:val="24"/>
          <w:rtl/>
        </w:rPr>
        <w:t xml:space="preserve"> עבודתו בהתאם לדרישת ממונה הבטיחות</w:t>
      </w:r>
      <w:r w:rsidRPr="003C19E7">
        <w:rPr>
          <w:rFonts w:ascii="Times New Roman" w:eastAsia="Times New Roman" w:hAnsi="Times New Roman" w:cs="David" w:hint="cs"/>
          <w:sz w:val="24"/>
          <w:szCs w:val="24"/>
          <w:rtl/>
        </w:rPr>
        <w:t xml:space="preserve"> או מזמין העבודה ללא כל דחוי.</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מבלי לפגוע בכל האמור לעיל או הכתוב במקום אחר, הקבלן מתחייב לא להשתמש בציוד חשמלי או במאריכי כבלים חשמליים מבלי לקבל אישור בכתב על תקינותם המלאה ממחלקת שירותים טכניים. למען הסר ספק מובהר בזאת כי אין להשתמש בחיבורי שקע תקע שאינם תקינים. כמו כן מובהר שאין להשתמש בחיבורי שקע תקע שיונחו במעברים ובשבילים מבלי שננקטו כל האמצעים הנדרשים למניעת התחשמלות ו/או נזקים ישירים או עקיפים.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מוחלט על: הדלקת אש, עישון, שימוש בלהבה גלויה או סמויה, בכל שטח/אזור שקיימים בו חומרים דליקים ו/או נפיצים, בין אם קיים שילוט אזהרה או באם לא קיים שילוט כאמור; עבודה באזור שקיימים בו גלאי עשן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טעונה אישור מנהל הפרויקט מטע המזמין.</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הקבלן יעביר את רשימת העובדים באתר, לרבות מספרי תעודות זהות, למנהל הפרויקט ולקב"ט ביה"ח עוד בטרם תחילת עבודתם ויעדכן אותם לגבי שינויים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w:t>
      </w:r>
      <w:r w:rsidRPr="003C19E7">
        <w:rPr>
          <w:rFonts w:ascii="Times New Roman" w:eastAsia="Times New Roman" w:hAnsi="Times New Roman" w:cs="David"/>
          <w:sz w:val="24"/>
          <w:szCs w:val="24"/>
          <w:rtl/>
        </w:rPr>
        <w:t>בלן ידריך את עובדיו מפני הסיכונים האפשריים כמתחייב בתקנות ארגון הפיקוח על העבודה (מסירת מידע והדרכת עובדים), תשנ"ט-1999</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יבצע סקר סיכונים/מפגעים לפני ביצוע העבודה, ויעבירו לידי מנהל </w:t>
      </w:r>
      <w:proofErr w:type="spellStart"/>
      <w:r w:rsidRPr="003C19E7">
        <w:rPr>
          <w:rFonts w:ascii="Times New Roman" w:eastAsia="Times New Roman" w:hAnsi="Times New Roman" w:cs="David" w:hint="cs"/>
          <w:sz w:val="24"/>
          <w:szCs w:val="24"/>
          <w:rtl/>
        </w:rPr>
        <w:t>הפרוייקט</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קבלן יבצע סקר סיכונים/מפגעים לאחר גמר ביצוע העבודה ויוודא הסרת</w:t>
      </w:r>
      <w:r w:rsidRPr="003C19E7">
        <w:rPr>
          <w:rFonts w:ascii="Times New Roman" w:eastAsia="Times New Roman" w:hAnsi="Times New Roman" w:cs="David" w:hint="cs"/>
          <w:sz w:val="24"/>
          <w:szCs w:val="24"/>
          <w:rtl/>
        </w:rPr>
        <w:t>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למען הסר ספק אין הקבלן או מי מטעמו רשאי להפעיל או להשתמש בציוד קיים של בית החולים, לרבות צינור 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בטרם התקבל אישור לכך מהאחראי למערכת, אלא במקרה חירום.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נהיגה בכלי רכב גלגלי או זחלי מותנית ברישוי בר תוקף. כל כניסה או שימוש בשטחים ציבוריים כגון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דשא, שבילים, חצרות, טעונה אישור של מחלקת אחזקה או קב"ט ביה"ח.</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חמור על חסימת דרכי מילוט ומעברי חירום, חסימת דרכי גישה לרכב חירום והצלה, וחסימת נגישות </w:t>
      </w:r>
      <w:proofErr w:type="spellStart"/>
      <w:r w:rsidRPr="003C19E7">
        <w:rPr>
          <w:rFonts w:ascii="Times New Roman" w:eastAsia="Times New Roman" w:hAnsi="Times New Roman" w:cs="David" w:hint="cs"/>
          <w:sz w:val="24"/>
          <w:szCs w:val="24"/>
          <w:rtl/>
        </w:rPr>
        <w:t>להידראנטים</w:t>
      </w:r>
      <w:proofErr w:type="spellEnd"/>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ברזי כיבוי אש.</w:t>
      </w:r>
    </w:p>
    <w:p w:rsidR="004F2727" w:rsidRDefault="004F2727" w:rsidP="00B94564">
      <w:pPr>
        <w:overflowPunct w:val="0"/>
        <w:autoSpaceDE w:val="0"/>
        <w:autoSpaceDN w:val="0"/>
        <w:adjustRightInd w:val="0"/>
        <w:spacing w:after="0" w:line="360" w:lineRule="auto"/>
        <w:textAlignment w:val="baseline"/>
        <w:rPr>
          <w:rFonts w:ascii="Times New Roman" w:eastAsia="Times New Roman" w:hAnsi="Times New Roman" w:cs="David"/>
          <w:sz w:val="24"/>
          <w:szCs w:val="24"/>
          <w:rtl/>
        </w:rPr>
      </w:pPr>
    </w:p>
    <w:p w:rsidR="003E3687" w:rsidRPr="00B94564" w:rsidRDefault="003E3687" w:rsidP="00B94564">
      <w:pPr>
        <w:overflowPunct w:val="0"/>
        <w:autoSpaceDE w:val="0"/>
        <w:autoSpaceDN w:val="0"/>
        <w:adjustRightInd w:val="0"/>
        <w:spacing w:after="0" w:line="360" w:lineRule="auto"/>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rtl/>
        </w:rPr>
        <w:lastRenderedPageBreak/>
        <w:t>הוראות בטיחות בבניה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ימנה מנהל עבודה קבוע, אשר יהא נוכח באתר בכל שעות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יציב</w:t>
      </w:r>
      <w:r w:rsidRPr="003C19E7">
        <w:rPr>
          <w:rFonts w:ascii="Times New Roman" w:eastAsia="Times New Roman" w:hAnsi="Times New Roman" w:cs="David" w:hint="cs"/>
          <w:sz w:val="24"/>
          <w:szCs w:val="24"/>
          <w:rtl/>
        </w:rPr>
        <w:t xml:space="preserve"> בכניסה לאתר העבודה</w:t>
      </w:r>
      <w:r w:rsidRPr="003C19E7">
        <w:rPr>
          <w:rFonts w:ascii="Times New Roman" w:eastAsia="Times New Roman" w:hAnsi="Times New Roman" w:cs="David"/>
          <w:sz w:val="24"/>
          <w:szCs w:val="24"/>
          <w:rtl/>
        </w:rPr>
        <w:t xml:space="preserve"> שלט</w:t>
      </w:r>
      <w:r w:rsidRPr="003C19E7">
        <w:rPr>
          <w:rFonts w:ascii="Times New Roman" w:eastAsia="Times New Roman" w:hAnsi="Times New Roman" w:cs="David" w:hint="cs"/>
          <w:sz w:val="24"/>
          <w:szCs w:val="24"/>
          <w:rtl/>
        </w:rPr>
        <w:t xml:space="preserve"> בולט ועמיד מפני פגעי מזג האוויר</w:t>
      </w:r>
      <w:r w:rsidRPr="003C19E7">
        <w:rPr>
          <w:rFonts w:ascii="Times New Roman" w:eastAsia="Times New Roman" w:hAnsi="Times New Roman" w:cs="David"/>
          <w:sz w:val="24"/>
          <w:szCs w:val="24"/>
          <w:rtl/>
        </w:rPr>
        <w:t xml:space="preserve"> המציין את סוג העבודה המבוצעת, שם הקבלן (המבצע)</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שם מנהל העבודה </w:t>
      </w:r>
      <w:r w:rsidRPr="003C19E7">
        <w:rPr>
          <w:rFonts w:ascii="Times New Roman" w:eastAsia="Times New Roman" w:hAnsi="Times New Roman" w:cs="David" w:hint="cs"/>
          <w:sz w:val="24"/>
          <w:szCs w:val="24"/>
          <w:rtl/>
        </w:rPr>
        <w:t>באתר ומספר טלפון נייד לשם יצירת קשר זמין עמו</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חובה על הקבלן לגדר את שטח העבודה ולסמן באמצעות שלטי אזהרה כל אתר עבודה בו קיים סיכון בטיחות, לרבות עבודה על מנופים. תחום הגידור וצורתו ייקבעו על ידי ממונה הבטיחות של בית החולים, בהתאם לסוג האתר.</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יציב שלטי אזהרה הנדרשים בהתאם לתקנות הבטיחות</w:t>
      </w:r>
      <w:r w:rsidRPr="003C19E7">
        <w:rPr>
          <w:rFonts w:ascii="Times New Roman" w:eastAsia="Times New Roman" w:hAnsi="Times New Roman" w:cs="David" w:hint="cs"/>
          <w:sz w:val="24"/>
          <w:szCs w:val="24"/>
          <w:rtl/>
        </w:rPr>
        <w:t xml:space="preserve"> בעבודה</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הקבלן יציב בכניסה לאתר העבודה, שלט בולט ועמיד מפני פגעי מזג האוויר בדבר הוראות בטיחות באתר עבודה, על פי נספח 2.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יבטיח אי - הימצאות אנשים זרים</w:t>
      </w:r>
      <w:r w:rsidRPr="003C19E7">
        <w:rPr>
          <w:rFonts w:ascii="Times New Roman" w:eastAsia="Times New Roman" w:hAnsi="Times New Roman" w:cs="David" w:hint="cs"/>
          <w:sz w:val="24"/>
          <w:szCs w:val="24"/>
          <w:rtl/>
        </w:rPr>
        <w:t xml:space="preserve">, שאינם נוגעים </w:t>
      </w:r>
      <w:proofErr w:type="spellStart"/>
      <w:r w:rsidRPr="003C19E7">
        <w:rPr>
          <w:rFonts w:ascii="Times New Roman" w:eastAsia="Times New Roman" w:hAnsi="Times New Roman" w:cs="David" w:hint="cs"/>
          <w:sz w:val="24"/>
          <w:szCs w:val="24"/>
          <w:rtl/>
        </w:rPr>
        <w:t>לפרוייקט</w:t>
      </w:r>
      <w:proofErr w:type="spellEnd"/>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בשטח הבנייה.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על הקבלן לשמור על ניקיון שטח העבודה בכל עת ולאסוף את כלי העבודה וכל חומר עם סיום העבודה, לרבות איסוף פסולת.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על הקבלן להודיע לממונה הבטיחות מראש על כל שימוש </w:t>
      </w:r>
      <w:proofErr w:type="spellStart"/>
      <w:r w:rsidRPr="003C19E7">
        <w:rPr>
          <w:rFonts w:ascii="Times New Roman" w:eastAsia="Times New Roman" w:hAnsi="Times New Roman" w:cs="David" w:hint="cs"/>
          <w:sz w:val="24"/>
          <w:szCs w:val="24"/>
          <w:rtl/>
        </w:rPr>
        <w:t>בחומ"ס</w:t>
      </w:r>
      <w:proofErr w:type="spellEnd"/>
      <w:r w:rsidRPr="003C19E7">
        <w:rPr>
          <w:rFonts w:ascii="Times New Roman" w:eastAsia="Times New Roman" w:hAnsi="Times New Roman" w:cs="David" w:hint="cs"/>
          <w:sz w:val="24"/>
          <w:szCs w:val="24"/>
          <w:rtl/>
        </w:rPr>
        <w:t xml:space="preserve"> או בחומרים רעילים/נפיצים ולקבל אישורו מראש לשימוש.</w:t>
      </w:r>
    </w:p>
    <w:p w:rsidR="004F2727" w:rsidRPr="003C19E7" w:rsidRDefault="004F2727" w:rsidP="004F2727">
      <w:pPr>
        <w:overflowPunct w:val="0"/>
        <w:autoSpaceDE w:val="0"/>
        <w:autoSpaceDN w:val="0"/>
        <w:adjustRightInd w:val="0"/>
        <w:spacing w:after="0" w:line="360" w:lineRule="auto"/>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מתקנים וציוד</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המכונות, ציוד ורכב שבשימוש הקבלן יהיו מורשים כחוק ובעלי אישור של בודק מוסמך לפי העניין, או כל רישוי אחר, לרבות רישוי של משרד התחבורה,</w:t>
      </w:r>
      <w:r w:rsidRPr="003C19E7">
        <w:rPr>
          <w:rFonts w:ascii="Times New Roman" w:eastAsia="Times New Roman" w:hAnsi="Times New Roman" w:cs="David"/>
          <w:sz w:val="24"/>
          <w:szCs w:val="24"/>
          <w:rtl/>
        </w:rPr>
        <w:t xml:space="preserve"> ובידי הקבלן ימצאו ה</w:t>
      </w:r>
      <w:r w:rsidRPr="003C19E7">
        <w:rPr>
          <w:rFonts w:ascii="Times New Roman" w:eastAsia="Times New Roman" w:hAnsi="Times New Roman" w:cs="David" w:hint="cs"/>
          <w:sz w:val="24"/>
          <w:szCs w:val="24"/>
          <w:rtl/>
        </w:rPr>
        <w:t>אישורים</w:t>
      </w:r>
      <w:r w:rsidRPr="003C19E7">
        <w:rPr>
          <w:rFonts w:ascii="Times New Roman" w:eastAsia="Times New Roman" w:hAnsi="Times New Roman" w:cs="David"/>
          <w:sz w:val="24"/>
          <w:szCs w:val="24"/>
          <w:rtl/>
        </w:rPr>
        <w:t xml:space="preserve"> המתאימים</w:t>
      </w:r>
      <w:r w:rsidRPr="003C19E7">
        <w:rPr>
          <w:rFonts w:ascii="Times New Roman" w:eastAsia="Times New Roman" w:hAnsi="Times New Roman" w:cs="David" w:hint="cs"/>
          <w:sz w:val="24"/>
          <w:szCs w:val="24"/>
          <w:rtl/>
        </w:rPr>
        <w:t xml:space="preserve"> להוכחת תקינות המכונות, הציוד והרכב</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נהיגה ברכב/ואו הפעלת מתקן של הקבלן תיעשה ע"י בעל רישיון מתאים על פי החוק.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חל איסור להשתמש בציוד ו/או כל מתקן של בית החולים ללא אישור בכתב מהנהלת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כל חלק מסוכן ונע של מכונה או מתקן יגודר לבטח.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חל </w:t>
      </w:r>
      <w:r w:rsidRPr="003C19E7">
        <w:rPr>
          <w:rFonts w:ascii="Times New Roman" w:eastAsia="Times New Roman" w:hAnsi="Times New Roman" w:cs="David"/>
          <w:sz w:val="24"/>
          <w:szCs w:val="24"/>
          <w:rtl/>
        </w:rPr>
        <w:t>א</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סור </w:t>
      </w: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w:t>
      </w:r>
      <w:r w:rsidRPr="003C19E7">
        <w:rPr>
          <w:rFonts w:ascii="Times New Roman" w:eastAsia="Times New Roman" w:hAnsi="Times New Roman" w:cs="David" w:hint="cs"/>
          <w:sz w:val="24"/>
          <w:szCs w:val="24"/>
          <w:rtl/>
        </w:rPr>
        <w:t xml:space="preserve"> ה</w:t>
      </w:r>
      <w:r w:rsidRPr="003C19E7">
        <w:rPr>
          <w:rFonts w:ascii="Times New Roman" w:eastAsia="Times New Roman" w:hAnsi="Times New Roman" w:cs="David"/>
          <w:sz w:val="24"/>
          <w:szCs w:val="24"/>
          <w:rtl/>
        </w:rPr>
        <w:t>קבלן לטלטל ולהעביר מטען מעל ראשי עובדים/ עוברים.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להגן על כבלי חשמל מפני פגיעה אפשרית.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ישתמש בכלים חשמליים </w:t>
      </w:r>
      <w:r w:rsidRPr="003C19E7">
        <w:rPr>
          <w:rFonts w:ascii="Times New Roman" w:eastAsia="Times New Roman" w:hAnsi="Times New Roman" w:cs="David" w:hint="cs"/>
          <w:sz w:val="24"/>
          <w:szCs w:val="24"/>
          <w:rtl/>
        </w:rPr>
        <w:t>מיטלטלים</w:t>
      </w:r>
      <w:r w:rsidRPr="003C19E7">
        <w:rPr>
          <w:rFonts w:ascii="Times New Roman" w:eastAsia="Times New Roman" w:hAnsi="Times New Roman" w:cs="David"/>
          <w:sz w:val="24"/>
          <w:szCs w:val="24"/>
          <w:rtl/>
        </w:rPr>
        <w:t xml:space="preserve"> בעלי בידוד כפול.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נעילתם של כלי העבודה והמתקנים לאחר שעות הפעילות.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לא ישתמש בציוד/כלים/מכשור של המרכז הרפואי ולא ייעז</w:t>
      </w:r>
      <w:r w:rsidRPr="003C19E7">
        <w:rPr>
          <w:rFonts w:ascii="Times New Roman" w:eastAsia="Times New Roman" w:hAnsi="Times New Roman" w:cs="David" w:hint="eastAsia"/>
          <w:sz w:val="24"/>
          <w:szCs w:val="24"/>
          <w:rtl/>
        </w:rPr>
        <w:t>ר</w:t>
      </w:r>
      <w:r w:rsidRPr="003C19E7">
        <w:rPr>
          <w:rFonts w:ascii="Times New Roman" w:eastAsia="Times New Roman" w:hAnsi="Times New Roman" w:cs="David" w:hint="cs"/>
          <w:sz w:val="24"/>
          <w:szCs w:val="24"/>
          <w:rtl/>
        </w:rPr>
        <w:t xml:space="preserve"> בעובדי ביה"ח.</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lastRenderedPageBreak/>
        <w:t>גזים רפואיים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העבודה בסמיכות לצנרת נחושת של גזים רפואיים, יש להגן על הצנרת מפני נזקי חום ע"י יריעות בד חסין אש. בהסתמך ע"פ פרק 1.4 סעיף 1 במפרט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הפסקה של גז רפואי תבוצע אך ורק לאחר קבלת 2 אישורים: האחד ממהנדס ביה"ח או ממנהל השירותים הטכניים, והשני ממנהל השירות הסעודי או הרפואי של האגף או המחלקה שבשטחה מבוצעת ההפסקה.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כללי זהירות בגזים רפואיים: (כללים אלה אין בהם כדי להחליף, לגרוע או לשנות את חוקי ותקנות משרד הבריאות (מפרט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בנושא אלא להוסיף עליהם לחומרה):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לחשוף בצורה כל שהיא חמצן למקורות חום, ניצוצות, חום ישיר או עקיף.</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להביא בדרך כל שהיא למגע חמצן עם חומר אחר העלול להביא לריאקציה כימית כגון: שמנים, משחות שיכה, חומרים דליקים וכימיקלים.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לטפל במערכות חמצן או גלילי חמצן באם קיימים שאריות שמנים, שמני סיכה, משחות סיכה, חומרים דליקים על הכפפות או הבגדים של כל אדם העוסק במכלים או באביזרים או ברזי חמצן לסוגיו השונים.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אין לשמן או לנקות בחומר דליק אביזרי מערכות חמצן.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עקב הסכנה הקיימת בפתיחה מהירה של ברז </w:t>
      </w:r>
      <w:proofErr w:type="spellStart"/>
      <w:r w:rsidRPr="003C19E7">
        <w:rPr>
          <w:rFonts w:ascii="Times New Roman" w:eastAsia="Times New Roman" w:hAnsi="Times New Roman" w:cs="David" w:hint="cs"/>
          <w:sz w:val="24"/>
          <w:szCs w:val="24"/>
          <w:rtl/>
        </w:rPr>
        <w:t>מיכלי</w:t>
      </w:r>
      <w:proofErr w:type="spellEnd"/>
      <w:r w:rsidRPr="003C19E7">
        <w:rPr>
          <w:rFonts w:ascii="Times New Roman" w:eastAsia="Times New Roman" w:hAnsi="Times New Roman" w:cs="David" w:hint="cs"/>
          <w:sz w:val="24"/>
          <w:szCs w:val="24"/>
          <w:rtl/>
        </w:rPr>
        <w:t xml:space="preserve"> חמצן יש להימנע מלבצע פתיחה בלתי מבוקרת של </w:t>
      </w:r>
      <w:proofErr w:type="spellStart"/>
      <w:r w:rsidRPr="003C19E7">
        <w:rPr>
          <w:rFonts w:ascii="Times New Roman" w:eastAsia="Times New Roman" w:hAnsi="Times New Roman" w:cs="David" w:hint="cs"/>
          <w:sz w:val="24"/>
          <w:szCs w:val="24"/>
          <w:rtl/>
        </w:rPr>
        <w:t>מיכלי</w:t>
      </w:r>
      <w:proofErr w:type="spellEnd"/>
      <w:r w:rsidRPr="003C19E7">
        <w:rPr>
          <w:rFonts w:ascii="Times New Roman" w:eastAsia="Times New Roman" w:hAnsi="Times New Roman" w:cs="David" w:hint="cs"/>
          <w:sz w:val="24"/>
          <w:szCs w:val="24"/>
          <w:rtl/>
        </w:rPr>
        <w:t xml:space="preserve"> חמצן מכל סוג שהוא.</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באם התרחש אירוע של פריצה או דליפה של חמצן באזור סגור יש לאוורור את המקום ולכסות מקורות של חום ואש.</w:t>
      </w:r>
    </w:p>
    <w:p w:rsidR="004F2727" w:rsidRPr="003C19E7" w:rsidRDefault="004F2727" w:rsidP="004F2727">
      <w:pPr>
        <w:overflowPunct w:val="0"/>
        <w:autoSpaceDE w:val="0"/>
        <w:autoSpaceDN w:val="0"/>
        <w:adjustRightInd w:val="0"/>
        <w:spacing w:after="0" w:line="360" w:lineRule="auto"/>
        <w:ind w:left="288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מניעת אש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ועובדיו, יתמצאו במיקום עמדות כבוי האש הקיימות </w:t>
      </w:r>
      <w:r w:rsidRPr="003C19E7">
        <w:rPr>
          <w:rFonts w:ascii="Times New Roman" w:eastAsia="Times New Roman" w:hAnsi="Times New Roman" w:cs="David" w:hint="cs"/>
          <w:sz w:val="24"/>
          <w:szCs w:val="24"/>
          <w:rtl/>
        </w:rPr>
        <w:t xml:space="preserve">באזור </w:t>
      </w:r>
      <w:r w:rsidRPr="003C19E7">
        <w:rPr>
          <w:rFonts w:ascii="Times New Roman" w:eastAsia="Times New Roman" w:hAnsi="Times New Roman" w:cs="David"/>
          <w:sz w:val="24"/>
          <w:szCs w:val="24"/>
          <w:rtl/>
        </w:rPr>
        <w:t>עבודתם</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וידעו את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אופן הפעלת הציוד בעמדות בטרם ביצוע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לקבל את אישורו של מנהל מחלקת השירותים הטכניים</w:t>
      </w:r>
      <w:r w:rsidRPr="003C19E7">
        <w:rPr>
          <w:rFonts w:ascii="Times New Roman" w:eastAsia="Times New Roman" w:hAnsi="Times New Roman" w:cs="David" w:hint="cs"/>
          <w:sz w:val="24"/>
          <w:szCs w:val="24"/>
          <w:rtl/>
        </w:rPr>
        <w:t xml:space="preserve"> ו/או מי מטעמו</w:t>
      </w:r>
      <w:r w:rsidRPr="003C19E7">
        <w:rPr>
          <w:rFonts w:ascii="Times New Roman" w:eastAsia="Times New Roman" w:hAnsi="Times New Roman" w:cs="David"/>
          <w:sz w:val="24"/>
          <w:szCs w:val="24"/>
          <w:rtl/>
        </w:rPr>
        <w:t xml:space="preserve"> בטרם ביצוע עבודה באש גלויה (ריתוך וכדו').</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חל איסור מוחלט להדליק אש בשטח בית החולים לרבות מנגל </w:t>
      </w:r>
      <w:proofErr w:type="spellStart"/>
      <w:r w:rsidRPr="003C19E7">
        <w:rPr>
          <w:rFonts w:ascii="Times New Roman" w:eastAsia="Times New Roman" w:hAnsi="Times New Roman" w:cs="David" w:hint="cs"/>
          <w:sz w:val="24"/>
          <w:szCs w:val="24"/>
          <w:rtl/>
        </w:rPr>
        <w:t>וכו</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בטרם ביצוע עבודה באש גלו</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ה יצטייד הקבלן במטפי כיבוי</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כנדרש.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בטרם ביצוע עבודה באש גלויה על הקבלן לפנות את </w:t>
      </w:r>
      <w:r w:rsidRPr="003C19E7">
        <w:rPr>
          <w:rFonts w:ascii="Times New Roman" w:eastAsia="Times New Roman" w:hAnsi="Times New Roman" w:cs="David" w:hint="cs"/>
          <w:sz w:val="24"/>
          <w:szCs w:val="24"/>
          <w:rtl/>
        </w:rPr>
        <w:t>אזור</w:t>
      </w:r>
      <w:r w:rsidRPr="003C19E7">
        <w:rPr>
          <w:rFonts w:ascii="Times New Roman" w:eastAsia="Times New Roman" w:hAnsi="Times New Roman" w:cs="David"/>
          <w:sz w:val="24"/>
          <w:szCs w:val="24"/>
          <w:rtl/>
        </w:rPr>
        <w:t xml:space="preserve"> העבודה ברדיוס  של 10 מ' מחומרים דליקים.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עבודה באש גלויה תתבצע עם ציוד מיגון מתאים, ובליווי צופה אש. </w:t>
      </w:r>
    </w:p>
    <w:p w:rsidR="004F2727" w:rsidRPr="003C19E7" w:rsidRDefault="004F2727" w:rsidP="004F2727">
      <w:pPr>
        <w:spacing w:after="0" w:line="360" w:lineRule="auto"/>
        <w:ind w:left="2160"/>
        <w:contextualSpacing/>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עבודה</w:t>
      </w:r>
      <w:r w:rsidRPr="003C19E7">
        <w:rPr>
          <w:rFonts w:ascii="Times New Roman" w:eastAsia="Times New Roman" w:hAnsi="Times New Roman" w:cs="David" w:hint="cs"/>
          <w:b/>
          <w:bCs/>
          <w:sz w:val="24"/>
          <w:szCs w:val="24"/>
          <w:rtl/>
        </w:rPr>
        <w:t xml:space="preserve"> בגובה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ביצוע עבודה</w:t>
      </w:r>
      <w:r w:rsidRPr="003C19E7">
        <w:rPr>
          <w:rFonts w:ascii="Times New Roman" w:eastAsia="Times New Roman" w:hAnsi="Times New Roman" w:cs="David" w:hint="cs"/>
          <w:sz w:val="24"/>
          <w:szCs w:val="24"/>
          <w:rtl/>
        </w:rPr>
        <w:t xml:space="preserve"> בגובה</w:t>
      </w:r>
      <w:r w:rsidRPr="003C19E7">
        <w:rPr>
          <w:rFonts w:ascii="Times New Roman" w:eastAsia="Times New Roman" w:hAnsi="Times New Roman" w:cs="David"/>
          <w:sz w:val="24"/>
          <w:szCs w:val="24"/>
          <w:rtl/>
        </w:rPr>
        <w:t xml:space="preserve"> כנדרש בתקנות הבטיחות בעבודה</w:t>
      </w:r>
      <w:r w:rsidRPr="003C19E7">
        <w:rPr>
          <w:rFonts w:ascii="Times New Roman" w:eastAsia="Times New Roman" w:hAnsi="Times New Roman" w:cs="David" w:hint="cs"/>
          <w:sz w:val="24"/>
          <w:szCs w:val="24"/>
          <w:rtl/>
        </w:rPr>
        <w:t xml:space="preserve"> (עבודה בגובה), </w:t>
      </w:r>
      <w:proofErr w:type="spellStart"/>
      <w:r w:rsidRPr="003C19E7">
        <w:rPr>
          <w:rFonts w:ascii="Times New Roman" w:eastAsia="Times New Roman" w:hAnsi="Times New Roman" w:cs="David" w:hint="cs"/>
          <w:sz w:val="24"/>
          <w:szCs w:val="24"/>
          <w:rtl/>
        </w:rPr>
        <w:t>התשס"ז</w:t>
      </w:r>
      <w:proofErr w:type="spellEnd"/>
      <w:r w:rsidRPr="003C19E7">
        <w:rPr>
          <w:rFonts w:ascii="Times New Roman" w:eastAsia="Times New Roman" w:hAnsi="Times New Roman" w:cs="David" w:hint="cs"/>
          <w:sz w:val="24"/>
          <w:szCs w:val="24"/>
          <w:rtl/>
        </w:rPr>
        <w:t>- 2007</w:t>
      </w:r>
      <w:r w:rsidRPr="003C19E7">
        <w:rPr>
          <w:rFonts w:ascii="Times New Roman" w:eastAsia="Times New Roman" w:hAnsi="Times New Roman" w:cs="David"/>
          <w:sz w:val="24"/>
          <w:szCs w:val="24"/>
          <w:rtl/>
        </w:rPr>
        <w:t xml:space="preserve"> ו</w:t>
      </w:r>
      <w:r w:rsidRPr="003C19E7">
        <w:rPr>
          <w:rFonts w:ascii="Times New Roman" w:eastAsia="Times New Roman" w:hAnsi="Times New Roman" w:cs="David" w:hint="cs"/>
          <w:sz w:val="24"/>
          <w:szCs w:val="24"/>
          <w:rtl/>
        </w:rPr>
        <w:t>בתקנות הבטיחות בע</w:t>
      </w:r>
      <w:r w:rsidRPr="003C19E7">
        <w:rPr>
          <w:rFonts w:ascii="Times New Roman" w:eastAsia="Times New Roman" w:hAnsi="Times New Roman" w:cs="David"/>
          <w:sz w:val="24"/>
          <w:szCs w:val="24"/>
          <w:rtl/>
        </w:rPr>
        <w:t>בודה</w:t>
      </w:r>
      <w:r w:rsidRPr="003C19E7">
        <w:rPr>
          <w:rFonts w:ascii="Times New Roman" w:eastAsia="Times New Roman" w:hAnsi="Times New Roman" w:cs="David" w:hint="cs"/>
          <w:sz w:val="24"/>
          <w:szCs w:val="24"/>
          <w:rtl/>
        </w:rPr>
        <w:t xml:space="preserve"> (עבודה</w:t>
      </w:r>
      <w:r w:rsidRPr="003C19E7">
        <w:rPr>
          <w:rFonts w:ascii="Times New Roman" w:eastAsia="Times New Roman" w:hAnsi="Times New Roman" w:cs="David"/>
          <w:sz w:val="24"/>
          <w:szCs w:val="24"/>
          <w:rtl/>
        </w:rPr>
        <w:t xml:space="preserve"> על גגות שבירים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 תלולים), תשמ"ו-1986.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w:t>
      </w:r>
      <w:r w:rsidRPr="003C19E7">
        <w:rPr>
          <w:rFonts w:ascii="Times New Roman" w:eastAsia="Times New Roman" w:hAnsi="Times New Roman" w:cs="David" w:hint="cs"/>
          <w:sz w:val="24"/>
          <w:szCs w:val="24"/>
          <w:rtl/>
        </w:rPr>
        <w:t>יספק</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w:t>
      </w:r>
      <w:r w:rsidRPr="003C19E7">
        <w:rPr>
          <w:rFonts w:ascii="Times New Roman" w:eastAsia="Times New Roman" w:hAnsi="Times New Roman" w:cs="David"/>
          <w:sz w:val="24"/>
          <w:szCs w:val="24"/>
          <w:rtl/>
        </w:rPr>
        <w:t>עובדים ציוד</w:t>
      </w:r>
      <w:r w:rsidRPr="003C19E7">
        <w:rPr>
          <w:rFonts w:ascii="Times New Roman" w:eastAsia="Times New Roman" w:hAnsi="Times New Roman" w:cs="David" w:hint="cs"/>
          <w:sz w:val="24"/>
          <w:szCs w:val="24"/>
          <w:rtl/>
        </w:rPr>
        <w:t xml:space="preserve"> מגן</w:t>
      </w:r>
      <w:r w:rsidRPr="003C19E7">
        <w:rPr>
          <w:rFonts w:ascii="Times New Roman" w:eastAsia="Times New Roman" w:hAnsi="Times New Roman" w:cs="David"/>
          <w:sz w:val="24"/>
          <w:szCs w:val="24"/>
          <w:rtl/>
        </w:rPr>
        <w:t xml:space="preserve"> נדרש</w:t>
      </w:r>
      <w:r w:rsidRPr="003C19E7">
        <w:rPr>
          <w:rFonts w:ascii="Times New Roman" w:eastAsia="Times New Roman" w:hAnsi="Times New Roman" w:cs="David" w:hint="cs"/>
          <w:sz w:val="24"/>
          <w:szCs w:val="24"/>
          <w:rtl/>
        </w:rPr>
        <w:t xml:space="preserve"> ותקין</w:t>
      </w:r>
      <w:r w:rsidRPr="003C19E7">
        <w:rPr>
          <w:rFonts w:ascii="Times New Roman" w:eastAsia="Times New Roman" w:hAnsi="Times New Roman" w:cs="David"/>
          <w:sz w:val="24"/>
          <w:szCs w:val="24"/>
          <w:rtl/>
        </w:rPr>
        <w:t xml:space="preserve"> למניעת נפילתם מגובה</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יוודא ביצוע הדרכה לעובדיו לביצוע עבודה בגובה ע"י גורם מוסמך וימציא אישורי הדרכה ברי תוקף, טרם תחילת ביצוע העבודה.</w:t>
      </w:r>
    </w:p>
    <w:p w:rsidR="004F2727" w:rsidRPr="003C19E7" w:rsidRDefault="004F2727" w:rsidP="004F2727">
      <w:pPr>
        <w:spacing w:after="0" w:line="360" w:lineRule="auto"/>
        <w:ind w:left="1440"/>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צבע</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יאוחסנו יחד זה לצד זה במקום סגור צבעים או מדללים מכל סוג שהוא ובכל סוג אריזה שהיא. במקום פתוח ניתן לאחסן יחדיו צבעים או מדללים, ובלבד שישמר מרחק מזערי בין הצבעים למדללים של 5 מטרים לפחות.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משטחים שנצבעו </w:t>
      </w:r>
      <w:proofErr w:type="spellStart"/>
      <w:r w:rsidRPr="003C19E7">
        <w:rPr>
          <w:rFonts w:ascii="Times New Roman" w:eastAsia="Times New Roman" w:hAnsi="Times New Roman" w:cs="David" w:hint="cs"/>
          <w:sz w:val="24"/>
          <w:szCs w:val="24"/>
          <w:rtl/>
        </w:rPr>
        <w:t>ישולטו</w:t>
      </w:r>
      <w:proofErr w:type="spellEnd"/>
      <w:r w:rsidRPr="003C19E7">
        <w:rPr>
          <w:rFonts w:ascii="Times New Roman" w:eastAsia="Times New Roman" w:hAnsi="Times New Roman" w:cs="David" w:hint="cs"/>
          <w:sz w:val="24"/>
          <w:szCs w:val="24"/>
          <w:rtl/>
        </w:rPr>
        <w:t xml:space="preserve"> בשלטי "זהירות צבע לח" עד להתייבשות מושלמת.</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חשמל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עבודות החשמל תתבצענה בהתאמה מלאה לחוק החשמל, תשי"ד- 1954 ולתקנות בטיחות בעבודה (חשמל), תש"ן-1990.</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 לוודא שקבלני החשמל יבצעו שילוט מושלם של כל הרכיבים בכל המעגלים ע"י רישום מדויק ומלא של שיוך מעגלים, מקורות ההזנה, כיווני ההזנה, מתח ההזנה וסימון הרכיב בתוכניות שימסרו לאגף התחזוקה של המרכז הרפואי.</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באם עומדים לבצע ניתוק זמני של מתח החשמל על הקבלן לקבל אישור, קודם לפעולה, ממנהל השירותים הטכניים ו/או ממהנדסת בי"ח ו/או מהחשמלאי הראשי. הגורם המאשר לביצוע הניתוק יעדכן את המחלקה ו/או האגף או כל גורם נדרש אחר.</w:t>
      </w:r>
    </w:p>
    <w:p w:rsidR="004F2727" w:rsidRPr="003C19E7" w:rsidRDefault="004F2727" w:rsidP="007A64E1">
      <w:pPr>
        <w:numPr>
          <w:ilvl w:val="2"/>
          <w:numId w:val="15"/>
        </w:numPr>
        <w:spacing w:after="0" w:line="360" w:lineRule="auto"/>
        <w:contextualSpacing/>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באם יבוצע ניתוק זמני של מתח חשמל לאזור או למעגל מסוים, יש לבצע נעילה של מקור מתח ולתלות שילוט המתריע על הפעילות המתבצעת כגון: "אין לחבר זרם חשמל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עובדים על הקו</w:t>
      </w:r>
      <w:r w:rsidR="001C49BE" w:rsidRPr="003C19E7">
        <w:rPr>
          <w:rFonts w:ascii="Times New Roman" w:eastAsia="Times New Roman" w:hAnsi="Times New Roman" w:cs="David" w:hint="cs"/>
          <w:sz w:val="24"/>
          <w:szCs w:val="24"/>
          <w:rtl/>
        </w:rPr>
        <w:t xml:space="preserve">" תוך ציון שם העובד ואמצעי הקשר </w:t>
      </w:r>
      <w:r w:rsidRPr="003C19E7">
        <w:rPr>
          <w:rFonts w:ascii="Times New Roman" w:eastAsia="Times New Roman" w:hAnsi="Times New Roman" w:cs="David" w:hint="cs"/>
          <w:sz w:val="24"/>
          <w:szCs w:val="24"/>
          <w:rtl/>
        </w:rPr>
        <w:t>האפשריים עמו.</w:t>
      </w:r>
      <w:r w:rsidRPr="003C19E7">
        <w:rPr>
          <w:rFonts w:ascii="Times New Roman" w:eastAsia="Times New Roman" w:hAnsi="Times New Roman" w:cs="David"/>
          <w:sz w:val="24"/>
          <w:szCs w:val="24"/>
          <w:rtl/>
        </w:rPr>
        <w:br/>
      </w:r>
      <w:r w:rsidRPr="003C19E7">
        <w:rPr>
          <w:rFonts w:ascii="Times New Roman" w:eastAsia="Times New Roman" w:hAnsi="Times New Roman" w:cs="David" w:hint="cs"/>
          <w:sz w:val="24"/>
          <w:szCs w:val="24"/>
          <w:rtl/>
        </w:rPr>
        <w:t>האזהרה שלא לחבר זרם חשמל למעגל אלא לאחר קבלת אישור של הגורם שביצע את הניתוק הזמני, נועדה להבטיח את בטיחות העובדים והמשתמשים ועליה להתבצע בצורה ברורה ובהירה.</w:t>
      </w:r>
    </w:p>
    <w:p w:rsidR="004F2727" w:rsidRDefault="004F2727" w:rsidP="004F2727">
      <w:pPr>
        <w:spacing w:after="0" w:line="360" w:lineRule="auto"/>
        <w:ind w:left="1995"/>
        <w:contextualSpacing/>
        <w:rPr>
          <w:rFonts w:ascii="Times New Roman" w:eastAsia="Times New Roman" w:hAnsi="Times New Roman" w:cs="David"/>
          <w:sz w:val="24"/>
          <w:szCs w:val="24"/>
          <w:rtl/>
        </w:rPr>
      </w:pPr>
    </w:p>
    <w:p w:rsidR="003E3687" w:rsidRPr="003C19E7" w:rsidRDefault="003E368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lastRenderedPageBreak/>
        <w:t>עבודות חפירה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עבוד</w:t>
      </w:r>
      <w:r w:rsidRPr="003C19E7">
        <w:rPr>
          <w:rFonts w:ascii="Times New Roman" w:eastAsia="Times New Roman" w:hAnsi="Times New Roman" w:cs="David" w:hint="cs"/>
          <w:sz w:val="24"/>
          <w:szCs w:val="24"/>
          <w:rtl/>
        </w:rPr>
        <w:t>ת חפירה</w:t>
      </w:r>
      <w:r w:rsidRPr="003C19E7">
        <w:rPr>
          <w:rFonts w:ascii="Times New Roman" w:eastAsia="Times New Roman" w:hAnsi="Times New Roman" w:cs="David"/>
          <w:sz w:val="24"/>
          <w:szCs w:val="24"/>
          <w:rtl/>
        </w:rPr>
        <w:t xml:space="preserve"> תבוצע ע"פ תקנות הבטיחות בעבודה (עבודת בניה),תשמ"ח 1988</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ועל פי תקן 18001-תקן לניהול הבטיחות והגהות בעבודה.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בטרם ביצוע עבודות החפירה, יפעל הקבלן כדלקמן: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יקבל אישור ממהנדסת בית החולים ובמידת הצורך מרשות המקומית, מחברת החשמל ומחברת בזק לביצוע עבודות החפירה.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ילמד את סביבת העבודה ואת הסיכונים כגון פגיעה ביציבות</w:t>
      </w:r>
      <w:r w:rsidRPr="003C19E7">
        <w:rPr>
          <w:rFonts w:ascii="Times New Roman" w:eastAsia="Times New Roman" w:hAnsi="Times New Roman" w:cs="Miriam" w:hint="cs"/>
          <w:sz w:val="24"/>
          <w:szCs w:val="24"/>
          <w:rtl/>
        </w:rPr>
        <w:t xml:space="preserve"> </w:t>
      </w:r>
      <w:r w:rsidRPr="003C19E7">
        <w:rPr>
          <w:rFonts w:ascii="Times New Roman" w:eastAsia="Times New Roman" w:hAnsi="Times New Roman" w:cs="David" w:hint="cs"/>
          <w:sz w:val="24"/>
          <w:szCs w:val="24"/>
          <w:rtl/>
        </w:rPr>
        <w:t>מבנים, פגיעה בתשתיות, גלישת שכבות קרקע, נפילה, התמוטטות תשתיות וכבישים סמוכים.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יפעל לגידור שטח העבודה ביום ובלילה, והצבת תאורה (נצנצים) ושילוט אזהרה מתאים.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במהלך תקופת העבודה הקבלן יבצע ביקורת יומית ויתעד אותה.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העבודה תבוצע  ע"י עובדים מנוסים ומוסמכים.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כלים הנדסיים מכניים יופעלו ע"י מפעילים מנוסים בעלי רישיונות תקפים.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בסיום ביצוע עבודות החפירה, יפעל הקבלן לכיסוי שטח העבודה.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היתרים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עבודות חפירה, יש לקבל היתר מקדים על פי </w:t>
      </w: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ניתוק זמני של מערכות בית החולים (תשתיות, חשמל, מים, תקשורת, גזים רפואיים, מערכת לגילוי אש ועשן, מערכות נגד פריצה), יש לקבל היתר מקדים על פי </w:t>
      </w:r>
      <w:r w:rsidRPr="003C19E7">
        <w:rPr>
          <w:rFonts w:ascii="Times New Roman" w:eastAsia="Times New Roman" w:hAnsi="Times New Roman" w:cs="David" w:hint="cs"/>
          <w:sz w:val="24"/>
          <w:szCs w:val="24"/>
          <w:u w:val="single"/>
          <w:rtl/>
        </w:rPr>
        <w:t>נספח 4</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ind w:left="2160"/>
        <w:contextualSpacing/>
        <w:jc w:val="both"/>
        <w:rPr>
          <w:rFonts w:ascii="Times New Roman" w:eastAsia="Times New Roman" w:hAnsi="Times New Roman" w:cs="David"/>
          <w:b/>
          <w:bCs/>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אבטחת מידע ושמירת סודיות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לשמור בסוד ולא להעביר, להודיע או למסור או להביא לידיעת כל אדם, כל מידע שיגיע אליו בקשר עם ביצוע </w:t>
      </w:r>
      <w:r w:rsidRPr="003C19E7">
        <w:rPr>
          <w:rFonts w:ascii="Times New Roman" w:eastAsia="Times New Roman" w:hAnsi="Times New Roman" w:cs="David" w:hint="cs"/>
          <w:sz w:val="24"/>
          <w:szCs w:val="24"/>
          <w:rtl/>
        </w:rPr>
        <w:t>עבודה בבית החולים</w:t>
      </w:r>
      <w:r w:rsidRPr="003C19E7">
        <w:rPr>
          <w:rFonts w:ascii="Times New Roman" w:eastAsia="Times New Roman" w:hAnsi="Times New Roman" w:cs="David"/>
          <w:sz w:val="24"/>
          <w:szCs w:val="24"/>
          <w:rtl/>
        </w:rPr>
        <w:t>, ב</w:t>
      </w:r>
      <w:r w:rsidRPr="003C19E7">
        <w:rPr>
          <w:rFonts w:ascii="Times New Roman" w:eastAsia="Times New Roman" w:hAnsi="Times New Roman" w:cs="David" w:hint="cs"/>
          <w:sz w:val="24"/>
          <w:szCs w:val="24"/>
          <w:rtl/>
        </w:rPr>
        <w:t>מהלך</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העבודה</w:t>
      </w:r>
      <w:r w:rsidRPr="003C19E7">
        <w:rPr>
          <w:rFonts w:ascii="Times New Roman" w:eastAsia="Times New Roman" w:hAnsi="Times New Roman" w:cs="David"/>
          <w:sz w:val="24"/>
          <w:szCs w:val="24"/>
          <w:rtl/>
        </w:rPr>
        <w:t>, לפני תחילתה או אחריה. בכלל ז</w:t>
      </w:r>
      <w:r w:rsidRPr="003C19E7">
        <w:rPr>
          <w:rFonts w:ascii="Times New Roman" w:eastAsia="Times New Roman" w:hAnsi="Times New Roman" w:cs="David" w:hint="cs"/>
          <w:sz w:val="24"/>
          <w:szCs w:val="24"/>
          <w:rtl/>
        </w:rPr>
        <w:t>ה על</w:t>
      </w:r>
      <w:r w:rsidRPr="003C19E7">
        <w:rPr>
          <w:rFonts w:ascii="Times New Roman" w:eastAsia="Times New Roman" w:hAnsi="Times New Roman" w:cs="David"/>
          <w:sz w:val="24"/>
          <w:szCs w:val="24"/>
          <w:rtl/>
        </w:rPr>
        <w:t xml:space="preserve"> הקבלן לשמור בסוד, ולא להעביר, להודיע או להביא לידיעת כל אדם, כל מידע שיגיע אליו, היה ויגיע, בנוגע למטופלים המאושפזים במרכז הגריאטרי בית החולים "שמואל הרופא".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הקבלן להישמע להוראות הממונה על אבטחת מידע של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w:t>
      </w:r>
      <w:r w:rsidRPr="003C19E7">
        <w:rPr>
          <w:rFonts w:ascii="Times New Roman" w:eastAsia="Times New Roman" w:hAnsi="Times New Roman" w:cs="David" w:hint="cs"/>
          <w:sz w:val="24"/>
          <w:szCs w:val="24"/>
          <w:rtl/>
        </w:rPr>
        <w:t>ן</w:t>
      </w:r>
      <w:r w:rsidRPr="003C19E7">
        <w:rPr>
          <w:rFonts w:ascii="Times New Roman" w:eastAsia="Times New Roman" w:hAnsi="Times New Roman" w:cs="David"/>
          <w:sz w:val="24"/>
          <w:szCs w:val="24"/>
          <w:rtl/>
        </w:rPr>
        <w:t xml:space="preserve"> להנחות את עובדיו לשמירת סודיות,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לפקח</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שהנם </w:t>
      </w:r>
      <w:r w:rsidRPr="003C19E7">
        <w:rPr>
          <w:rFonts w:ascii="Times New Roman" w:eastAsia="Times New Roman" w:hAnsi="Times New Roman" w:cs="David" w:hint="cs"/>
          <w:sz w:val="24"/>
          <w:szCs w:val="24"/>
          <w:rtl/>
        </w:rPr>
        <w:t>מקיימים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זו.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לחתום על </w:t>
      </w:r>
      <w:r w:rsidRPr="003C19E7">
        <w:rPr>
          <w:rFonts w:ascii="Times New Roman" w:eastAsia="Times New Roman" w:hAnsi="Times New Roman" w:cs="David" w:hint="cs"/>
          <w:sz w:val="24"/>
          <w:szCs w:val="24"/>
          <w:rtl/>
        </w:rPr>
        <w:t>התחייבות לשמירה על</w:t>
      </w:r>
      <w:r w:rsidRPr="003C19E7">
        <w:rPr>
          <w:rFonts w:ascii="Times New Roman" w:eastAsia="Times New Roman" w:hAnsi="Times New Roman" w:cs="David"/>
          <w:sz w:val="24"/>
          <w:szCs w:val="24"/>
          <w:rtl/>
        </w:rPr>
        <w:t xml:space="preserve"> סודיות,</w:t>
      </w:r>
      <w:r w:rsidRPr="003C19E7">
        <w:rPr>
          <w:rFonts w:ascii="Times New Roman" w:eastAsia="Times New Roman" w:hAnsi="Times New Roman" w:cs="David" w:hint="cs"/>
          <w:sz w:val="24"/>
          <w:szCs w:val="24"/>
          <w:rtl/>
        </w:rPr>
        <w:t xml:space="preserve"> ב</w:t>
      </w:r>
      <w:r w:rsidRPr="003C19E7">
        <w:rPr>
          <w:rFonts w:ascii="Times New Roman" w:eastAsia="Times New Roman" w:hAnsi="Times New Roman" w:cs="David"/>
          <w:sz w:val="24"/>
          <w:szCs w:val="24"/>
          <w:u w:val="single"/>
          <w:rtl/>
        </w:rPr>
        <w:t>נספח</w:t>
      </w:r>
      <w:r w:rsidRPr="003C19E7">
        <w:rPr>
          <w:rFonts w:ascii="Times New Roman" w:eastAsia="Times New Roman" w:hAnsi="Times New Roman" w:cs="David" w:hint="cs"/>
          <w:sz w:val="24"/>
          <w:szCs w:val="24"/>
          <w:u w:val="single"/>
          <w:rtl/>
        </w:rPr>
        <w:t xml:space="preserve"> 5</w:t>
      </w:r>
      <w:r w:rsidRPr="003C19E7">
        <w:rPr>
          <w:rFonts w:ascii="Times New Roman" w:eastAsia="Times New Roman" w:hAnsi="Times New Roman" w:cs="David"/>
          <w:sz w:val="24"/>
          <w:szCs w:val="24"/>
          <w:rtl/>
        </w:rPr>
        <w:t xml:space="preserve">, ולהחתים את עובדיו על </w:t>
      </w:r>
      <w:r w:rsidRPr="003C19E7">
        <w:rPr>
          <w:rFonts w:ascii="Times New Roman" w:eastAsia="Times New Roman" w:hAnsi="Times New Roman" w:cs="David" w:hint="cs"/>
          <w:sz w:val="24"/>
          <w:szCs w:val="24"/>
          <w:rtl/>
        </w:rPr>
        <w:t>ההתחייבות ב</w:t>
      </w:r>
      <w:r w:rsidRPr="003C19E7">
        <w:rPr>
          <w:rFonts w:ascii="Times New Roman" w:eastAsia="Times New Roman" w:hAnsi="Times New Roman" w:cs="David" w:hint="cs"/>
          <w:sz w:val="24"/>
          <w:szCs w:val="24"/>
          <w:u w:val="single"/>
          <w:rtl/>
        </w:rPr>
        <w:t>נספח 5</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sz w:val="24"/>
          <w:szCs w:val="24"/>
          <w:rtl/>
        </w:rPr>
        <w:t>ולהמציא העתקים לידי המזמין.</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lastRenderedPageBreak/>
        <w:t>הקבלן ועובדיו, לא יעשו כל שימוש בציוד המחשבים של בית החולים, בין אם לשימוש אישי ובין אם בכלל, למעט אם ניתן היתר מפורש לעשות שימוש מאת מנהל יחידת המחשב.</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ועובדיו, לא יצלמו בשטח בית החולים, לרבות במשרדים, במחלקות האשפוז, בין אם באמצעות מצלמה, טלפון נייד או כל אמצעי אחר.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ידוע ל</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כי אי החתמת עובד על כתב התחייבות לשמירת סודיות, או כל הפרה אחרת של כתב התחייבות זה</w:t>
      </w:r>
      <w:r w:rsidRPr="003C19E7">
        <w:rPr>
          <w:rFonts w:ascii="Times New Roman" w:eastAsia="Times New Roman" w:hAnsi="Times New Roman" w:cs="David" w:hint="cs"/>
          <w:sz w:val="24"/>
          <w:szCs w:val="24"/>
          <w:rtl/>
        </w:rPr>
        <w:t xml:space="preserve"> על ידי הקבלן או מי מטעמו</w:t>
      </w:r>
      <w:r w:rsidRPr="003C19E7">
        <w:rPr>
          <w:rFonts w:ascii="Times New Roman" w:eastAsia="Times New Roman" w:hAnsi="Times New Roman" w:cs="David"/>
          <w:sz w:val="24"/>
          <w:szCs w:val="24"/>
          <w:rtl/>
        </w:rPr>
        <w:t>, מהווה הפרה של ההסכם ו/או הזמנת העבודה, בגינה יהיה רשאי המרכז הרפואי על פי בחירתו בנוסף על כל זכות שיש לו על פי כל דין, לבטל את ה</w:t>
      </w:r>
      <w:r w:rsidRPr="003C19E7">
        <w:rPr>
          <w:rFonts w:ascii="Times New Roman" w:eastAsia="Times New Roman" w:hAnsi="Times New Roman" w:cs="David" w:hint="cs"/>
          <w:sz w:val="24"/>
          <w:szCs w:val="24"/>
          <w:rtl/>
        </w:rPr>
        <w:t>זמנת העבודה</w:t>
      </w:r>
      <w:r w:rsidRPr="003C19E7">
        <w:rPr>
          <w:rFonts w:ascii="Times New Roman" w:eastAsia="Times New Roman" w:hAnsi="Times New Roman" w:cs="David"/>
          <w:sz w:val="24"/>
          <w:szCs w:val="24"/>
          <w:rtl/>
        </w:rPr>
        <w:t xml:space="preserve"> לאלתר או </w:t>
      </w:r>
      <w:proofErr w:type="spellStart"/>
      <w:r w:rsidRPr="003C19E7">
        <w:rPr>
          <w:rFonts w:ascii="Times New Roman" w:eastAsia="Times New Roman" w:hAnsi="Times New Roman" w:cs="David"/>
          <w:sz w:val="24"/>
          <w:szCs w:val="24"/>
          <w:rtl/>
        </w:rPr>
        <w:t>להשהות</w:t>
      </w:r>
      <w:r w:rsidRPr="003C19E7">
        <w:rPr>
          <w:rFonts w:ascii="Times New Roman" w:eastAsia="Times New Roman" w:hAnsi="Times New Roman" w:cs="David" w:hint="cs"/>
          <w:sz w:val="24"/>
          <w:szCs w:val="24"/>
          <w:rtl/>
        </w:rPr>
        <w:t>ה</w:t>
      </w:r>
      <w:proofErr w:type="spellEnd"/>
      <w:r w:rsidRPr="003C19E7">
        <w:rPr>
          <w:rFonts w:ascii="Times New Roman" w:eastAsia="Times New Roman" w:hAnsi="Times New Roman" w:cs="David"/>
          <w:sz w:val="24"/>
          <w:szCs w:val="24"/>
          <w:rtl/>
        </w:rPr>
        <w:t xml:space="preserve"> וכן לדרוש פיצויים על הנזקים ו/או הפסדים שנגרמו ל</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 xml:space="preserve"> כתוצאה מהפרה, לרבות </w:t>
      </w:r>
      <w:r w:rsidRPr="003C19E7">
        <w:rPr>
          <w:rFonts w:ascii="Times New Roman" w:eastAsia="Times New Roman" w:hAnsi="Times New Roman" w:cs="David" w:hint="cs"/>
          <w:sz w:val="24"/>
          <w:szCs w:val="24"/>
          <w:rtl/>
        </w:rPr>
        <w:t>זכות המזמין</w:t>
      </w:r>
      <w:r w:rsidRPr="003C19E7">
        <w:rPr>
          <w:rFonts w:ascii="Times New Roman" w:eastAsia="Times New Roman" w:hAnsi="Times New Roman" w:cs="David"/>
          <w:sz w:val="24"/>
          <w:szCs w:val="24"/>
          <w:rtl/>
        </w:rPr>
        <w:t xml:space="preserve"> לקבלת פיצוי מוסכם  מהקבלן בסך </w:t>
      </w:r>
      <w:r w:rsidRPr="003C19E7">
        <w:rPr>
          <w:rFonts w:ascii="Times New Roman" w:eastAsia="Times New Roman" w:hAnsi="Times New Roman" w:cs="David"/>
          <w:b/>
          <w:bCs/>
          <w:sz w:val="24"/>
          <w:szCs w:val="24"/>
          <w:u w:val="single"/>
          <w:rtl/>
        </w:rPr>
        <w:t>1000 ₪</w:t>
      </w:r>
      <w:r w:rsidRPr="003C19E7">
        <w:rPr>
          <w:rFonts w:ascii="Times New Roman" w:eastAsia="Times New Roman" w:hAnsi="Times New Roman" w:cs="David"/>
          <w:sz w:val="24"/>
          <w:szCs w:val="24"/>
          <w:rtl/>
        </w:rPr>
        <w:t xml:space="preserve"> בעד כל הפרה (בנוסף </w:t>
      </w:r>
      <w:proofErr w:type="spellStart"/>
      <w:r w:rsidRPr="003C19E7">
        <w:rPr>
          <w:rFonts w:ascii="Times New Roman" w:eastAsia="Times New Roman" w:hAnsi="Times New Roman" w:cs="David"/>
          <w:sz w:val="24"/>
          <w:szCs w:val="24"/>
          <w:rtl/>
        </w:rPr>
        <w:t>לסעדים</w:t>
      </w:r>
      <w:proofErr w:type="spellEnd"/>
      <w:r w:rsidRPr="003C19E7">
        <w:rPr>
          <w:rFonts w:ascii="Times New Roman" w:eastAsia="Times New Roman" w:hAnsi="Times New Roman" w:cs="David"/>
          <w:sz w:val="24"/>
          <w:szCs w:val="24"/>
          <w:rtl/>
        </w:rPr>
        <w:t xml:space="preserve"> האחרים).</w:t>
      </w:r>
    </w:p>
    <w:p w:rsidR="004F2727" w:rsidRPr="003C19E7" w:rsidRDefault="004F2727" w:rsidP="004F2727">
      <w:pPr>
        <w:spacing w:after="0" w:line="240" w:lineRule="auto"/>
        <w:ind w:left="2160"/>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ביטחון</w:t>
      </w:r>
    </w:p>
    <w:p w:rsidR="00A74D03"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טרם תחילת ביצוע העבודה, וכתנאי מקדים להתחלת הביצוע, על הקבלן ו/או על קבלני המשנה מטעמו לפעול על פי </w:t>
      </w:r>
      <w:r w:rsidRPr="003C19E7">
        <w:rPr>
          <w:rFonts w:ascii="Times New Roman" w:eastAsia="Times New Roman" w:hAnsi="Times New Roman" w:cs="David" w:hint="cs"/>
          <w:sz w:val="24"/>
          <w:szCs w:val="24"/>
          <w:u w:val="single"/>
          <w:rtl/>
        </w:rPr>
        <w:t>נספח 6</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תותר כניסת עובדי קבלן לתחום בית החולים, אלא באישור מקדים של הקב"ט בלבד.</w:t>
      </w:r>
    </w:p>
    <w:p w:rsidR="004F2727" w:rsidRPr="003C19E7" w:rsidRDefault="004F2727" w:rsidP="007A64E1">
      <w:pPr>
        <w:numPr>
          <w:ilvl w:val="2"/>
          <w:numId w:val="15"/>
        </w:numPr>
        <w:spacing w:after="0" w:line="24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על הקבלן ו/או קבלני המשנה מטעמו ועובדיהם לפעול על פי הוראות </w:t>
      </w:r>
      <w:r w:rsidRPr="003C19E7">
        <w:rPr>
          <w:rFonts w:ascii="Times New Roman" w:eastAsia="Times New Roman" w:hAnsi="Times New Roman" w:cs="David"/>
          <w:sz w:val="24"/>
          <w:szCs w:val="24"/>
          <w:rtl/>
        </w:rPr>
        <w:t>קב"ט בי"ח או מי מטעמו, ולשמור על כללי החניה והתנועה במקום, ולפקח אחר עובדיו שהם מקיימים הוראות אלו.</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פוליסת ביטוח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לבטח את עבודתו בהתאם לסוג השירות המוגדר בהזמנת העבודה</w:t>
      </w:r>
      <w:r w:rsidR="004D00B4" w:rsidRPr="003C19E7">
        <w:rPr>
          <w:rFonts w:ascii="Times New Roman" w:eastAsia="Times New Roman" w:hAnsi="Times New Roman" w:cs="David" w:hint="cs"/>
          <w:sz w:val="24"/>
          <w:szCs w:val="24"/>
          <w:rtl/>
        </w:rPr>
        <w:t xml:space="preserve"> ו/או במסמכי המרכז</w:t>
      </w:r>
      <w:r w:rsidR="00C82126">
        <w:rPr>
          <w:rFonts w:ascii="Times New Roman" w:eastAsia="Times New Roman" w:hAnsi="Times New Roman" w:cs="David" w:hint="cs"/>
          <w:sz w:val="24"/>
          <w:szCs w:val="24"/>
          <w:rtl/>
        </w:rPr>
        <w:t>, במשך כל זמן ביצוע העבודה</w:t>
      </w:r>
      <w:r w:rsidR="00D36A9F">
        <w:rPr>
          <w:rFonts w:ascii="Times New Roman" w:eastAsia="Times New Roman" w:hAnsi="Times New Roman" w:cs="David" w:hint="cs"/>
          <w:sz w:val="24"/>
          <w:szCs w:val="24"/>
          <w:rtl/>
        </w:rPr>
        <w:t xml:space="preserve"> ו/או מתן השירות</w:t>
      </w:r>
      <w:r w:rsidR="004D00B4" w:rsidRPr="003C19E7">
        <w:rPr>
          <w:rFonts w:ascii="Times New Roman" w:eastAsia="Times New Roman" w:hAnsi="Times New Roman" w:cs="David" w:hint="cs"/>
          <w:sz w:val="24"/>
          <w:szCs w:val="24"/>
          <w:rtl/>
        </w:rPr>
        <w:t>.</w:t>
      </w: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נספחים</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1 - טופס התחייבות לעבודה בבטיחות במרכז הרפואי "שמואל הרופא"</w:t>
      </w:r>
    </w:p>
    <w:p w:rsidR="004F2727" w:rsidRPr="003C19E7" w:rsidRDefault="004F2727" w:rsidP="007A64E1">
      <w:pPr>
        <w:numPr>
          <w:ilvl w:val="1"/>
          <w:numId w:val="6"/>
        </w:num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2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4F2727" w:rsidRPr="003C19E7" w:rsidRDefault="004F2727" w:rsidP="004F2727">
      <w:pPr>
        <w:spacing w:after="0" w:line="240" w:lineRule="auto"/>
        <w:ind w:left="1440"/>
        <w:contextualSpacing/>
        <w:jc w:val="both"/>
        <w:rPr>
          <w:rFonts w:ascii="Times New Roman" w:eastAsia="Times New Roman" w:hAnsi="Times New Roman" w:cs="David"/>
          <w:sz w:val="24"/>
          <w:szCs w:val="24"/>
          <w:rtl/>
        </w:rPr>
      </w:pP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3- בקשה לקבלת היתר לביצוע עבודות חפירה בשטח המרכז הרפואי "שמואל</w:t>
      </w:r>
      <w:r w:rsidR="004D00B4"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sz w:val="24"/>
          <w:szCs w:val="24"/>
          <w:rtl/>
        </w:rPr>
        <w:t>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4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5 - התחייבות לשמירה על סודיות</w:t>
      </w:r>
    </w:p>
    <w:p w:rsidR="004F272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6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נספח ביטחון</w:t>
      </w:r>
    </w:p>
    <w:p w:rsidR="003E3687" w:rsidRPr="003C19E7" w:rsidRDefault="003E3687" w:rsidP="003E3687">
      <w:pPr>
        <w:spacing w:after="0" w:line="360" w:lineRule="auto"/>
        <w:ind w:left="1440"/>
        <w:contextualSpacing/>
        <w:jc w:val="both"/>
        <w:rPr>
          <w:rFonts w:ascii="Times New Roman" w:eastAsia="Times New Roman" w:hAnsi="Times New Roman" w:cs="David"/>
          <w:sz w:val="24"/>
          <w:szCs w:val="24"/>
        </w:rPr>
      </w:pP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jc w:val="both"/>
        <w:rPr>
          <w:rFonts w:ascii="Times New Roman" w:eastAsia="Times New Roman" w:hAnsi="Times New Roman" w:cs="David"/>
          <w:b/>
          <w:bCs/>
          <w:i/>
          <w:iCs/>
          <w:sz w:val="24"/>
          <w:szCs w:val="24"/>
          <w:rtl/>
        </w:rPr>
      </w:pPr>
      <w:r w:rsidRPr="003C19E7">
        <w:rPr>
          <w:rFonts w:ascii="Times New Roman" w:eastAsia="Times New Roman" w:hAnsi="Times New Roman" w:cs="David" w:hint="cs"/>
          <w:b/>
          <w:bCs/>
          <w:i/>
          <w:iCs/>
          <w:sz w:val="24"/>
          <w:szCs w:val="24"/>
          <w:u w:val="single"/>
          <w:rtl/>
        </w:rPr>
        <w:lastRenderedPageBreak/>
        <w:t>טלפונים למקרה חירום</w:t>
      </w:r>
      <w:r w:rsidRPr="003C19E7">
        <w:rPr>
          <w:rFonts w:ascii="Times New Roman" w:eastAsia="Times New Roman" w:hAnsi="Times New Roman" w:cs="David" w:hint="cs"/>
          <w:b/>
          <w:bCs/>
          <w:i/>
          <w:iCs/>
          <w:sz w:val="24"/>
          <w:szCs w:val="24"/>
          <w:rtl/>
        </w:rPr>
        <w:t>:</w:t>
      </w:r>
      <w:r w:rsidRPr="003C19E7">
        <w:rPr>
          <w:rFonts w:ascii="Times New Roman" w:eastAsia="Times New Roman" w:hAnsi="Times New Roman" w:cs="David"/>
          <w:b/>
          <w:bCs/>
          <w:i/>
          <w:iCs/>
          <w:sz w:val="24"/>
          <w:szCs w:val="24"/>
          <w:rtl/>
        </w:rPr>
        <w:t xml:space="preserve">   </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ממונה בטיחות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08-9258750</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052-3412233</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מנהל המח' לשירותים טכניים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08-9258795 / 050-6261020</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מהנדס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08-9258792 / 052-3963136</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קב"ט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08-9258775 / 050-6271019</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102</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מ"דא- 101</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משטרה- 100</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spacing w:after="0" w:line="360" w:lineRule="auto"/>
        <w:jc w:val="both"/>
        <w:rPr>
          <w:rFonts w:ascii="Times New Roman" w:eastAsia="Times New Roman" w:hAnsi="Times New Roman" w:cs="David"/>
          <w:sz w:val="24"/>
          <w:szCs w:val="24"/>
        </w:rPr>
      </w:pPr>
    </w:p>
    <w:p w:rsidR="004F2727" w:rsidRPr="003C19E7" w:rsidRDefault="004F2727" w:rsidP="004F2727">
      <w:pPr>
        <w:spacing w:after="0" w:line="240" w:lineRule="auto"/>
        <w:ind w:left="360"/>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נספח 1</w:t>
      </w: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r w:rsidRPr="003C19E7">
        <w:rPr>
          <w:rFonts w:ascii="Tahoma" w:eastAsia="Times New Roman" w:hAnsi="Tahoma" w:cs="Miriam" w:hint="cs"/>
          <w:b/>
          <w:bCs/>
          <w:i/>
          <w:iCs/>
          <w:sz w:val="28"/>
          <w:szCs w:val="28"/>
          <w:u w:val="single"/>
          <w:rtl/>
        </w:rPr>
        <w:t>אנא זכור !</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אתה ועובדיך הנכם אורחים רצויים בבית החולים שמואל הרופא.</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אנו רוצים בעבודתכם וננסה לעזור לכם ככל שניתן.</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אנא עזור לנו גם אתה לשמור על הבטיחות, הסדר והניקיון בשטח בית החולים.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מספר תאונות העבודה אצלנו קטן מאוד אך אנו לא מפסיקים לטפח את המודעות לבטיחות גם בקרב עובדי הקבלנים.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 xml:space="preserve">במידה ועדיין יש שאלות או דברים לא ברורים, אנא פנה אל מפקח העבודה או אל ממונה הבטיחות של בית החולים </w:t>
      </w:r>
      <w:r w:rsidRPr="003C19E7">
        <w:rPr>
          <w:rFonts w:ascii="Tahoma" w:eastAsia="Times New Roman" w:hAnsi="Tahoma" w:cs="David" w:hint="cs"/>
          <w:sz w:val="28"/>
          <w:szCs w:val="24"/>
          <w:u w:val="single"/>
          <w:rtl/>
        </w:rPr>
        <w:t>בטרם תיעשה טעות.</w:t>
      </w:r>
    </w:p>
    <w:p w:rsidR="004F2727" w:rsidRPr="003C19E7" w:rsidRDefault="004F2727" w:rsidP="004F2727">
      <w:pPr>
        <w:spacing w:after="0" w:line="240" w:lineRule="auto"/>
        <w:ind w:left="360"/>
        <w:rPr>
          <w:rFonts w:ascii="Tahoma" w:eastAsia="Times New Roman" w:hAnsi="Tahoma" w:cs="David"/>
          <w:sz w:val="28"/>
          <w:szCs w:val="24"/>
          <w:rtl/>
        </w:rPr>
      </w:pP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 xml:space="preserve">ב </w:t>
      </w:r>
      <w:proofErr w:type="spellStart"/>
      <w:r w:rsidRPr="003C19E7">
        <w:rPr>
          <w:rFonts w:ascii="Tahoma" w:eastAsia="Times New Roman" w:hAnsi="Tahoma" w:cs="David" w:hint="cs"/>
          <w:sz w:val="28"/>
          <w:szCs w:val="24"/>
          <w:rtl/>
        </w:rPr>
        <w:t>ב</w:t>
      </w:r>
      <w:proofErr w:type="spellEnd"/>
      <w:r w:rsidRPr="003C19E7">
        <w:rPr>
          <w:rFonts w:ascii="Tahoma" w:eastAsia="Times New Roman" w:hAnsi="Tahoma" w:cs="David" w:hint="cs"/>
          <w:sz w:val="28"/>
          <w:szCs w:val="24"/>
          <w:rtl/>
        </w:rPr>
        <w:t xml:space="preserve"> ר כ ת עבודה </w:t>
      </w:r>
      <w:proofErr w:type="spellStart"/>
      <w:r w:rsidRPr="003C19E7">
        <w:rPr>
          <w:rFonts w:ascii="Tahoma" w:eastAsia="Times New Roman" w:hAnsi="Tahoma" w:cs="David" w:hint="cs"/>
          <w:sz w:val="28"/>
          <w:szCs w:val="24"/>
          <w:rtl/>
        </w:rPr>
        <w:t>פוריה</w:t>
      </w:r>
      <w:proofErr w:type="spellEnd"/>
      <w:r w:rsidRPr="003C19E7">
        <w:rPr>
          <w:rFonts w:ascii="Tahoma" w:eastAsia="Times New Roman" w:hAnsi="Tahoma" w:cs="David" w:hint="cs"/>
          <w:sz w:val="28"/>
          <w:szCs w:val="24"/>
          <w:rtl/>
        </w:rPr>
        <w:t xml:space="preserve"> ובטוחה</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ממונה בטיחות בית החולים</w:t>
      </w:r>
    </w:p>
    <w:p w:rsidR="004F2727" w:rsidRPr="003C19E7" w:rsidRDefault="004F2727" w:rsidP="004F2727">
      <w:pPr>
        <w:spacing w:after="0" w:line="240" w:lineRule="auto"/>
        <w:ind w:left="360"/>
        <w:jc w:val="center"/>
        <w:rPr>
          <w:rFonts w:ascii="Times New Roman" w:eastAsia="Times New Roman" w:hAnsi="Times New Roman" w:cs="David"/>
          <w:sz w:val="24"/>
          <w:szCs w:val="24"/>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 xml:space="preserve">טופס התחייבות לעבודה בבטיחות </w:t>
      </w: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במרכז הרפואי הגריאטרי בית החולים "שמואל הרופא"</w:t>
      </w:r>
    </w:p>
    <w:p w:rsidR="004F2727" w:rsidRPr="003C19E7" w:rsidRDefault="004F2727" w:rsidP="004F2727">
      <w:pPr>
        <w:spacing w:after="0" w:line="240" w:lineRule="auto"/>
        <w:jc w:val="center"/>
        <w:rPr>
          <w:rFonts w:ascii="Times New Roman" w:eastAsia="Times New Roman" w:hAnsi="Times New Roman" w:cs="David"/>
          <w:b/>
          <w:bCs/>
          <w:i/>
          <w:iCs/>
          <w:sz w:val="28"/>
          <w:szCs w:val="24"/>
          <w:rtl/>
        </w:rPr>
      </w:pPr>
      <w:r w:rsidRPr="003C19E7">
        <w:rPr>
          <w:rFonts w:ascii="Times New Roman" w:eastAsia="Times New Roman" w:hAnsi="Times New Roman" w:cs="David" w:hint="cs"/>
          <w:b/>
          <w:bCs/>
          <w:i/>
          <w:iCs/>
          <w:sz w:val="28"/>
          <w:szCs w:val="24"/>
          <w:rtl/>
        </w:rPr>
        <w:t>למילוי על – ידי הקבלן ו/או קבלני המשנה מטעמו</w:t>
      </w:r>
    </w:p>
    <w:p w:rsidR="004F2727" w:rsidRPr="003C19E7" w:rsidRDefault="004F2727" w:rsidP="004F2727">
      <w:pPr>
        <w:spacing w:after="0" w:line="240" w:lineRule="auto"/>
        <w:ind w:left="360"/>
        <w:rPr>
          <w:rFonts w:ascii="Times New Roman" w:eastAsia="Times New Roman" w:hAnsi="Times New Roman" w:cs="David"/>
          <w:sz w:val="20"/>
          <w:szCs w:val="18"/>
          <w:rtl/>
        </w:rPr>
      </w:pPr>
    </w:p>
    <w:p w:rsidR="004F2727" w:rsidRPr="003C19E7" w:rsidRDefault="004F2727" w:rsidP="004F2727">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"הריני לאשר כי </w:t>
      </w:r>
      <w:r w:rsidRPr="003C19E7">
        <w:rPr>
          <w:rFonts w:ascii="Times New Roman" w:eastAsia="Times New Roman" w:hAnsi="Times New Roman" w:cs="David" w:hint="cs"/>
          <w:sz w:val="24"/>
          <w:szCs w:val="24"/>
          <w:rtl/>
        </w:rPr>
        <w:t>לאחר שסיירתי באתר ובסביבתו, לאחר שקיבלתי הסברים מפורטים על העבודה, על האילוצים והסיכונים, ו</w:t>
      </w:r>
      <w:r w:rsidRPr="003C19E7">
        <w:rPr>
          <w:rFonts w:ascii="Times New Roman" w:eastAsia="Times New Roman" w:hAnsi="Times New Roman" w:cs="David"/>
          <w:sz w:val="24"/>
          <w:szCs w:val="24"/>
          <w:rtl/>
        </w:rPr>
        <w:t>קראתי את הוראות</w:t>
      </w:r>
      <w:r w:rsidRPr="003C19E7">
        <w:rPr>
          <w:rFonts w:ascii="Times New Roman" w:eastAsia="Times New Roman" w:hAnsi="Times New Roman" w:cs="David" w:hint="cs"/>
          <w:sz w:val="24"/>
          <w:szCs w:val="24"/>
          <w:rtl/>
        </w:rPr>
        <w:t xml:space="preserve"> הבטיחות</w:t>
      </w:r>
      <w:r w:rsidRPr="003C19E7">
        <w:rPr>
          <w:rFonts w:ascii="Times New Roman" w:eastAsia="Times New Roman" w:hAnsi="Times New Roman" w:cs="David"/>
          <w:sz w:val="24"/>
          <w:szCs w:val="24"/>
          <w:rtl/>
        </w:rPr>
        <w:t xml:space="preserve"> לעיל, הדרישות ברורות לי</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הבינותי את תוכנן, </w:t>
      </w:r>
      <w:r w:rsidRPr="003C19E7">
        <w:rPr>
          <w:rFonts w:ascii="Times New Roman" w:eastAsia="Times New Roman" w:hAnsi="Times New Roman" w:cs="David" w:hint="cs"/>
          <w:sz w:val="24"/>
          <w:szCs w:val="24"/>
          <w:rtl/>
        </w:rPr>
        <w:t>והנני מתחייב בזאת:</w:t>
      </w:r>
    </w:p>
    <w:p w:rsidR="004F2727" w:rsidRPr="003C19E7" w:rsidRDefault="004F2727" w:rsidP="004F2727">
      <w:pPr>
        <w:spacing w:after="0" w:line="240" w:lineRule="auto"/>
        <w:jc w:val="both"/>
        <w:rPr>
          <w:rFonts w:ascii="Times New Roman" w:eastAsia="Times New Roman" w:hAnsi="Times New Roman" w:cs="David"/>
          <w:sz w:val="18"/>
          <w:szCs w:val="18"/>
          <w:rtl/>
        </w:rPr>
      </w:pP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שאני ו/או עובדיי נקפיד על קיום דרישות הבטיחות </w:t>
      </w:r>
      <w:proofErr w:type="spellStart"/>
      <w:r w:rsidRPr="003C19E7">
        <w:rPr>
          <w:rFonts w:ascii="Times New Roman" w:eastAsia="Times New Roman" w:hAnsi="Times New Roman" w:cs="David" w:hint="cs"/>
          <w:sz w:val="24"/>
          <w:szCs w:val="24"/>
          <w:rtl/>
        </w:rPr>
        <w:t>והגיהות</w:t>
      </w:r>
      <w:proofErr w:type="spellEnd"/>
      <w:r w:rsidRPr="003C19E7">
        <w:rPr>
          <w:rFonts w:ascii="Times New Roman" w:eastAsia="Times New Roman" w:hAnsi="Times New Roman" w:cs="David" w:hint="cs"/>
          <w:sz w:val="24"/>
          <w:szCs w:val="24"/>
          <w:rtl/>
        </w:rPr>
        <w:t xml:space="preserve"> עפ"י כל דין.</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מצהיר בזאת כי מסרתי לכל עובדיי ו/או קבלני משנה מטעמי את הנחיות והדרכת הבטיחות בהתאם למשימות המשתנות.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מתחייב לפעול ולקיים את נוהלי הבטיחות במרכז הרפואי לרבות נוהל זה ולהישמע להוראות המזמין וממונה הבטיחות.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ידוע לי, כי ממונה הבטיחות ו/או מזמין העבודה רשאי בכל עת להגדיר לי דרישות בטיחות נוספות / אחרות בהתאם לשיקול דעתו הבלעדית.</w:t>
      </w: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18"/>
          <w:szCs w:val="18"/>
          <w:rtl/>
        </w:rPr>
      </w:pP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למען הסר ספק ידוע לי כי בחתימתי הנני מסיר מבית החולים כל אחריות ישירה או עקיפה לחובת מילוי הוראות הבטיחות ומקבל עלי את מלוא האחריות הבלעדית למקרה שיגרם נזק ישיר או עקיף לאנשים או לרכוש או לציוד, במשך כל מועד העבודה ותקופת הבדק.</w:t>
      </w:r>
    </w:p>
    <w:p w:rsidR="004F2727" w:rsidRPr="003C19E7" w:rsidRDefault="004F2727" w:rsidP="004F2727">
      <w:pPr>
        <w:spacing w:after="0" w:line="240" w:lineRule="auto"/>
        <w:ind w:left="360"/>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שם הקבלן : .........................................</w:t>
      </w:r>
      <w:r w:rsidRPr="003C19E7">
        <w:rPr>
          <w:rFonts w:ascii="Times New Roman" w:eastAsia="Times New Roman" w:hAnsi="Times New Roman" w:cs="David" w:hint="cs"/>
          <w:sz w:val="28"/>
          <w:szCs w:val="24"/>
          <w:rtl/>
        </w:rPr>
        <w:tab/>
        <w:t>כתובת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 xml:space="preserve">טלפון : .............................. </w:t>
      </w:r>
      <w:r w:rsidRPr="003C19E7">
        <w:rPr>
          <w:rFonts w:ascii="Times New Roman" w:eastAsia="Times New Roman" w:hAnsi="Times New Roman" w:cs="David" w:hint="cs"/>
          <w:sz w:val="28"/>
          <w:szCs w:val="24"/>
          <w:rtl/>
        </w:rPr>
        <w:tab/>
      </w:r>
      <w:r w:rsidRPr="003C19E7">
        <w:rPr>
          <w:rFonts w:ascii="Times New Roman" w:eastAsia="Times New Roman" w:hAnsi="Times New Roman" w:cs="David" w:hint="cs"/>
          <w:sz w:val="28"/>
          <w:szCs w:val="24"/>
          <w:rtl/>
        </w:rPr>
        <w:tab/>
        <w:t>שם מנהל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סוג העבודה שתבוצע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מקום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מספר העובדים שיועסקו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תחילת העבודה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זמן מסירה משוער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 ......................................חתימה : ........................................</w:t>
      </w:r>
    </w:p>
    <w:p w:rsidR="004F2727" w:rsidRPr="003C19E7" w:rsidRDefault="004F2727" w:rsidP="004F2727">
      <w:pPr>
        <w:bidi w:val="0"/>
        <w:spacing w:after="0" w:line="240" w:lineRule="auto"/>
        <w:rPr>
          <w:rFonts w:ascii="Courier New" w:eastAsia="Times New Roman" w:hAnsi="Courier New" w:cs="David"/>
          <w:b/>
          <w:bCs/>
          <w:sz w:val="24"/>
          <w:szCs w:val="24"/>
          <w:u w:val="single"/>
          <w:rtl/>
          <w:lang w:eastAsia="he-IL"/>
        </w:rPr>
      </w:pPr>
      <w:r w:rsidRPr="003C19E7">
        <w:rPr>
          <w:rFonts w:ascii="Times New Roman" w:eastAsia="Times New Roman" w:hAnsi="Times New Roman" w:cs="Miriam"/>
          <w:b/>
          <w:bCs/>
          <w:sz w:val="24"/>
          <w:szCs w:val="24"/>
          <w:u w:val="single"/>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lastRenderedPageBreak/>
        <w:t>נספח 2</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שלט הוראות בטיחות באתר עבודה</w:t>
      </w:r>
    </w:p>
    <w:p w:rsidR="004F2727" w:rsidRPr="003C19E7" w:rsidRDefault="004F2727" w:rsidP="004F2727">
      <w:pPr>
        <w:spacing w:after="0" w:line="360" w:lineRule="auto"/>
        <w:jc w:val="both"/>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על הקבלן להציב שלט בנוסח הבא בכניסה לאתר העבודה:</w:t>
      </w:r>
    </w:p>
    <w:p w:rsidR="004F2727" w:rsidRPr="003C19E7" w:rsidRDefault="004F2727" w:rsidP="004F2727">
      <w:pPr>
        <w:spacing w:after="0" w:line="360" w:lineRule="auto"/>
        <w:jc w:val="both"/>
        <w:rPr>
          <w:rFonts w:ascii="Courier New" w:eastAsia="Times New Roman" w:hAnsi="Courier New" w:cs="David"/>
          <w:b/>
          <w:bCs/>
          <w:sz w:val="28"/>
          <w:szCs w:val="28"/>
          <w:u w:val="single"/>
          <w:rtl/>
          <w:lang w:eastAsia="he-IL"/>
        </w:rPr>
      </w:pPr>
    </w:p>
    <w:p w:rsidR="004F2727" w:rsidRPr="003C19E7" w:rsidRDefault="004F2727" w:rsidP="004F2727">
      <w:pPr>
        <w:pBdr>
          <w:top w:val="single" w:sz="4" w:space="1" w:color="auto"/>
          <w:left w:val="single" w:sz="4" w:space="4" w:color="auto"/>
          <w:bottom w:val="single" w:sz="4" w:space="14" w:color="auto"/>
          <w:right w:val="single" w:sz="4" w:space="4" w:color="auto"/>
        </w:pBdr>
        <w:jc w:val="center"/>
        <w:rPr>
          <w:rFonts w:ascii="Calibri" w:eastAsia="Calibri" w:hAnsi="Calibri" w:cs="David"/>
          <w:b/>
          <w:bCs/>
          <w:color w:val="FF0000"/>
          <w:u w:val="single"/>
          <w:rtl/>
        </w:rPr>
      </w:pPr>
      <w:r w:rsidRPr="003C19E7">
        <w:rPr>
          <w:rFonts w:ascii="Calibri" w:eastAsia="Calibri" w:hAnsi="Calibri" w:cs="David" w:hint="cs"/>
          <w:b/>
          <w:bCs/>
          <w:color w:val="FF0000"/>
          <w:sz w:val="48"/>
          <w:szCs w:val="48"/>
          <w:u w:val="single"/>
          <w:rtl/>
        </w:rPr>
        <w:t>הוראות</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בטיחות</w:t>
      </w:r>
      <w:r w:rsidRPr="003C19E7">
        <w:rPr>
          <w:rFonts w:ascii="Calibri" w:eastAsia="Calibri" w:hAnsi="Calibri" w:cs="David"/>
          <w:b/>
          <w:bCs/>
          <w:color w:val="FF0000"/>
          <w:u w:val="single"/>
          <w:rtl/>
        </w:rPr>
        <w:t xml:space="preserve"> </w:t>
      </w:r>
      <w:r w:rsidRPr="003C19E7">
        <w:rPr>
          <w:rFonts w:ascii="Calibri" w:eastAsia="Calibri" w:hAnsi="Calibri" w:cs="David" w:hint="cs"/>
          <w:b/>
          <w:bCs/>
          <w:color w:val="FF0000"/>
          <w:sz w:val="48"/>
          <w:szCs w:val="48"/>
          <w:u w:val="single"/>
          <w:rtl/>
        </w:rPr>
        <w:t>באתר</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עבודה</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1.</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לקבל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הדרכה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בבטיחות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לפני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תחילת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ממנהל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2.</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להתחיל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אישור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הסמכה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בגובה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תוקף</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3.</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להיכנס</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אישי</w:t>
      </w:r>
      <w:r w:rsidRPr="003C19E7">
        <w:rPr>
          <w:rFonts w:ascii="Calibri" w:eastAsia="Calibri" w:hAnsi="Calibri" w:cs="David"/>
          <w:sz w:val="24"/>
          <w:szCs w:val="24"/>
          <w:rtl/>
        </w:rPr>
        <w:t>:</w:t>
      </w:r>
      <w:r w:rsidRPr="003C19E7">
        <w:rPr>
          <w:rFonts w:ascii="Calibri" w:eastAsia="Calibri" w:hAnsi="Calibri" w:cs="David" w:hint="cs"/>
          <w:sz w:val="24"/>
          <w:szCs w:val="24"/>
          <w:rtl/>
        </w:rPr>
        <w:t xml:space="preserve"> קסדות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נעלי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תקניות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אפוד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זוהר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משקפי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בטיחות</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4.</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להשתמש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בכבלים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מאריכים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מסוג</w:t>
      </w:r>
      <w:r w:rsidRPr="003C19E7">
        <w:rPr>
          <w:rFonts w:ascii="Calibri" w:eastAsia="Calibri" w:hAnsi="Calibri" w:cs="David"/>
          <w:sz w:val="24"/>
          <w:szCs w:val="24"/>
          <w:rtl/>
        </w:rPr>
        <w:t xml:space="preserve"> </w:t>
      </w:r>
      <w:r w:rsidRPr="003C19E7">
        <w:rPr>
          <w:rFonts w:ascii="Calibri" w:eastAsia="Calibri" w:hAnsi="Calibri" w:cs="David"/>
          <w:sz w:val="24"/>
          <w:szCs w:val="24"/>
        </w:rPr>
        <w:t xml:space="preserve">  HO7RN-F</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והתקעים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יהיו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משוקעים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5. </w:t>
      </w:r>
      <w:r w:rsidRPr="003C19E7">
        <w:rPr>
          <w:rFonts w:ascii="Calibri" w:eastAsia="Calibri" w:hAnsi="Calibri" w:cs="David" w:hint="cs"/>
          <w:sz w:val="24"/>
          <w:szCs w:val="24"/>
          <w:rtl/>
        </w:rPr>
        <w:t>יעשה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ובטוח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המסומן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כראוי</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6. </w:t>
      </w:r>
      <w:r w:rsidRPr="003C19E7">
        <w:rPr>
          <w:rFonts w:ascii="Calibri" w:eastAsia="Calibri" w:hAnsi="Calibri" w:cs="David" w:hint="cs"/>
          <w:sz w:val="24"/>
          <w:szCs w:val="24"/>
          <w:rtl/>
        </w:rPr>
        <w:t>בימות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אביזרי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מנופים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פיגומים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תלויים</w:t>
      </w:r>
      <w:r w:rsidRPr="003C19E7">
        <w:rPr>
          <w:rFonts w:ascii="Calibri" w:eastAsia="Calibri" w:hAnsi="Calibri" w:cs="David"/>
          <w:sz w:val="24"/>
          <w:szCs w:val="24"/>
          <w:rtl/>
        </w:rPr>
        <w:t xml:space="preserve"> – </w:t>
      </w:r>
      <w:r w:rsidRPr="003C19E7">
        <w:rPr>
          <w:rFonts w:ascii="Calibri" w:eastAsia="Calibri" w:hAnsi="Calibri" w:cs="David" w:hint="cs"/>
          <w:sz w:val="24"/>
          <w:szCs w:val="24"/>
          <w:rtl/>
        </w:rPr>
        <w:t>יופעלו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לאחר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השגת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תסקיר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בודק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מוסמך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מתאימים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hint="cs"/>
          <w:sz w:val="24"/>
          <w:szCs w:val="24"/>
          <w:rtl/>
        </w:rPr>
        <w:t>7. כלי 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וכלים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הנדסיים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יכנסו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עם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 רישיון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נהיגה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ותעודת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ביטוח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p>
    <w:p w:rsidR="004F2727" w:rsidRPr="003C19E7" w:rsidRDefault="004F2727" w:rsidP="004F2727">
      <w:pPr>
        <w:pBdr>
          <w:top w:val="single" w:sz="4" w:space="1" w:color="auto"/>
          <w:left w:val="single" w:sz="4" w:space="4" w:color="auto"/>
          <w:bottom w:val="single" w:sz="4" w:space="14" w:color="auto"/>
          <w:right w:val="single" w:sz="4" w:space="4" w:color="auto"/>
        </w:pBdr>
        <w:jc w:val="right"/>
        <w:rPr>
          <w:rFonts w:ascii="Calibri" w:eastAsia="Calibri" w:hAnsi="Calibri" w:cs="Arial"/>
          <w:b/>
          <w:bCs/>
          <w:sz w:val="24"/>
          <w:szCs w:val="24"/>
          <w:rtl/>
        </w:rPr>
      </w:pPr>
      <w:r w:rsidRPr="003C19E7">
        <w:rPr>
          <w:rFonts w:ascii="Calibri" w:eastAsia="Calibri" w:hAnsi="Calibri" w:cs="David" w:hint="cs"/>
          <w:b/>
          <w:bCs/>
          <w:sz w:val="24"/>
          <w:szCs w:val="24"/>
          <w:rtl/>
        </w:rPr>
        <w:t xml:space="preserve">                            שם החברה</w:t>
      </w:r>
    </w:p>
    <w:p w:rsidR="004F2727" w:rsidRPr="003C19E7" w:rsidRDefault="004F2727" w:rsidP="004F2727">
      <w:pPr>
        <w:bidi w:val="0"/>
        <w:spacing w:after="0" w:line="240" w:lineRule="auto"/>
        <w:rPr>
          <w:rFonts w:ascii="Courier New" w:eastAsia="Times New Roman" w:hAnsi="Courier New" w:cs="David"/>
          <w:sz w:val="24"/>
          <w:szCs w:val="24"/>
          <w:rtl/>
          <w:lang w:eastAsia="he-IL"/>
        </w:rPr>
      </w:pPr>
      <w:r w:rsidRPr="003C19E7">
        <w:rPr>
          <w:rFonts w:ascii="Times New Roman" w:eastAsia="Times New Roman" w:hAnsi="Times New Roman" w:cs="Miriam"/>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3</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לביצוע עבודות חפירה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נושא העבודה, היקף העבודה והשלכות העבודה: (יש לצרף </w:t>
      </w:r>
      <w:proofErr w:type="spellStart"/>
      <w:r w:rsidRPr="003C19E7">
        <w:rPr>
          <w:rFonts w:ascii="Times New Roman" w:eastAsia="Times New Roman" w:hAnsi="Times New Roman" w:cs="David" w:hint="cs"/>
          <w:sz w:val="24"/>
          <w:szCs w:val="24"/>
          <w:rtl/>
        </w:rPr>
        <w:t>תוכניות</w:t>
      </w:r>
      <w:proofErr w:type="spellEnd"/>
      <w:r w:rsidRPr="003C19E7">
        <w:rPr>
          <w:rFonts w:ascii="Times New Roman" w:eastAsia="Times New Roman" w:hAnsi="Times New Roman" w:cs="David" w:hint="cs"/>
          <w:sz w:val="24"/>
          <w:szCs w:val="24"/>
          <w:rtl/>
        </w:rPr>
        <w:t xml:space="preserve">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מבצע החפירה: 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lastRenderedPageBreak/>
        <w:t>נספח 4</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לניתוק זמני של מערכות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נושא העבודה והיקף העבודה: (יש לצרף </w:t>
      </w:r>
      <w:proofErr w:type="spellStart"/>
      <w:r w:rsidRPr="003C19E7">
        <w:rPr>
          <w:rFonts w:ascii="Times New Roman" w:eastAsia="Times New Roman" w:hAnsi="Times New Roman" w:cs="David" w:hint="cs"/>
          <w:sz w:val="24"/>
          <w:szCs w:val="24"/>
          <w:rtl/>
        </w:rPr>
        <w:t>תוכניות</w:t>
      </w:r>
      <w:proofErr w:type="spellEnd"/>
      <w:r w:rsidRPr="003C19E7">
        <w:rPr>
          <w:rFonts w:ascii="Times New Roman" w:eastAsia="Times New Roman" w:hAnsi="Times New Roman" w:cs="David" w:hint="cs"/>
          <w:sz w:val="24"/>
          <w:szCs w:val="24"/>
          <w:rtl/>
        </w:rPr>
        <w:t xml:space="preserve">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הניתוק ושם מבצע הניתוק: _______________________________</w:t>
      </w:r>
      <w:r w:rsidRPr="003C19E7">
        <w:rPr>
          <w:rFonts w:ascii="Times New Roman" w:eastAsia="Times New Roman" w:hAnsi="Times New Roman" w:cs="David" w:hint="cs"/>
          <w:sz w:val="24"/>
          <w:szCs w:val="24"/>
          <w:rtl/>
        </w:rPr>
        <w:br/>
        <w:t>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חיבור המערכת ושם מבצע החיבור:</w:t>
      </w:r>
      <w:r w:rsidRPr="003C19E7">
        <w:rPr>
          <w:rFonts w:ascii="Times New Roman" w:eastAsia="Times New Roman" w:hAnsi="Times New Roman" w:cs="David" w:hint="cs"/>
          <w:sz w:val="24"/>
          <w:szCs w:val="24"/>
          <w:rtl/>
        </w:rPr>
        <w:br/>
        <w:t>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 שמות האחראים להפעלה)</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18"/>
          <w:szCs w:val="18"/>
          <w:u w:val="single"/>
          <w:rtl/>
        </w:rPr>
      </w:pPr>
    </w:p>
    <w:p w:rsidR="004D00B4" w:rsidRPr="003C19E7" w:rsidRDefault="004D00B4">
      <w:pPr>
        <w:bidi w:val="0"/>
        <w:rPr>
          <w:rFonts w:ascii="Times New Roman" w:eastAsia="Times New Roman" w:hAnsi="Times New Roman" w:cs="David"/>
          <w:b/>
          <w:bCs/>
          <w:sz w:val="28"/>
          <w:szCs w:val="28"/>
          <w:rtl/>
        </w:rPr>
      </w:pPr>
      <w:r w:rsidRPr="003C19E7">
        <w:rPr>
          <w:rFonts w:ascii="Times New Roman" w:eastAsia="Times New Roman" w:hAnsi="Times New Roman" w:cs="David"/>
          <w:b/>
          <w:bCs/>
          <w:sz w:val="28"/>
          <w:szCs w:val="28"/>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5</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התחייבות לשמירה על סודיות</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rtl/>
          <w:lang w:eastAsia="he-IL"/>
        </w:rPr>
        <w:t xml:space="preserve">אני </w:t>
      </w:r>
      <w:proofErr w:type="spellStart"/>
      <w:r w:rsidRPr="003C19E7">
        <w:rPr>
          <w:rFonts w:ascii="Courier New" w:eastAsia="Times New Roman" w:hAnsi="Courier New" w:cs="David" w:hint="cs"/>
          <w:rtl/>
          <w:lang w:eastAsia="he-IL"/>
        </w:rPr>
        <w:t>הח</w:t>
      </w:r>
      <w:proofErr w:type="spellEnd"/>
      <w:r w:rsidRPr="003C19E7">
        <w:rPr>
          <w:rFonts w:ascii="Courier New" w:eastAsia="Times New Roman" w:hAnsi="Courier New" w:cs="David" w:hint="cs"/>
          <w:rtl/>
          <w:lang w:eastAsia="he-IL"/>
        </w:rPr>
        <w:t xml:space="preserve">''מ     _________________            </w:t>
      </w:r>
      <w:proofErr w:type="spellStart"/>
      <w:r w:rsidRPr="003C19E7">
        <w:rPr>
          <w:rFonts w:ascii="Courier New" w:eastAsia="Times New Roman" w:hAnsi="Courier New" w:cs="David" w:hint="cs"/>
          <w:rtl/>
          <w:lang w:eastAsia="he-IL"/>
        </w:rPr>
        <w:t>ת''ז</w:t>
      </w:r>
      <w:proofErr w:type="spellEnd"/>
      <w:r w:rsidRPr="003C19E7">
        <w:rPr>
          <w:rFonts w:ascii="Courier New" w:eastAsia="Times New Roman" w:hAnsi="Courier New" w:cs="David" w:hint="cs"/>
          <w:rtl/>
          <w:lang w:eastAsia="he-IL"/>
        </w:rPr>
        <w:t xml:space="preserve"> ________________ </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מצהיר ומתחייב בזה כלפי ממשלת ישראל – </w:t>
      </w:r>
      <w:r w:rsidRPr="003C19E7">
        <w:rPr>
          <w:rFonts w:ascii="Courier New" w:eastAsia="Times New Roman" w:hAnsi="Courier New" w:cs="David" w:hint="cs"/>
          <w:rtl/>
          <w:lang w:eastAsia="he-IL"/>
        </w:rPr>
        <w:t>משרד הבריאות, המרכז הרפואי הגריאטרי בית החולים "שמואל הרופא"</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לשמור בסוד, לא להעביר, להודיע, למסור, לגלות או להביא לידיעת כל אדם , בין במישרין ובין בעקיפין, בין בתמורה ובין שלא בתמורה, בין בתקופת ה</w:t>
      </w:r>
      <w:r w:rsidRPr="003C19E7">
        <w:rPr>
          <w:rFonts w:ascii="Courier New" w:eastAsia="Times New Roman" w:hAnsi="Courier New" w:cs="David" w:hint="cs"/>
          <w:rtl/>
          <w:lang w:eastAsia="he-IL"/>
        </w:rPr>
        <w:t>התקשרות</w:t>
      </w:r>
      <w:r w:rsidRPr="003C19E7">
        <w:rPr>
          <w:rFonts w:ascii="Courier New" w:eastAsia="Times New Roman" w:hAnsi="Courier New" w:cs="David"/>
          <w:rtl/>
          <w:lang w:eastAsia="he-IL"/>
        </w:rPr>
        <w:t xml:space="preserve"> ובין לאחר מכן, כל ידיעה שתגיע אלי בקשר עם או עקב קבלת מידע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בזה כי הגדרת מידע שבכתב התחייבות זה תכלול כל ידע ו/או מידע ו/או חומר  מקצועי ו/או טכנולוגי ו/או מסחרי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ו/או של אחרים מטעמה, כל עוד לא הפכו להיות נחלת הכלל, וכל מידע 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sidRPr="003C19E7">
        <w:rPr>
          <w:rFonts w:ascii="Courier New" w:eastAsia="Times New Roman" w:hAnsi="Courier New" w:cs="David"/>
          <w:rtl/>
          <w:lang w:eastAsia="he-IL"/>
        </w:rPr>
        <w:t>וישאר</w:t>
      </w:r>
      <w:proofErr w:type="spellEnd"/>
      <w:r w:rsidRPr="003C19E7">
        <w:rPr>
          <w:rFonts w:ascii="Courier New" w:eastAsia="Times New Roman" w:hAnsi="Courier New" w:cs="David"/>
          <w:rtl/>
          <w:lang w:eastAsia="he-IL"/>
        </w:rPr>
        <w:t xml:space="preserve"> בכל עת קניינ</w:t>
      </w:r>
      <w:r w:rsidRPr="003C19E7">
        <w:rPr>
          <w:rFonts w:ascii="Courier New" w:eastAsia="Times New Roman" w:hAnsi="Courier New" w:cs="David" w:hint="cs"/>
          <w:rtl/>
          <w:lang w:eastAsia="he-IL"/>
        </w:rPr>
        <w:t>ו</w:t>
      </w:r>
      <w:r w:rsidRPr="003C19E7">
        <w:rPr>
          <w:rFonts w:ascii="Courier New" w:eastAsia="Times New Roman" w:hAnsi="Courier New" w:cs="David"/>
          <w:rtl/>
          <w:lang w:eastAsia="he-IL"/>
        </w:rPr>
        <w:t xml:space="preserve"> המלא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מידע של/הנוגע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xml:space="preserve">, על כל צורותיו, המועבר למשרדי החברה ו/או לעובדים לא יצא מתחום החברה אלא חזרה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במידה וקיים צורך להוציא מידע שכזה מחוץ לתחומים אלו, יעשה הדבר אך ורק לאחר קבלת אישור מראש ובכתב </w:t>
      </w:r>
      <w:r w:rsidRPr="003C19E7">
        <w:rPr>
          <w:rFonts w:ascii="Courier New" w:eastAsia="Times New Roman" w:hAnsi="Courier New" w:cs="David" w:hint="cs"/>
          <w:rtl/>
          <w:lang w:eastAsia="he-IL"/>
        </w:rPr>
        <w:t>ממנהל אבטחת מידע</w:t>
      </w:r>
      <w:r w:rsidRPr="003C19E7">
        <w:rPr>
          <w:rFonts w:ascii="Courier New" w:eastAsia="Times New Roman" w:hAnsi="Courier New" w:cs="David"/>
          <w:rtl/>
          <w:lang w:eastAsia="he-IL"/>
        </w:rPr>
        <w:t xml:space="preserve"> . בבקשה לקבלת ההיתר יובא הנימוק לצורך ע"י גורם ניהולי בחברה. בתום השימוש בחומר שנתקבל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תוודא החברה גריסתו או החזרתו ל</w:t>
      </w:r>
      <w:r w:rsidRPr="003C19E7">
        <w:rPr>
          <w:rFonts w:ascii="Courier New" w:eastAsia="Times New Roman" w:hAnsi="Courier New" w:cs="David" w:hint="cs"/>
          <w:rtl/>
          <w:lang w:eastAsia="he-IL"/>
        </w:rPr>
        <w:t xml:space="preserve"> משרד הבריאות</w:t>
      </w:r>
      <w:r w:rsidRPr="003C19E7">
        <w:rPr>
          <w:rFonts w:ascii="Courier New" w:eastAsia="Times New Roman" w:hAnsi="Courier New" w:cs="David"/>
          <w:rtl/>
          <w:lang w:eastAsia="he-IL"/>
        </w:rPr>
        <w:t xml:space="preserve">, בהתאם להנחיות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יוודאו כי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אשר יש להוציאו מתחום המשרדים, בהתאם לתת-סעיף ג' לעיל, יועבר בהקדם האפשרי לתחום משרדי החברה או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על-מנת לאפשר אחסון ובקרה כנדרש. כמו כן, החברה והעובדים מתחייבים שלא להשאיר חומר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ברכב חונה ו/או לאפשר הוצאת חומר לביתם של עובדים, אלא לאחר יידוע וקבלת אישור ממנהל אבטחת המידע </w:t>
      </w:r>
      <w:r w:rsidRPr="003C19E7">
        <w:rPr>
          <w:rFonts w:ascii="Courier New" w:eastAsia="Times New Roman" w:hAnsi="Courier New" w:cs="David" w:hint="cs"/>
          <w:rtl/>
          <w:lang w:eastAsia="he-IL"/>
        </w:rPr>
        <w:t>במשרד הבריאות</w:t>
      </w:r>
      <w:r w:rsidRPr="003C19E7">
        <w:rPr>
          <w:rFonts w:ascii="Courier New" w:eastAsia="Times New Roman" w:hAnsi="Courier New" w:cs="David"/>
          <w:rtl/>
          <w:lang w:eastAsia="he-IL"/>
        </w:rPr>
        <w:t xml:space="preserve"> מראש ובכתב.</w:t>
      </w:r>
    </w:p>
    <w:p w:rsidR="004F2727" w:rsidRPr="003C19E7" w:rsidRDefault="004F2727" w:rsidP="004F2727">
      <w:pPr>
        <w:spacing w:after="0" w:line="360" w:lineRule="auto"/>
        <w:jc w:val="both"/>
        <w:rPr>
          <w:rFonts w:ascii="Courier New" w:eastAsia="Times New Roman" w:hAnsi="Courier New" w:cs="David"/>
          <w:b/>
          <w:bCs/>
          <w:u w:val="single"/>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מסמכים הכוללים מידע, המיועדים לתליה על לוחות המודעות בשטח החברה יקבלו את אישור הנהלת החברה בהיבטי אבטחת מידע בטרם תלייתם.</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מידע אשר אין בו עוד צורך </w:t>
      </w:r>
      <w:proofErr w:type="spellStart"/>
      <w:r w:rsidRPr="003C19E7">
        <w:rPr>
          <w:rFonts w:ascii="Courier New" w:eastAsia="Times New Roman" w:hAnsi="Courier New" w:cs="David"/>
          <w:rtl/>
          <w:lang w:eastAsia="he-IL"/>
        </w:rPr>
        <w:t>יגרס</w:t>
      </w:r>
      <w:proofErr w:type="spellEnd"/>
      <w:r w:rsidRPr="003C19E7">
        <w:rPr>
          <w:rFonts w:ascii="Courier New" w:eastAsia="Times New Roman" w:hAnsi="Courier New" w:cs="David"/>
          <w:rtl/>
          <w:lang w:eastAsia="he-IL"/>
        </w:rPr>
        <w:t xml:space="preserve"> </w:t>
      </w:r>
      <w:r w:rsidRPr="003C19E7">
        <w:rPr>
          <w:rFonts w:ascii="Courier New" w:eastAsia="Times New Roman" w:hAnsi="Courier New" w:cs="David" w:hint="cs"/>
          <w:rtl/>
          <w:lang w:eastAsia="he-IL"/>
        </w:rPr>
        <w:t>באמצעות מגרסת פתיתים</w:t>
      </w:r>
      <w:r w:rsidRPr="003C19E7">
        <w:rPr>
          <w:rFonts w:ascii="Courier New" w:eastAsia="Times New Roman" w:hAnsi="Courier New" w:cs="David"/>
          <w:rtl/>
          <w:lang w:eastAsia="he-IL"/>
        </w:rPr>
        <w:t xml:space="preserve"> </w:t>
      </w:r>
      <w:r w:rsidRPr="003C19E7">
        <w:rPr>
          <w:rFonts w:ascii="Courier New" w:eastAsia="Times New Roman" w:hAnsi="Courier New" w:cs="David" w:hint="cs"/>
          <w:rtl/>
          <w:lang w:eastAsia="he-IL"/>
        </w:rPr>
        <w:t xml:space="preserve">או באמצעות קבלן מוסמך. </w:t>
      </w:r>
      <w:r w:rsidRPr="003C19E7">
        <w:rPr>
          <w:rFonts w:ascii="Courier New" w:eastAsia="Times New Roman" w:hAnsi="Courier New" w:cs="David"/>
          <w:rtl/>
          <w:lang w:eastAsia="he-IL"/>
        </w:rPr>
        <w:t xml:space="preserve">עד לגריסתו של המידע תוודא הנהלת החברה נעילתו כמוגדר. אין להשליך מסמכים הכוללים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לפחי האשפה ואין למוסרם למנקים.</w:t>
      </w: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lastRenderedPageBreak/>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מתחייבים בזאת שלא לקחת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ו/או לעיין ו/או לצלם ו/או לשכפל מדיה מגנטית או מסמכים הנמצאים על שולחנות עובדי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בעמדות העבודה או בכל שטח אחר שברשות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זאת למעט מידע כמתואר </w:t>
      </w:r>
      <w:proofErr w:type="spellStart"/>
      <w:r w:rsidRPr="003C19E7">
        <w:rPr>
          <w:rFonts w:ascii="Courier New" w:eastAsia="Times New Roman" w:hAnsi="Courier New" w:cs="David"/>
          <w:rtl/>
          <w:lang w:eastAsia="he-IL"/>
        </w:rPr>
        <w:t>שינתן</w:t>
      </w:r>
      <w:proofErr w:type="spellEnd"/>
      <w:r w:rsidRPr="003C19E7">
        <w:rPr>
          <w:rFonts w:ascii="Courier New" w:eastAsia="Times New Roman" w:hAnsi="Courier New" w:cs="David"/>
          <w:rtl/>
          <w:lang w:eastAsia="he-IL"/>
        </w:rPr>
        <w:t xml:space="preserve"> לעובדים במסגרת ולצורך מתן השירות מגורמי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בתוקף עבודתם.</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באם החברה מחזיקה ברשותה מאגר מידע של  </w:t>
      </w:r>
      <w:r w:rsidRPr="003C19E7">
        <w:rPr>
          <w:rFonts w:ascii="Courier New" w:eastAsia="Times New Roman" w:hAnsi="Courier New" w:cs="David" w:hint="cs"/>
          <w:rtl/>
          <w:lang w:eastAsia="he-IL"/>
        </w:rPr>
        <w:t xml:space="preserve">משרד הבריאות </w:t>
      </w:r>
      <w:r w:rsidRPr="003C19E7">
        <w:rPr>
          <w:rFonts w:ascii="Courier New" w:eastAsia="Times New Roman" w:hAnsi="Courier New" w:cs="David"/>
          <w:rtl/>
          <w:lang w:eastAsia="he-IL"/>
        </w:rPr>
        <w:t xml:space="preserve"> ובאם  מידע זה כולל היבטים של "צנעת הפרט" כפי שמוגדרים בחוק וכן היבטים עסקיים ואסטרטגיים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 יחולו על מאגר זה כל דרישות האבטחה כפי שהן מיושמות במאגרי המידע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להישמע להוראות הממונה על אבטחת מידע של בית החולים.</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שלא לצלם בשטח בית החולים, לרבות במשרדים ובמחלקות האשפוז, בין אם באמצעות מצלמה, טלפון נייד או כל אמצעי אחר.</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ידוע לי כי אני </w:t>
      </w:r>
      <w:proofErr w:type="spellStart"/>
      <w:r w:rsidRPr="003C19E7">
        <w:rPr>
          <w:rFonts w:ascii="Courier New" w:eastAsia="Times New Roman" w:hAnsi="Courier New" w:cs="David"/>
          <w:rtl/>
          <w:lang w:eastAsia="he-IL"/>
        </w:rPr>
        <w:t>מחוייב</w:t>
      </w:r>
      <w:proofErr w:type="spellEnd"/>
      <w:r w:rsidRPr="003C19E7">
        <w:rPr>
          <w:rFonts w:ascii="Courier New" w:eastAsia="Times New Roman" w:hAnsi="Courier New" w:cs="David"/>
          <w:rtl/>
          <w:lang w:eastAsia="he-IL"/>
        </w:rPr>
        <w:t xml:space="preserve"> לשמור על סודיות כלפי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וכי אי מילוי התחייבותי לסוגיות כאמור, עלולה לגרום לי לנזקים, כמו גם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ידועה לי חובת שמירת הסודיות מכוח חוק הגנת הפרטיות - התשמ"א</w:t>
      </w:r>
      <w:r w:rsidRPr="003C19E7">
        <w:rPr>
          <w:rFonts w:ascii="Courier New" w:eastAsia="Times New Roman" w:hAnsi="Courier New" w:cs="David" w:hint="cs"/>
          <w:rtl/>
          <w:lang w:eastAsia="he-IL"/>
        </w:rPr>
        <w:t>-</w:t>
      </w:r>
      <w:r w:rsidRPr="003C19E7">
        <w:rPr>
          <w:rFonts w:ascii="Courier New" w:eastAsia="Times New Roman" w:hAnsi="Courier New" w:cs="David"/>
          <w:rtl/>
          <w:lang w:eastAsia="he-IL"/>
        </w:rPr>
        <w:t>1981- והתקנות שמכוחו.</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b/>
          <w:bCs/>
          <w:lang w:eastAsia="he-IL"/>
        </w:rPr>
      </w:pPr>
      <w:r w:rsidRPr="003C19E7">
        <w:rPr>
          <w:rFonts w:ascii="Courier New" w:eastAsia="Times New Roman" w:hAnsi="Courier New" w:cs="David"/>
          <w:b/>
          <w:bCs/>
          <w:rtl/>
          <w:lang w:eastAsia="he-IL"/>
        </w:rPr>
        <w:t>כן ידוע לי, כי אי מילוי התחייבותי על פי האמור לעיל, מהווה עבירה אף לפי סע</w:t>
      </w:r>
      <w:r w:rsidRPr="003C19E7">
        <w:rPr>
          <w:rFonts w:ascii="Courier New" w:eastAsia="Times New Roman" w:hAnsi="Courier New" w:cs="David" w:hint="cs"/>
          <w:b/>
          <w:bCs/>
          <w:rtl/>
          <w:lang w:eastAsia="he-IL"/>
        </w:rPr>
        <w:t>י</w:t>
      </w:r>
      <w:r w:rsidRPr="003C19E7">
        <w:rPr>
          <w:rFonts w:ascii="Courier New" w:eastAsia="Times New Roman" w:hAnsi="Courier New" w:cs="David"/>
          <w:b/>
          <w:bCs/>
          <w:rtl/>
          <w:lang w:eastAsia="he-IL"/>
        </w:rPr>
        <w:t>ף 118 לחוק העונשין, התשל"ז</w:t>
      </w:r>
      <w:r w:rsidRPr="003C19E7">
        <w:rPr>
          <w:rFonts w:ascii="Courier New" w:eastAsia="Times New Roman" w:hAnsi="Courier New" w:cs="David" w:hint="cs"/>
          <w:b/>
          <w:bCs/>
          <w:rtl/>
          <w:lang w:eastAsia="he-IL"/>
        </w:rPr>
        <w:t>-</w:t>
      </w:r>
      <w:r w:rsidRPr="003C19E7">
        <w:rPr>
          <w:rFonts w:ascii="Courier New" w:eastAsia="Times New Roman" w:hAnsi="Courier New" w:cs="David"/>
          <w:b/>
          <w:bCs/>
          <w:rtl/>
          <w:lang w:eastAsia="he-IL"/>
        </w:rPr>
        <w:t>1977.</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התחייבותי זו ניתנת בהביני את תוכנה והסכמתי לכתוב בה.</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ההתחייבויות שבכתב התחייבות זה מוחלטות ובלתי חוזרות ותחייבנה את החברה ואת  העובדים הקשורים בעבודת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במהלך תקופת השירות ולאחר סיומו, לרבות לאחר סיום העסקת העובד ע"י החברה, ללא הגבלת זמן כלשהי. </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כי כל ההתחייבויות שבכתב זה יחולו והינן מחייבות את החברה ואת עובדי החברה, ביחד ולחוד, לרבות מקום בו נרשם מפורשות "החברה", אלא מקום בו עולה מסדר הדברים כי ההתחייבות הינה של החברה בלבד. </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התחייבות זו הינה ללא תאריך תפוגה.</w:t>
      </w: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ידוע לי כי באחריותי להחתים את העובדים תחתיי על כתב התחייבות זה לשמירת סודיות ולהמציאו לידי המזמין, טרם תחילת ביצוע עבודת העובד.</w:t>
      </w:r>
    </w:p>
    <w:p w:rsidR="004F2727" w:rsidRPr="003C19E7" w:rsidRDefault="004F2727" w:rsidP="004F2727">
      <w:pPr>
        <w:spacing w:after="0" w:line="360" w:lineRule="auto"/>
        <w:ind w:left="360"/>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 xml:space="preserve">ידוע לי כי אי החתמת עובד על כתב התחייבות לשמירת סודיות, או כל הפרה אחרת של כתב התחייבות זה, מהווה הפרה של ההסכם ו/או הזמנת העבודה, בגינה יהיה רשאי המרכז הרפואי על פי בחירתו בנוסף על כל זכות שיש לו על פי כל דין, לבטל את ההסכם לאלתר או </w:t>
      </w:r>
      <w:proofErr w:type="spellStart"/>
      <w:r w:rsidRPr="003C19E7">
        <w:rPr>
          <w:rFonts w:ascii="Courier New" w:eastAsia="Times New Roman" w:hAnsi="Courier New" w:cs="David" w:hint="cs"/>
          <w:rtl/>
          <w:lang w:eastAsia="he-IL"/>
        </w:rPr>
        <w:t>להשהותו</w:t>
      </w:r>
      <w:proofErr w:type="spellEnd"/>
      <w:r w:rsidRPr="003C19E7">
        <w:rPr>
          <w:rFonts w:ascii="Courier New" w:eastAsia="Times New Roman" w:hAnsi="Courier New" w:cs="David" w:hint="cs"/>
          <w:rtl/>
          <w:lang w:eastAsia="he-IL"/>
        </w:rPr>
        <w:t xml:space="preserve"> וכן לדרוש פיצויים על הנזקים ו/או הפסדים שנגרמו לו כתוצאה מהפרה, לרבות זכות המזמין לקבלת פיצוי מוסכם  מהקבלן </w:t>
      </w:r>
      <w:r w:rsidRPr="003C19E7">
        <w:rPr>
          <w:rFonts w:ascii="Courier New" w:eastAsia="Times New Roman" w:hAnsi="Courier New" w:cs="David" w:hint="cs"/>
          <w:b/>
          <w:bCs/>
          <w:u w:val="single"/>
          <w:rtl/>
          <w:lang w:eastAsia="he-IL"/>
        </w:rPr>
        <w:t xml:space="preserve">בסך 1000 ₪ </w:t>
      </w:r>
      <w:r w:rsidRPr="003C19E7">
        <w:rPr>
          <w:rFonts w:ascii="Courier New" w:eastAsia="Times New Roman" w:hAnsi="Courier New" w:cs="David" w:hint="cs"/>
          <w:rtl/>
          <w:lang w:eastAsia="he-IL"/>
        </w:rPr>
        <w:t xml:space="preserve">בעד כל הפרה (בנוסף </w:t>
      </w:r>
      <w:proofErr w:type="spellStart"/>
      <w:r w:rsidRPr="003C19E7">
        <w:rPr>
          <w:rFonts w:ascii="Courier New" w:eastAsia="Times New Roman" w:hAnsi="Courier New" w:cs="David" w:hint="cs"/>
          <w:rtl/>
          <w:lang w:eastAsia="he-IL"/>
        </w:rPr>
        <w:t>לסעדים</w:t>
      </w:r>
      <w:proofErr w:type="spellEnd"/>
      <w:r w:rsidRPr="003C19E7">
        <w:rPr>
          <w:rFonts w:ascii="Courier New" w:eastAsia="Times New Roman" w:hAnsi="Courier New" w:cs="David" w:hint="cs"/>
          <w:rtl/>
          <w:lang w:eastAsia="he-IL"/>
        </w:rPr>
        <w:t xml:space="preserve"> האחרים).</w:t>
      </w:r>
    </w:p>
    <w:p w:rsidR="004F2727" w:rsidRPr="003C19E7" w:rsidRDefault="004F2727" w:rsidP="004F2727">
      <w:pPr>
        <w:spacing w:after="0" w:line="240" w:lineRule="auto"/>
        <w:ind w:left="720"/>
        <w:jc w:val="both"/>
        <w:rPr>
          <w:rFonts w:ascii="Times New Roman" w:eastAsia="Times New Roman" w:hAnsi="Times New Roman" w:cs="David"/>
          <w:sz w:val="24"/>
          <w:szCs w:val="24"/>
          <w:rtl/>
        </w:rPr>
      </w:pP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4F2727">
      <w:pPr>
        <w:spacing w:after="0" w:line="360" w:lineRule="auto"/>
        <w:ind w:right="720"/>
        <w:jc w:val="both"/>
        <w:rPr>
          <w:rFonts w:ascii="Courier New" w:eastAsia="Times New Roman" w:hAnsi="Courier New" w:cs="David"/>
          <w:lang w:eastAsia="he-IL"/>
        </w:rPr>
      </w:pP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i/>
          <w:iCs/>
          <w:rtl/>
          <w:lang w:eastAsia="he-IL"/>
        </w:rPr>
        <w:t>שם מלא</w:t>
      </w:r>
      <w:r w:rsidRPr="003C19E7">
        <w:rPr>
          <w:rFonts w:ascii="Courier New" w:eastAsia="Times New Roman" w:hAnsi="Courier New" w:cs="David"/>
          <w:i/>
          <w:iCs/>
          <w:rtl/>
          <w:lang w:eastAsia="he-IL"/>
        </w:rPr>
        <w:t>: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w:t>
      </w:r>
      <w:r w:rsidRPr="003C19E7">
        <w:rPr>
          <w:rFonts w:ascii="Courier New" w:eastAsia="Times New Roman" w:hAnsi="Courier New" w:cs="David" w:hint="cs"/>
          <w:i/>
          <w:iCs/>
          <w:rtl/>
          <w:lang w:eastAsia="he-IL"/>
        </w:rPr>
        <w:t>מספר זהות</w:t>
      </w:r>
      <w:r w:rsidRPr="003C19E7">
        <w:rPr>
          <w:rFonts w:ascii="Courier New" w:eastAsia="Times New Roman" w:hAnsi="Courier New" w:cs="David"/>
          <w:i/>
          <w:iCs/>
          <w:rtl/>
          <w:lang w:eastAsia="he-IL"/>
        </w:rPr>
        <w:t>: _________________</w:t>
      </w:r>
      <w:r w:rsidRPr="003C19E7">
        <w:rPr>
          <w:rFonts w:ascii="Courier New" w:eastAsia="Times New Roman" w:hAnsi="Courier New" w:cs="David" w:hint="cs"/>
          <w:rtl/>
          <w:lang w:eastAsia="he-IL"/>
        </w:rPr>
        <w:tab/>
      </w:r>
    </w:p>
    <w:p w:rsidR="004F2727" w:rsidRPr="003C19E7" w:rsidRDefault="004F2727" w:rsidP="004F2727">
      <w:pPr>
        <w:spacing w:after="0" w:line="360" w:lineRule="auto"/>
        <w:jc w:val="both"/>
        <w:rPr>
          <w:rFonts w:ascii="Courier New" w:eastAsia="Times New Roman" w:hAnsi="Courier New" w:cs="David"/>
          <w:i/>
          <w:iCs/>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i/>
          <w:iCs/>
          <w:rtl/>
          <w:lang w:eastAsia="he-IL"/>
        </w:rPr>
        <w:t>חתימה: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תאריך: _________________</w:t>
      </w:r>
    </w:p>
    <w:p w:rsidR="004F2727" w:rsidRPr="003C19E7" w:rsidRDefault="004F2727" w:rsidP="004F2727">
      <w:pPr>
        <w:bidi w:val="0"/>
        <w:spacing w:after="0" w:line="240" w:lineRule="auto"/>
        <w:rPr>
          <w:rFonts w:ascii="Courier New" w:eastAsia="Times New Roman" w:hAnsi="Courier New" w:cs="David"/>
          <w:b/>
          <w:bCs/>
          <w:sz w:val="18"/>
          <w:szCs w:val="18"/>
          <w:lang w:eastAsia="he-IL"/>
        </w:rPr>
      </w:pPr>
      <w:r w:rsidRPr="003C19E7">
        <w:rPr>
          <w:rFonts w:ascii="Times New Roman" w:eastAsia="Times New Roman" w:hAnsi="Times New Roman" w:cs="Miriam"/>
          <w:b/>
          <w:bCs/>
          <w:sz w:val="18"/>
          <w:szCs w:val="18"/>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lastRenderedPageBreak/>
        <w:t>נספח 6</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 xml:space="preserve">נספח ביטחון </w:t>
      </w:r>
      <w:r w:rsidRPr="003C19E7">
        <w:rPr>
          <w:rFonts w:ascii="Courier New" w:eastAsia="Times New Roman" w:hAnsi="Courier New" w:cs="David"/>
          <w:b/>
          <w:bCs/>
          <w:sz w:val="28"/>
          <w:szCs w:val="28"/>
          <w:u w:val="single"/>
          <w:rtl/>
          <w:lang w:eastAsia="he-IL"/>
        </w:rPr>
        <w:t>–</w:t>
      </w:r>
      <w:r w:rsidRPr="003C19E7">
        <w:rPr>
          <w:rFonts w:ascii="Courier New" w:eastAsia="Times New Roman" w:hAnsi="Courier New" w:cs="David" w:hint="cs"/>
          <w:b/>
          <w:bCs/>
          <w:sz w:val="28"/>
          <w:szCs w:val="28"/>
          <w:u w:val="single"/>
          <w:rtl/>
          <w:lang w:eastAsia="he-IL"/>
        </w:rPr>
        <w:t xml:space="preserve"> העסקת עובדי קבלן</w:t>
      </w:r>
    </w:p>
    <w:p w:rsidR="004F2727" w:rsidRPr="003C19E7" w:rsidRDefault="004F2727" w:rsidP="004F2727">
      <w:pPr>
        <w:spacing w:after="0"/>
        <w:jc w:val="both"/>
        <w:rPr>
          <w:rFonts w:ascii="Courier New" w:eastAsia="Times New Roman" w:hAnsi="Courier New" w:cs="David"/>
          <w:i/>
          <w:iCs/>
          <w:sz w:val="24"/>
          <w:szCs w:val="24"/>
          <w:rtl/>
          <w:lang w:eastAsia="he-IL"/>
        </w:rPr>
      </w:pPr>
      <w:r w:rsidRPr="003C19E7">
        <w:rPr>
          <w:rFonts w:ascii="Courier New" w:eastAsia="Times New Roman" w:hAnsi="Courier New" w:cs="David" w:hint="cs"/>
          <w:sz w:val="24"/>
          <w:szCs w:val="24"/>
          <w:rtl/>
          <w:lang w:eastAsia="he-IL"/>
        </w:rPr>
        <w:t>טרם תחילת ביצוע העבודה יעביר הקבלן וכל קבלני המשנה (להלן: "הקבלן") לקצין הביטחון של המרכז הרפואי גריאטרי "שמואל הרופא" (להלן: "הקב"ט") את רשימת כל העובדים מטעמו (לרבות קבלני משנה ועובדיהם), תוך ציון שמם המלא, ת.ז ומקום מגוריהם.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i/>
          <w:iCs/>
          <w:sz w:val="24"/>
          <w:szCs w:val="24"/>
          <w:rtl/>
          <w:lang w:eastAsia="he-IL"/>
        </w:rPr>
        <w:t xml:space="preserve">באם מועסקים עובדי </w:t>
      </w:r>
      <w:proofErr w:type="spellStart"/>
      <w:r w:rsidRPr="003C19E7">
        <w:rPr>
          <w:rFonts w:ascii="Courier New" w:eastAsia="Times New Roman" w:hAnsi="Courier New" w:cs="David" w:hint="cs"/>
          <w:i/>
          <w:iCs/>
          <w:sz w:val="24"/>
          <w:szCs w:val="24"/>
          <w:rtl/>
          <w:lang w:eastAsia="he-IL"/>
        </w:rPr>
        <w:t>איו"ש</w:t>
      </w:r>
      <w:proofErr w:type="spellEnd"/>
      <w:r w:rsidRPr="003C19E7">
        <w:rPr>
          <w:rFonts w:ascii="Courier New" w:eastAsia="Times New Roman" w:hAnsi="Courier New" w:cs="David" w:hint="cs"/>
          <w:i/>
          <w:iCs/>
          <w:sz w:val="24"/>
          <w:szCs w:val="24"/>
          <w:rtl/>
          <w:lang w:eastAsia="he-IL"/>
        </w:rPr>
        <w:t xml:space="preserve"> / </w:t>
      </w:r>
      <w:proofErr w:type="spellStart"/>
      <w:r w:rsidRPr="003C19E7">
        <w:rPr>
          <w:rFonts w:ascii="Courier New" w:eastAsia="Times New Roman" w:hAnsi="Courier New" w:cs="David" w:hint="cs"/>
          <w:i/>
          <w:iCs/>
          <w:sz w:val="24"/>
          <w:szCs w:val="24"/>
          <w:rtl/>
          <w:lang w:eastAsia="he-IL"/>
        </w:rPr>
        <w:t>אזח"ע</w:t>
      </w:r>
      <w:proofErr w:type="spellEnd"/>
      <w:r w:rsidRPr="003C19E7">
        <w:rPr>
          <w:rFonts w:ascii="Courier New" w:eastAsia="Times New Roman" w:hAnsi="Courier New" w:cs="David" w:hint="cs"/>
          <w:i/>
          <w:iCs/>
          <w:sz w:val="24"/>
          <w:szCs w:val="24"/>
          <w:rtl/>
          <w:lang w:eastAsia="he-IL"/>
        </w:rPr>
        <w:t xml:space="preserve"> / מזרח ירושלים,</w:t>
      </w:r>
      <w:r w:rsidRPr="003C19E7">
        <w:rPr>
          <w:rFonts w:ascii="Courier New" w:eastAsia="Times New Roman" w:hAnsi="Courier New" w:cs="David" w:hint="cs"/>
          <w:sz w:val="24"/>
          <w:szCs w:val="24"/>
          <w:rtl/>
          <w:lang w:eastAsia="he-IL"/>
        </w:rPr>
        <w:t xml:space="preserve"> יש להעביר בנוסף צילום ת.ז, תמונה וכל ההיתרים והאישורים הנדרשים להעסקתם.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כמו כן הקבלן יעביר רשימת כלי רכב המסיעים עובדים </w:t>
      </w:r>
      <w:r w:rsidRPr="003C19E7">
        <w:rPr>
          <w:rFonts w:ascii="Courier New" w:eastAsia="Times New Roman" w:hAnsi="Courier New" w:cs="David"/>
          <w:sz w:val="24"/>
          <w:szCs w:val="24"/>
          <w:rtl/>
          <w:lang w:eastAsia="he-IL"/>
        </w:rPr>
        <w:t>–</w:t>
      </w:r>
      <w:r w:rsidRPr="003C19E7">
        <w:rPr>
          <w:rFonts w:ascii="Courier New" w:eastAsia="Times New Roman" w:hAnsi="Courier New" w:cs="David" w:hint="cs"/>
          <w:sz w:val="24"/>
          <w:szCs w:val="24"/>
          <w:rtl/>
          <w:lang w:eastAsia="he-IL"/>
        </w:rPr>
        <w:t xml:space="preserve"> מספר רישוי וסוג הרכב.</w:t>
      </w:r>
    </w:p>
    <w:p w:rsidR="004F2727" w:rsidRPr="003C19E7" w:rsidRDefault="004F2727" w:rsidP="004F2727">
      <w:pPr>
        <w:spacing w:after="0"/>
        <w:jc w:val="both"/>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 xml:space="preserve">הרשימות יועברו כ </w:t>
      </w:r>
      <w:r w:rsidRPr="003C19E7">
        <w:rPr>
          <w:rFonts w:ascii="Courier New" w:eastAsia="Times New Roman" w:hAnsi="Courier New" w:cs="David"/>
          <w:b/>
          <w:bCs/>
          <w:sz w:val="24"/>
          <w:szCs w:val="24"/>
          <w:rtl/>
          <w:lang w:eastAsia="he-IL"/>
        </w:rPr>
        <w:t>–</w:t>
      </w:r>
      <w:r w:rsidRPr="003C19E7">
        <w:rPr>
          <w:rFonts w:ascii="Courier New" w:eastAsia="Times New Roman" w:hAnsi="Courier New" w:cs="David" w:hint="cs"/>
          <w:b/>
          <w:bCs/>
          <w:sz w:val="24"/>
          <w:szCs w:val="24"/>
          <w:rtl/>
          <w:lang w:eastAsia="he-IL"/>
        </w:rPr>
        <w:t xml:space="preserve"> 10 ימים לפני תחילת ביצוע העבודות במרכז הרפואי גריאטרי "שמואל הרופא".</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יעסיק </w:t>
      </w:r>
      <w:r w:rsidRPr="003C19E7">
        <w:rPr>
          <w:rFonts w:ascii="Courier New" w:eastAsia="Times New Roman" w:hAnsi="Courier New" w:cs="David" w:hint="cs"/>
          <w:sz w:val="24"/>
          <w:szCs w:val="24"/>
          <w:u w:val="single"/>
          <w:rtl/>
          <w:lang w:eastAsia="he-IL"/>
        </w:rPr>
        <w:t>אך ורק</w:t>
      </w:r>
      <w:r w:rsidRPr="003C19E7">
        <w:rPr>
          <w:rFonts w:ascii="Courier New" w:eastAsia="Times New Roman" w:hAnsi="Courier New" w:cs="David" w:hint="cs"/>
          <w:sz w:val="24"/>
          <w:szCs w:val="24"/>
          <w:rtl/>
          <w:lang w:eastAsia="he-IL"/>
        </w:rPr>
        <w:t xml:space="preserve"> עובדים בעלי אזרחות ישראלית ו/או תושבי </w:t>
      </w:r>
      <w:proofErr w:type="spellStart"/>
      <w:r w:rsidRPr="003C19E7">
        <w:rPr>
          <w:rFonts w:ascii="Courier New" w:eastAsia="Times New Roman" w:hAnsi="Courier New" w:cs="David" w:hint="cs"/>
          <w:sz w:val="24"/>
          <w:szCs w:val="24"/>
          <w:rtl/>
          <w:lang w:eastAsia="he-IL"/>
        </w:rPr>
        <w:t>איו"ש</w:t>
      </w:r>
      <w:proofErr w:type="spellEnd"/>
      <w:r w:rsidRPr="003C19E7">
        <w:rPr>
          <w:rFonts w:ascii="Courier New" w:eastAsia="Times New Roman" w:hAnsi="Courier New" w:cs="David" w:hint="cs"/>
          <w:sz w:val="24"/>
          <w:szCs w:val="24"/>
          <w:rtl/>
          <w:lang w:eastAsia="he-IL"/>
        </w:rPr>
        <w:t xml:space="preserve"> </w:t>
      </w:r>
      <w:proofErr w:type="spellStart"/>
      <w:r w:rsidRPr="003C19E7">
        <w:rPr>
          <w:rFonts w:ascii="Courier New" w:eastAsia="Times New Roman" w:hAnsi="Courier New" w:cs="David" w:hint="cs"/>
          <w:sz w:val="24"/>
          <w:szCs w:val="24"/>
          <w:rtl/>
          <w:lang w:eastAsia="he-IL"/>
        </w:rPr>
        <w:t>ואזח"ע</w:t>
      </w:r>
      <w:proofErr w:type="spellEnd"/>
      <w:r w:rsidRPr="003C19E7">
        <w:rPr>
          <w:rFonts w:ascii="Courier New" w:eastAsia="Times New Roman" w:hAnsi="Courier New" w:cs="David" w:hint="cs"/>
          <w:sz w:val="24"/>
          <w:szCs w:val="24"/>
          <w:rtl/>
          <w:lang w:eastAsia="he-IL"/>
        </w:rPr>
        <w:t xml:space="preserve"> בעלי </w:t>
      </w:r>
      <w:r w:rsidRPr="003C19E7">
        <w:rPr>
          <w:rFonts w:ascii="Courier New" w:eastAsia="Times New Roman" w:hAnsi="Courier New" w:cs="David" w:hint="cs"/>
          <w:sz w:val="24"/>
          <w:szCs w:val="24"/>
          <w:u w:val="single"/>
          <w:rtl/>
          <w:lang w:eastAsia="he-IL"/>
        </w:rPr>
        <w:t>היתר כניסה לישראל ואישור עבודה תקף ו/או עובדים זרים בהתאם לאישורים כדין</w:t>
      </w:r>
      <w:r w:rsidRPr="003C19E7">
        <w:rPr>
          <w:rFonts w:ascii="Courier New" w:eastAsia="Times New Roman" w:hAnsi="Courier New" w:cs="David" w:hint="cs"/>
          <w:sz w:val="24"/>
          <w:szCs w:val="24"/>
          <w:rtl/>
          <w:lang w:eastAsia="he-IL"/>
        </w:rPr>
        <w:t>. ידוע וברור לקבלן, כי העסקת עובדים ללא אישורים והיתרים כדין תביא להגשת תלונה במשטרה כנגדו.</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המרכז הרפואי גריאטרי "שמואל הרופא" רשאי לתבוע מהקבלן את הנזק שיגרם לו כתוצאה מכך.</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יעביר בכל בוקר לקב"ט או למי מטעמו (לפני תחילת העבודה) את תעודות הזהות של עובדיו </w:t>
      </w:r>
      <w:proofErr w:type="spellStart"/>
      <w:r w:rsidRPr="003C19E7">
        <w:rPr>
          <w:rFonts w:ascii="Courier New" w:eastAsia="Times New Roman" w:hAnsi="Courier New" w:cs="David" w:hint="cs"/>
          <w:sz w:val="24"/>
          <w:szCs w:val="24"/>
          <w:rtl/>
          <w:lang w:eastAsia="he-IL"/>
        </w:rPr>
        <w:t>מאיו"ש</w:t>
      </w:r>
      <w:proofErr w:type="spellEnd"/>
      <w:r w:rsidRPr="003C19E7">
        <w:rPr>
          <w:rFonts w:ascii="Courier New" w:eastAsia="Times New Roman" w:hAnsi="Courier New" w:cs="David" w:hint="cs"/>
          <w:sz w:val="24"/>
          <w:szCs w:val="24"/>
          <w:rtl/>
          <w:lang w:eastAsia="he-IL"/>
        </w:rPr>
        <w:t xml:space="preserve"> / </w:t>
      </w:r>
      <w:proofErr w:type="spellStart"/>
      <w:r w:rsidRPr="003C19E7">
        <w:rPr>
          <w:rFonts w:ascii="Courier New" w:eastAsia="Times New Roman" w:hAnsi="Courier New" w:cs="David" w:hint="cs"/>
          <w:sz w:val="24"/>
          <w:szCs w:val="24"/>
          <w:rtl/>
          <w:lang w:eastAsia="he-IL"/>
        </w:rPr>
        <w:t>אזח"ע</w:t>
      </w:r>
      <w:proofErr w:type="spellEnd"/>
      <w:r w:rsidRPr="003C19E7">
        <w:rPr>
          <w:rFonts w:ascii="Courier New" w:eastAsia="Times New Roman" w:hAnsi="Courier New" w:cs="David" w:hint="cs"/>
          <w:sz w:val="24"/>
          <w:szCs w:val="24"/>
          <w:rtl/>
          <w:lang w:eastAsia="he-IL"/>
        </w:rPr>
        <w:t>. התעודות יוחזרו לעובדים עם צאתם מהמרכז הרפואי וישמשו בקרה, כי כל העובדים עזבו את שטח 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ועובדיו יצייתו ויפעלו עפ"י הנחיות מחלקת הביטחון במרכז הרפואי לרבות הוראות הנוגעות לפיקוח על שוהים בלתי חוקיים, בדיקות ביטחוניות ברכב, בכבודה ועל גופו של העובד מטעמו. </w:t>
      </w:r>
      <w:r w:rsidRPr="003C19E7">
        <w:rPr>
          <w:rFonts w:ascii="Courier New" w:eastAsia="Times New Roman" w:hAnsi="Courier New" w:cs="David"/>
          <w:sz w:val="24"/>
          <w:szCs w:val="24"/>
          <w:rtl/>
          <w:lang w:eastAsia="he-IL"/>
        </w:rPr>
        <w:t>הקבלן מתחייב לציית להוראות הקב"ט בדבר שמירה על הסדרי החניה והתנועה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במידה והנהלת המרכז הרפואי גריאטרי "שמואל הרופא" ו/או הקב"ט ידרוש מכל סיבה שהיא, הקבלן מתחייב להפסיק את עבודתו של כל עובד המועסק על ידי המרכז הרפואי. המרכז הרפואי לא יצטרך לנמק דרישה כזו, אם תבוא. הפסקת עבודת עובד הקבלן לא תהווה עילה לעיכוב בעבודות.</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המשרד לא יהיה אחראי לפיצוי ו/או שיפי כלשהו לקבלן בגין הפסדים או נזקים שנגרמו או עשויים להיגרם לו כתוצאה מהרחקת העובד מהמרכז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ינפיק לכל עובד, על חשבונו, תג זיהוי שיכלול את תמונת העובד, שמו, מספר ת.ז ותפקיד.</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ידאג, כי כל העובדים מטעמו יישאו את התג במקום בולט במשך כל זמן שהותם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הקב"ט או מי מטעמו יהיה רשאי לערוך בדיקות וביקורות באתר העבודה בכל מועד ושעה שיבחר על מנת להבטיח, כי עובדי הקבלן המועסקים באתר מאושרים לכניסה למרכז הרפואי, תואמים לרשימת העובדים שהועברו למרכז הרפואי ואינם לנים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מוסכם על הקבלן, כי הקב"ט או מי מטעמו רשאים להיכנס לאתר העבודה בכל מועד ושעה לצורך ביצוע הביקורת. באם האתר ינעל לאחר שעות העבודה, יפקיד הקבלן ברשות הקב"ט מפתח לאתר העבודה.</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jc w:val="center"/>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הריני מאשר כי קראתי והבנתי תוכן מסמך זה ואני מסכים לאמור בו</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תאריך: 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שם הקבלן: _________________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ח.פ/ת.ז: ________________________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טלפון: 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חתימה: _____________________</w:t>
      </w:r>
    </w:p>
    <w:p w:rsidR="00D640D6" w:rsidRPr="003C19E7" w:rsidRDefault="00D640D6">
      <w:pPr>
        <w:bidi w:val="0"/>
        <w:rPr>
          <w:rFonts w:cs="David"/>
          <w:b/>
          <w:bCs/>
          <w:sz w:val="24"/>
          <w:szCs w:val="24"/>
          <w:u w:val="single"/>
        </w:rPr>
      </w:pPr>
      <w:r w:rsidRPr="003C19E7">
        <w:rPr>
          <w:rFonts w:cs="David"/>
          <w:b/>
          <w:bCs/>
          <w:sz w:val="24"/>
          <w:szCs w:val="24"/>
          <w:u w:val="single"/>
        </w:rPr>
        <w:br w:type="page"/>
      </w:r>
    </w:p>
    <w:p w:rsidR="004F2727" w:rsidRPr="003C19E7" w:rsidRDefault="00D640D6" w:rsidP="00D640D6">
      <w:pPr>
        <w:ind w:left="360"/>
        <w:jc w:val="center"/>
        <w:rPr>
          <w:rFonts w:cs="David"/>
          <w:b/>
          <w:bCs/>
          <w:sz w:val="28"/>
          <w:szCs w:val="28"/>
          <w:u w:val="single"/>
          <w:rtl/>
        </w:rPr>
      </w:pPr>
      <w:r w:rsidRPr="003C19E7">
        <w:rPr>
          <w:rFonts w:cs="David" w:hint="cs"/>
          <w:b/>
          <w:bCs/>
          <w:sz w:val="28"/>
          <w:szCs w:val="28"/>
          <w:u w:val="single"/>
          <w:rtl/>
        </w:rPr>
        <w:lastRenderedPageBreak/>
        <w:t>מסמך ח'</w:t>
      </w:r>
    </w:p>
    <w:p w:rsidR="00D640D6" w:rsidRPr="003C19E7" w:rsidRDefault="00D640D6" w:rsidP="006A0DA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 xml:space="preserve">תצהיר </w:t>
      </w:r>
      <w:r w:rsidR="006A0DAD" w:rsidRPr="006A0DAD">
        <w:rPr>
          <w:rFonts w:ascii="Tahoma" w:eastAsia="Times New Roman" w:hAnsi="Tahoma" w:cs="David" w:hint="cs"/>
          <w:b/>
          <w:bCs/>
          <w:sz w:val="28"/>
          <w:szCs w:val="28"/>
          <w:u w:val="single"/>
          <w:rtl/>
        </w:rPr>
        <w:t>בדבר</w:t>
      </w:r>
      <w:r w:rsidR="006A0DAD" w:rsidRPr="006A0DAD">
        <w:rPr>
          <w:rFonts w:ascii="Tahoma" w:eastAsia="Times New Roman" w:hAnsi="Tahoma" w:cs="David"/>
          <w:b/>
          <w:bCs/>
          <w:sz w:val="28"/>
          <w:szCs w:val="28"/>
          <w:u w:val="single"/>
          <w:rtl/>
        </w:rPr>
        <w:t xml:space="preserve"> </w:t>
      </w:r>
      <w:r w:rsidR="006A0DAD" w:rsidRPr="006A0DAD">
        <w:rPr>
          <w:rFonts w:ascii="Tahoma" w:eastAsia="Times New Roman" w:hAnsi="Tahoma" w:cs="David" w:hint="cs"/>
          <w:b/>
          <w:bCs/>
          <w:sz w:val="28"/>
          <w:szCs w:val="28"/>
          <w:u w:val="single"/>
          <w:rtl/>
        </w:rPr>
        <w:t>התחייבות</w:t>
      </w:r>
      <w:r w:rsidR="006A0DAD" w:rsidRPr="006A0DAD">
        <w:rPr>
          <w:rFonts w:ascii="Tahoma" w:eastAsia="Times New Roman" w:hAnsi="Tahoma" w:cs="David"/>
          <w:b/>
          <w:bCs/>
          <w:sz w:val="28"/>
          <w:szCs w:val="28"/>
          <w:u w:val="single"/>
          <w:rtl/>
        </w:rPr>
        <w:t xml:space="preserve"> </w:t>
      </w:r>
      <w:r w:rsidR="006A0DAD" w:rsidRPr="006A0DAD">
        <w:rPr>
          <w:rFonts w:ascii="Tahoma" w:eastAsia="Times New Roman" w:hAnsi="Tahoma" w:cs="David" w:hint="cs"/>
          <w:b/>
          <w:bCs/>
          <w:sz w:val="28"/>
          <w:szCs w:val="28"/>
          <w:u w:val="single"/>
          <w:rtl/>
        </w:rPr>
        <w:t>מציעים</w:t>
      </w:r>
      <w:r w:rsidR="006A0DAD" w:rsidRPr="006A0DAD">
        <w:rPr>
          <w:rFonts w:ascii="Tahoma" w:eastAsia="Times New Roman" w:hAnsi="Tahoma" w:cs="David"/>
          <w:b/>
          <w:bCs/>
          <w:sz w:val="28"/>
          <w:szCs w:val="28"/>
          <w:u w:val="single"/>
          <w:rtl/>
        </w:rPr>
        <w:t xml:space="preserve"> </w:t>
      </w:r>
      <w:r w:rsidR="006A0DAD" w:rsidRPr="006A0DAD">
        <w:rPr>
          <w:rFonts w:ascii="Tahoma" w:eastAsia="Times New Roman" w:hAnsi="Tahoma" w:cs="David" w:hint="cs"/>
          <w:b/>
          <w:bCs/>
          <w:sz w:val="28"/>
          <w:szCs w:val="28"/>
          <w:u w:val="single"/>
          <w:rtl/>
        </w:rPr>
        <w:t>במכרז</w:t>
      </w:r>
      <w:r w:rsidR="006A0DAD" w:rsidRPr="006A0DAD">
        <w:rPr>
          <w:rFonts w:ascii="Tahoma" w:eastAsia="Times New Roman" w:hAnsi="Tahoma" w:cs="David"/>
          <w:b/>
          <w:bCs/>
          <w:sz w:val="28"/>
          <w:szCs w:val="28"/>
          <w:u w:val="single"/>
          <w:rtl/>
        </w:rPr>
        <w:t xml:space="preserve"> (</w:t>
      </w:r>
      <w:r w:rsidR="006A0DAD" w:rsidRPr="006A0DAD">
        <w:rPr>
          <w:rFonts w:ascii="Tahoma" w:eastAsia="Times New Roman" w:hAnsi="Tahoma" w:cs="David" w:hint="cs"/>
          <w:b/>
          <w:bCs/>
          <w:sz w:val="28"/>
          <w:szCs w:val="28"/>
          <w:u w:val="single"/>
          <w:rtl/>
        </w:rPr>
        <w:t>הצהרה</w:t>
      </w:r>
      <w:r w:rsidR="006A0DAD" w:rsidRPr="006A0DAD">
        <w:rPr>
          <w:rFonts w:ascii="Tahoma" w:eastAsia="Times New Roman" w:hAnsi="Tahoma" w:cs="David"/>
          <w:b/>
          <w:bCs/>
          <w:sz w:val="28"/>
          <w:szCs w:val="28"/>
          <w:u w:val="single"/>
          <w:rtl/>
        </w:rPr>
        <w:t xml:space="preserve"> </w:t>
      </w:r>
      <w:r w:rsidR="006A0DAD" w:rsidRPr="006A0DAD">
        <w:rPr>
          <w:rFonts w:ascii="Tahoma" w:eastAsia="Times New Roman" w:hAnsi="Tahoma" w:cs="David" w:hint="cs"/>
          <w:b/>
          <w:bCs/>
          <w:sz w:val="28"/>
          <w:szCs w:val="28"/>
          <w:u w:val="single"/>
          <w:rtl/>
        </w:rPr>
        <w:t>כללית</w:t>
      </w:r>
      <w:r w:rsidR="006A0DAD" w:rsidRPr="006A0DAD">
        <w:rPr>
          <w:rFonts w:ascii="Tahoma" w:eastAsia="Times New Roman" w:hAnsi="Tahoma" w:cs="David"/>
          <w:b/>
          <w:bCs/>
          <w:sz w:val="28"/>
          <w:szCs w:val="28"/>
          <w:u w:val="single"/>
          <w:rtl/>
        </w:rPr>
        <w:t>)</w:t>
      </w:r>
    </w:p>
    <w:p w:rsidR="00D640D6" w:rsidRPr="003C19E7" w:rsidRDefault="00D640D6" w:rsidP="00D640D6">
      <w:pPr>
        <w:spacing w:after="0" w:line="360" w:lineRule="auto"/>
        <w:jc w:val="center"/>
        <w:rPr>
          <w:rFonts w:ascii="Arial" w:eastAsia="Times New Roman" w:hAnsi="Arial" w:cs="Arial"/>
          <w:b/>
          <w:bCs/>
          <w:u w:val="single"/>
          <w:rtl/>
        </w:rPr>
      </w:pPr>
    </w:p>
    <w:p w:rsidR="00D640D6"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הח"מ______________________________ מס ת"ז _____________ העובד בתאגיד _____________________ (שם התאגיד) מצהיר בזאת כי: </w:t>
      </w:r>
    </w:p>
    <w:p w:rsidR="006A0DAD" w:rsidRPr="003C19E7" w:rsidRDefault="006A0DAD" w:rsidP="00D640D6">
      <w:pPr>
        <w:spacing w:after="0" w:line="360" w:lineRule="auto"/>
        <w:rPr>
          <w:rFonts w:ascii="Arial" w:eastAsia="Times New Roman" w:hAnsi="Arial" w:cs="Arial"/>
          <w:rtl/>
        </w:rPr>
      </w:pPr>
    </w:p>
    <w:p w:rsidR="006A0DAD" w:rsidRPr="006A0DAD" w:rsidRDefault="006A0DAD" w:rsidP="006A0DAD">
      <w:pPr>
        <w:spacing w:after="0" w:line="120" w:lineRule="auto"/>
        <w:contextualSpacing/>
        <w:rPr>
          <w:rFonts w:ascii="Times New Roman" w:eastAsia="Times New Roman" w:hAnsi="Times New Roman" w:cs="Times New Roman"/>
          <w:sz w:val="24"/>
          <w:szCs w:val="24"/>
        </w:rPr>
      </w:pPr>
    </w:p>
    <w:p w:rsidR="006A0DAD" w:rsidRDefault="006A0DAD" w:rsidP="005D56EE">
      <w:pPr>
        <w:numPr>
          <w:ilvl w:val="0"/>
          <w:numId w:val="22"/>
        </w:numPr>
        <w:tabs>
          <w:tab w:val="left" w:pos="509"/>
          <w:tab w:val="left" w:pos="1334"/>
        </w:tabs>
        <w:spacing w:before="240" w:after="120" w:line="360" w:lineRule="auto"/>
        <w:contextualSpacing/>
        <w:jc w:val="both"/>
        <w:rPr>
          <w:rFonts w:ascii="Arial" w:eastAsia="Times New Roman" w:hAnsi="Arial" w:cs="Arial"/>
          <w:bCs/>
          <w:noProof/>
          <w:lang w:eastAsia="he-IL"/>
        </w:rPr>
      </w:pPr>
      <w:r w:rsidRPr="006A0DAD">
        <w:rPr>
          <w:rFonts w:ascii="Arial" w:eastAsia="Times New Roman" w:hAnsi="Arial" w:cs="Arial"/>
          <w:b/>
          <w:bCs/>
          <w:noProof/>
          <w:rtl/>
          <w:lang w:eastAsia="he-IL"/>
        </w:rPr>
        <w:t>כשירות להתמודדות במכרז</w:t>
      </w:r>
    </w:p>
    <w:p w:rsidR="00F41BA4" w:rsidRDefault="00F41BA4" w:rsidP="005D56EE">
      <w:pPr>
        <w:numPr>
          <w:ilvl w:val="1"/>
          <w:numId w:val="21"/>
        </w:numPr>
        <w:tabs>
          <w:tab w:val="left" w:pos="1192"/>
        </w:tabs>
        <w:spacing w:before="120" w:after="120" w:line="360" w:lineRule="auto"/>
        <w:contextualSpacing/>
        <w:jc w:val="both"/>
        <w:rPr>
          <w:rFonts w:ascii="Arial" w:eastAsia="Times New Roman" w:hAnsi="Arial" w:cs="Arial"/>
        </w:rPr>
      </w:pPr>
      <w:r w:rsidRPr="00F41BA4">
        <w:rPr>
          <w:rFonts w:ascii="Arial" w:eastAsia="Times New Roman" w:hAnsi="Arial" w:cs="Arial"/>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F41BA4" w:rsidRDefault="00F41BA4" w:rsidP="005D56EE">
      <w:pPr>
        <w:pStyle w:val="ab"/>
        <w:numPr>
          <w:ilvl w:val="1"/>
          <w:numId w:val="21"/>
        </w:numPr>
        <w:rPr>
          <w:rFonts w:ascii="Arial" w:eastAsia="Times New Roman" w:hAnsi="Arial" w:cs="Arial"/>
        </w:rPr>
      </w:pPr>
      <w:r w:rsidRPr="00F41BA4">
        <w:rPr>
          <w:rFonts w:ascii="Arial" w:eastAsia="Times New Roman" w:hAnsi="Arial" w:cs="Arial"/>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F41BA4" w:rsidRPr="00F41BA4" w:rsidRDefault="00F41BA4" w:rsidP="005D56EE">
      <w:pPr>
        <w:pStyle w:val="ab"/>
        <w:numPr>
          <w:ilvl w:val="1"/>
          <w:numId w:val="21"/>
        </w:numPr>
        <w:rPr>
          <w:rFonts w:ascii="Arial" w:eastAsia="Times New Roman" w:hAnsi="Arial" w:cs="Arial"/>
          <w:rtl/>
        </w:rPr>
      </w:pPr>
      <w:r w:rsidRPr="00F41BA4">
        <w:rPr>
          <w:rFonts w:ascii="Arial" w:eastAsia="Times New Roman" w:hAnsi="Arial" w:cs="Arial"/>
          <w:rtl/>
        </w:rPr>
        <w:t xml:space="preserve">המציע קרא בעיון רב את תנאי ההתקשרות עם הספק הזוכה, ובכלל זה את חוזה ההתקשרות על נספחיו, הוא הבין את האמור בהם ומסכים להם. </w:t>
      </w:r>
    </w:p>
    <w:p w:rsidR="00F41BA4" w:rsidRPr="00F41BA4" w:rsidRDefault="00F41BA4" w:rsidP="005D56EE">
      <w:pPr>
        <w:pStyle w:val="ab"/>
        <w:numPr>
          <w:ilvl w:val="1"/>
          <w:numId w:val="21"/>
        </w:numPr>
        <w:rPr>
          <w:rFonts w:ascii="Arial" w:eastAsia="Times New Roman" w:hAnsi="Arial" w:cs="Arial"/>
          <w:rtl/>
        </w:rPr>
      </w:pPr>
      <w:r w:rsidRPr="00F41BA4">
        <w:rPr>
          <w:rFonts w:ascii="Arial" w:eastAsia="Times New Roman" w:hAnsi="Arial" w:cs="Arial"/>
          <w:rtl/>
        </w:rPr>
        <w:t>המציע אינו מצוי בהליכי פשיטת רגל או פירוק ולא מתנהלות נגד המציע תביעות מהותיות, שעלולות לפגוע בתפקודו, ככל שיזכה במכרז.</w:t>
      </w:r>
    </w:p>
    <w:p w:rsidR="00F41BA4" w:rsidRPr="00F41BA4" w:rsidRDefault="00F41BA4" w:rsidP="005D56EE">
      <w:pPr>
        <w:pStyle w:val="ab"/>
        <w:numPr>
          <w:ilvl w:val="1"/>
          <w:numId w:val="21"/>
        </w:numPr>
        <w:rPr>
          <w:rFonts w:ascii="Arial" w:eastAsia="Times New Roman" w:hAnsi="Arial" w:cs="Arial"/>
          <w:rtl/>
        </w:rPr>
      </w:pPr>
      <w:r w:rsidRPr="00F41BA4">
        <w:rPr>
          <w:rFonts w:ascii="Arial" w:eastAsia="Times New Roman" w:hAnsi="Arial" w:cs="Arial"/>
          <w:rtl/>
        </w:rPr>
        <w:t>אין מניעה לפי כל דין להשתתפות המציע במכרז.</w:t>
      </w:r>
    </w:p>
    <w:p w:rsidR="00F41BA4" w:rsidRDefault="00F41BA4" w:rsidP="005D56EE">
      <w:pPr>
        <w:pStyle w:val="ab"/>
        <w:numPr>
          <w:ilvl w:val="1"/>
          <w:numId w:val="21"/>
        </w:numPr>
        <w:rPr>
          <w:rFonts w:ascii="Arial" w:eastAsia="Times New Roman" w:hAnsi="Arial" w:cs="Arial"/>
        </w:rPr>
      </w:pPr>
      <w:r w:rsidRPr="00F41BA4">
        <w:rPr>
          <w:rFonts w:ascii="Arial" w:eastAsia="Times New Roman" w:hAnsi="Arial" w:cs="Arial"/>
          <w:rtl/>
        </w:rPr>
        <w:t>אין בהגשת הצעה במכרז או בביצוע ההתקשרות נשוא המכרז על ידי המציע, כדי ליצור ניגוד עניינים, בין במישרין ובין בעקיפין, בין המציע לבין המזמין.</w:t>
      </w:r>
    </w:p>
    <w:p w:rsidR="00F41BA4" w:rsidRPr="00F41BA4" w:rsidRDefault="00F41BA4" w:rsidP="00F41BA4">
      <w:pPr>
        <w:pStyle w:val="ab"/>
        <w:ind w:left="792"/>
        <w:rPr>
          <w:rFonts w:ascii="Arial" w:eastAsia="Times New Roman" w:hAnsi="Arial" w:cs="Arial"/>
          <w:rtl/>
        </w:rPr>
      </w:pPr>
    </w:p>
    <w:p w:rsidR="00F41BA4" w:rsidRPr="00F41BA4" w:rsidRDefault="00F41BA4" w:rsidP="005D56EE">
      <w:pPr>
        <w:pStyle w:val="ab"/>
        <w:numPr>
          <w:ilvl w:val="0"/>
          <w:numId w:val="21"/>
        </w:numPr>
        <w:rPr>
          <w:rFonts w:ascii="Arial" w:eastAsia="Times New Roman" w:hAnsi="Arial" w:cs="Arial"/>
          <w:b/>
          <w:bCs/>
          <w:rtl/>
        </w:rPr>
      </w:pPr>
      <w:r w:rsidRPr="00F41BA4">
        <w:rPr>
          <w:rFonts w:ascii="Arial" w:eastAsia="Times New Roman" w:hAnsi="Arial" w:cs="Arial"/>
          <w:b/>
          <w:bCs/>
          <w:rtl/>
        </w:rPr>
        <w:t xml:space="preserve">אי תיאום הצעות מכרז </w:t>
      </w:r>
    </w:p>
    <w:p w:rsidR="00F41BA4" w:rsidRPr="00F41BA4" w:rsidRDefault="00F41BA4" w:rsidP="005D56EE">
      <w:pPr>
        <w:pStyle w:val="ab"/>
        <w:numPr>
          <w:ilvl w:val="1"/>
          <w:numId w:val="21"/>
        </w:numPr>
        <w:rPr>
          <w:rFonts w:ascii="Arial" w:eastAsia="Times New Roman" w:hAnsi="Arial" w:cs="Arial"/>
          <w:rtl/>
        </w:rPr>
      </w:pPr>
      <w:r w:rsidRPr="00F41BA4">
        <w:rPr>
          <w:rFonts w:ascii="Arial" w:eastAsia="Times New Roman" w:hAnsi="Arial" w:cs="Arial"/>
          <w:rtl/>
        </w:rPr>
        <w:t xml:space="preserve">הפרטים המופיעים בהצעה זו הוחלטו על ידי המציע באופן עצמאי, ללא התייעצות, הסדר או קשר עם מציע אחר. </w:t>
      </w:r>
    </w:p>
    <w:p w:rsidR="00F41BA4" w:rsidRPr="00F41BA4" w:rsidRDefault="00F41BA4" w:rsidP="005D56EE">
      <w:pPr>
        <w:pStyle w:val="ab"/>
        <w:numPr>
          <w:ilvl w:val="1"/>
          <w:numId w:val="21"/>
        </w:numPr>
        <w:rPr>
          <w:rFonts w:ascii="Arial" w:eastAsia="Times New Roman" w:hAnsi="Arial" w:cs="Arial"/>
          <w:rtl/>
        </w:rPr>
      </w:pPr>
      <w:r w:rsidRPr="00F41BA4">
        <w:rPr>
          <w:rFonts w:ascii="Arial" w:eastAsia="Times New Roman" w:hAnsi="Arial" w:cs="Arial"/>
          <w:rtl/>
        </w:rPr>
        <w:t xml:space="preserve">פרטי ההצעה לא הוצגו או יוצגו בפני כל אדם או תאגיד, אשר מציע הצעות במכרז זה. </w:t>
      </w:r>
    </w:p>
    <w:p w:rsidR="00F41BA4" w:rsidRPr="00F41BA4" w:rsidRDefault="00F41BA4" w:rsidP="005D56EE">
      <w:pPr>
        <w:pStyle w:val="ab"/>
        <w:numPr>
          <w:ilvl w:val="1"/>
          <w:numId w:val="21"/>
        </w:numPr>
        <w:rPr>
          <w:rFonts w:ascii="Arial" w:eastAsia="Times New Roman" w:hAnsi="Arial" w:cs="Arial"/>
          <w:rtl/>
        </w:rPr>
      </w:pPr>
      <w:r w:rsidRPr="00F41BA4">
        <w:rPr>
          <w:rFonts w:ascii="Arial" w:eastAsia="Times New Roman" w:hAnsi="Arial" w:cs="Arial"/>
          <w:rtl/>
        </w:rPr>
        <w:t>המציע לא היה מעורב בניסיון להניא מתחרה אחר מלהגיש הצעות במכרז זה.</w:t>
      </w:r>
    </w:p>
    <w:p w:rsidR="00F41BA4" w:rsidRPr="00F41BA4" w:rsidRDefault="00F41BA4" w:rsidP="005D56EE">
      <w:pPr>
        <w:pStyle w:val="ab"/>
        <w:numPr>
          <w:ilvl w:val="1"/>
          <w:numId w:val="21"/>
        </w:numPr>
        <w:rPr>
          <w:rFonts w:ascii="Arial" w:eastAsia="Times New Roman" w:hAnsi="Arial" w:cs="Arial"/>
          <w:rtl/>
        </w:rPr>
      </w:pPr>
      <w:r w:rsidRPr="00F41BA4">
        <w:rPr>
          <w:rFonts w:ascii="Arial" w:eastAsia="Times New Roman" w:hAnsi="Arial" w:cs="Arial"/>
          <w:rtl/>
        </w:rPr>
        <w:t>המציע לא היה ולא מתכוון להיות מעורב בניסיון לגרום למתחרה אחר להגיש הצעה גבוהה או נמוכה יותר מהצעתו זו.</w:t>
      </w:r>
    </w:p>
    <w:p w:rsidR="00F41BA4" w:rsidRPr="00F41BA4" w:rsidRDefault="00F41BA4" w:rsidP="005D56EE">
      <w:pPr>
        <w:pStyle w:val="ab"/>
        <w:numPr>
          <w:ilvl w:val="1"/>
          <w:numId w:val="21"/>
        </w:numPr>
        <w:rPr>
          <w:rFonts w:ascii="Arial" w:eastAsia="Times New Roman" w:hAnsi="Arial" w:cs="Arial"/>
          <w:rtl/>
        </w:rPr>
      </w:pPr>
      <w:r w:rsidRPr="00F41BA4">
        <w:rPr>
          <w:rFonts w:ascii="Arial" w:eastAsia="Times New Roman" w:hAnsi="Arial" w:cs="Arial"/>
          <w:rtl/>
        </w:rPr>
        <w:t>המציע לא היה מעורב בניסיון לגרום למתחרה להגיש הצעה בלתי תחרותית, מכל סוג שהוא.</w:t>
      </w:r>
    </w:p>
    <w:p w:rsidR="00F41BA4" w:rsidRDefault="00F41BA4" w:rsidP="005D56EE">
      <w:pPr>
        <w:pStyle w:val="ab"/>
        <w:numPr>
          <w:ilvl w:val="1"/>
          <w:numId w:val="21"/>
        </w:numPr>
        <w:rPr>
          <w:rFonts w:ascii="Arial" w:eastAsia="Times New Roman" w:hAnsi="Arial" w:cs="Arial"/>
        </w:rPr>
      </w:pPr>
      <w:r w:rsidRPr="00F41BA4">
        <w:rPr>
          <w:rFonts w:ascii="Arial" w:eastAsia="Times New Roman" w:hAnsi="Arial" w:cs="Arial"/>
          <w:rtl/>
        </w:rPr>
        <w:t>הצעה זו מוגשת בתום לב.</w:t>
      </w:r>
    </w:p>
    <w:p w:rsidR="00F41BA4" w:rsidRPr="00F41BA4" w:rsidRDefault="00F41BA4" w:rsidP="00F41BA4">
      <w:pPr>
        <w:pStyle w:val="ab"/>
        <w:ind w:left="792"/>
        <w:rPr>
          <w:rFonts w:ascii="Arial" w:eastAsia="Times New Roman" w:hAnsi="Arial" w:cs="Arial"/>
          <w:rtl/>
        </w:rPr>
      </w:pPr>
    </w:p>
    <w:p w:rsidR="00F41BA4" w:rsidRPr="00F41BA4" w:rsidRDefault="00F41BA4" w:rsidP="005D56EE">
      <w:pPr>
        <w:pStyle w:val="ab"/>
        <w:numPr>
          <w:ilvl w:val="0"/>
          <w:numId w:val="21"/>
        </w:numPr>
        <w:rPr>
          <w:rFonts w:ascii="Arial" w:eastAsia="Times New Roman" w:hAnsi="Arial" w:cs="Arial"/>
          <w:b/>
          <w:bCs/>
          <w:rtl/>
        </w:rPr>
      </w:pPr>
      <w:r w:rsidRPr="00F41BA4">
        <w:rPr>
          <w:rFonts w:ascii="Arial" w:eastAsia="Times New Roman" w:hAnsi="Arial" w:cs="Arial"/>
          <w:b/>
          <w:bCs/>
          <w:rtl/>
        </w:rPr>
        <w:t>עצמאות המציע</w:t>
      </w:r>
    </w:p>
    <w:p w:rsidR="00F41BA4" w:rsidRPr="00F41BA4" w:rsidRDefault="00F41BA4" w:rsidP="005D56EE">
      <w:pPr>
        <w:pStyle w:val="ab"/>
        <w:numPr>
          <w:ilvl w:val="1"/>
          <w:numId w:val="21"/>
        </w:numPr>
        <w:rPr>
          <w:rFonts w:ascii="Arial" w:eastAsia="Times New Roman" w:hAnsi="Arial" w:cs="Arial"/>
        </w:rPr>
      </w:pPr>
      <w:r w:rsidRPr="00F41BA4">
        <w:rPr>
          <w:rFonts w:ascii="Arial" w:eastAsia="Times New Roman" w:hAnsi="Arial" w:cs="Arial"/>
          <w:rtl/>
        </w:rPr>
        <w:t>המציע אינו מחזיק או מוחזק על ידי מציע אחר במכרז (החזקה לעניין זה – החזקה במישרין או בעקיפין ב-</w:t>
      </w:r>
      <w:r w:rsidRPr="00F41BA4">
        <w:rPr>
          <w:rFonts w:ascii="Arial" w:eastAsia="Times New Roman" w:hAnsi="Arial" w:cs="Arial" w:hint="cs"/>
          <w:rtl/>
        </w:rPr>
        <w:t xml:space="preserve"> </w:t>
      </w:r>
      <w:r w:rsidRPr="00F41BA4">
        <w:rPr>
          <w:rFonts w:ascii="Arial" w:eastAsia="Times New Roman" w:hAnsi="Arial" w:cs="Arial"/>
          <w:rtl/>
        </w:rPr>
        <w:t>25% או יותר מאמצעי שליטה, כהגדרתו ב</w:t>
      </w:r>
      <w:hyperlink r:id="rId38" w:history="1">
        <w:r w:rsidRPr="00F41BA4">
          <w:rPr>
            <w:rStyle w:val="Hyperlink"/>
            <w:rFonts w:ascii="Arial" w:eastAsia="Times New Roman" w:hAnsi="Arial" w:cs="Arial"/>
            <w:rtl/>
          </w:rPr>
          <w:t>חוק ניירות ערך, התשכ"ח-1968</w:t>
        </w:r>
      </w:hyperlink>
      <w:r w:rsidRPr="00F41BA4">
        <w:rPr>
          <w:rFonts w:ascii="Arial" w:eastAsia="Times New Roman" w:hAnsi="Arial" w:cs="Arial"/>
        </w:rPr>
        <w:t>(</w:t>
      </w:r>
      <w:r w:rsidRPr="00F41BA4">
        <w:rPr>
          <w:rFonts w:ascii="Arial" w:eastAsia="Times New Roman" w:hAnsi="Arial" w:cs="Arial"/>
          <w:rtl/>
        </w:rPr>
        <w:t>.</w:t>
      </w:r>
    </w:p>
    <w:p w:rsidR="00F41BA4" w:rsidRPr="00F41BA4" w:rsidRDefault="00F41BA4" w:rsidP="005D56EE">
      <w:pPr>
        <w:pStyle w:val="ab"/>
        <w:numPr>
          <w:ilvl w:val="1"/>
          <w:numId w:val="21"/>
        </w:numPr>
        <w:rPr>
          <w:rFonts w:ascii="Arial" w:eastAsia="Times New Roman" w:hAnsi="Arial" w:cs="Arial"/>
          <w:rtl/>
        </w:rPr>
      </w:pPr>
      <w:r w:rsidRPr="00F41BA4">
        <w:rPr>
          <w:rFonts w:ascii="Arial" w:eastAsia="Times New Roman" w:hAnsi="Arial" w:cs="Arial"/>
          <w:rtl/>
        </w:rPr>
        <w:t xml:space="preserve">גורם אחד אינו מחזיק ב- 25% יותר מאמצעי שליטה בו ובמציע נוסף במכרז. </w:t>
      </w:r>
    </w:p>
    <w:p w:rsidR="00F41BA4" w:rsidRPr="00C06C41" w:rsidRDefault="00F41BA4" w:rsidP="005D56EE">
      <w:pPr>
        <w:pStyle w:val="ab"/>
        <w:numPr>
          <w:ilvl w:val="1"/>
          <w:numId w:val="21"/>
        </w:numPr>
        <w:rPr>
          <w:rFonts w:ascii="Arial" w:eastAsia="Times New Roman" w:hAnsi="Arial" w:cs="Arial"/>
        </w:rPr>
      </w:pPr>
      <w:r w:rsidRPr="00F41BA4">
        <w:rPr>
          <w:rFonts w:ascii="Arial" w:eastAsia="Times New Roman" w:hAnsi="Arial" w:cs="Arial"/>
          <w:rtl/>
        </w:rPr>
        <w:t>המציע אינו קבלן משנה של מציע אחר במכרז, בקשר עם ביצוע השירותים במכרז זה.</w:t>
      </w:r>
    </w:p>
    <w:p w:rsidR="006A0DAD" w:rsidRPr="006A0DAD" w:rsidRDefault="006A0DAD" w:rsidP="005D56EE">
      <w:pPr>
        <w:numPr>
          <w:ilvl w:val="0"/>
          <w:numId w:val="21"/>
        </w:numPr>
        <w:tabs>
          <w:tab w:val="left" w:pos="1192"/>
        </w:tabs>
        <w:spacing w:before="120" w:after="120" w:line="360" w:lineRule="auto"/>
        <w:contextualSpacing/>
        <w:jc w:val="both"/>
        <w:rPr>
          <w:rFonts w:ascii="Arial" w:eastAsia="Times New Roman" w:hAnsi="Arial" w:cs="Arial"/>
          <w:vanish/>
          <w:rtl/>
        </w:rPr>
      </w:pPr>
    </w:p>
    <w:p w:rsidR="006A0DAD" w:rsidRPr="006A0DAD" w:rsidRDefault="006A0DAD" w:rsidP="005D56EE">
      <w:pPr>
        <w:numPr>
          <w:ilvl w:val="1"/>
          <w:numId w:val="21"/>
        </w:numPr>
        <w:tabs>
          <w:tab w:val="left" w:pos="1192"/>
        </w:tabs>
        <w:spacing w:before="120" w:after="120" w:line="360" w:lineRule="auto"/>
        <w:contextualSpacing/>
        <w:jc w:val="both"/>
        <w:rPr>
          <w:rFonts w:ascii="Arial" w:eastAsia="Times New Roman" w:hAnsi="Arial" w:cs="Arial"/>
          <w:vanish/>
          <w:rtl/>
        </w:rPr>
      </w:pPr>
    </w:p>
    <w:p w:rsidR="006A0DAD" w:rsidRPr="006A0DAD" w:rsidRDefault="006A0DAD" w:rsidP="005D56EE">
      <w:pPr>
        <w:numPr>
          <w:ilvl w:val="1"/>
          <w:numId w:val="21"/>
        </w:numPr>
        <w:tabs>
          <w:tab w:val="left" w:pos="767"/>
        </w:tabs>
        <w:spacing w:before="120" w:after="120" w:line="360" w:lineRule="auto"/>
        <w:contextualSpacing/>
        <w:jc w:val="both"/>
        <w:rPr>
          <w:rFonts w:ascii="Arial" w:eastAsia="Times New Roman" w:hAnsi="Arial" w:cs="Arial"/>
          <w:vanish/>
          <w:rtl/>
        </w:rPr>
      </w:pPr>
    </w:p>
    <w:p w:rsidR="006A0DAD" w:rsidRPr="006A0DAD" w:rsidRDefault="006A0DAD" w:rsidP="005D56EE">
      <w:pPr>
        <w:numPr>
          <w:ilvl w:val="1"/>
          <w:numId w:val="21"/>
        </w:numPr>
        <w:tabs>
          <w:tab w:val="right" w:pos="909"/>
          <w:tab w:val="left" w:pos="1050"/>
        </w:tabs>
        <w:spacing w:before="120" w:after="120" w:line="360" w:lineRule="auto"/>
        <w:contextualSpacing/>
        <w:jc w:val="both"/>
        <w:rPr>
          <w:rFonts w:ascii="Arial" w:eastAsia="Times New Roman" w:hAnsi="Arial" w:cs="Arial"/>
          <w:vanish/>
          <w:rtl/>
        </w:rPr>
      </w:pPr>
    </w:p>
    <w:p w:rsidR="00D640D6" w:rsidRPr="003C19E7" w:rsidRDefault="00D640D6" w:rsidP="00D640D6">
      <w:pPr>
        <w:spacing w:after="0" w:line="360" w:lineRule="auto"/>
        <w:rPr>
          <w:rFonts w:ascii="Arial" w:eastAsia="Times New Roman" w:hAnsi="Arial" w:cs="Arial"/>
          <w:rtl/>
        </w:rPr>
      </w:pPr>
    </w:p>
    <w:tbl>
      <w:tblPr>
        <w:bidiVisual/>
        <w:tblW w:w="0" w:type="auto"/>
        <w:tblBorders>
          <w:insideH w:val="single" w:sz="4" w:space="0" w:color="auto"/>
        </w:tblBorders>
        <w:tblLook w:val="01E0" w:firstRow="1" w:lastRow="1" w:firstColumn="1" w:lastColumn="1" w:noHBand="0" w:noVBand="0"/>
      </w:tblPr>
      <w:tblGrid>
        <w:gridCol w:w="1378"/>
        <w:gridCol w:w="245"/>
        <w:gridCol w:w="1401"/>
        <w:gridCol w:w="268"/>
        <w:gridCol w:w="1644"/>
        <w:gridCol w:w="233"/>
        <w:gridCol w:w="1553"/>
        <w:gridCol w:w="233"/>
        <w:gridCol w:w="1351"/>
      </w:tblGrid>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p>
        </w:tc>
      </w:tr>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תאריך</w:t>
            </w: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התאגיד</w:t>
            </w: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חותמת התאגיד</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המצהיר</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חתימת המצהיר</w:t>
            </w: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ind w:left="30" w:hanging="102"/>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ind w:left="30" w:hanging="102"/>
        <w:jc w:val="center"/>
        <w:rPr>
          <w:rFonts w:ascii="Arial" w:eastAsia="Times New Roman" w:hAnsi="Arial" w:cs="Arial"/>
          <w:b/>
          <w:bCs/>
          <w:u w:val="single"/>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________________________, עו"ד</w:t>
      </w:r>
      <w:r w:rsidRPr="003C19E7">
        <w:rPr>
          <w:rFonts w:ascii="Arial" w:eastAsia="Times New Roman" w:hAnsi="Arial" w:cs="Arial" w:hint="cs"/>
          <w:rtl/>
        </w:rPr>
        <w:t>,</w:t>
      </w:r>
      <w:r w:rsidRPr="003C19E7">
        <w:rPr>
          <w:rFonts w:ascii="Arial" w:eastAsia="Times New Roman" w:hAnsi="Arial" w:cs="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____</w:t>
      </w:r>
      <w:r w:rsidRPr="003C19E7">
        <w:rPr>
          <w:rFonts w:ascii="Arial" w:eastAsia="Times New Roman" w:hAnsi="Arial" w:cs="Arial" w:hint="cs"/>
          <w:rtl/>
        </w:rPr>
        <w:t>__</w:t>
      </w:r>
      <w:r w:rsidRPr="003C19E7">
        <w:rPr>
          <w:rFonts w:ascii="Arial" w:eastAsia="Times New Roman" w:hAnsi="Arial" w:cs="Arial"/>
          <w:rtl/>
        </w:rPr>
        <w:t>_______</w:t>
      </w:r>
      <w:r w:rsidRPr="003C19E7">
        <w:rPr>
          <w:rFonts w:ascii="Arial" w:eastAsia="Times New Roman" w:hAnsi="Arial" w:cs="Arial"/>
          <w:rtl/>
        </w:rPr>
        <w:tab/>
        <w:t xml:space="preserve">            ______________________</w:t>
      </w:r>
      <w:r w:rsidRPr="003C19E7">
        <w:rPr>
          <w:rFonts w:ascii="Arial" w:eastAsia="Times New Roman" w:hAnsi="Arial" w:cs="Arial"/>
          <w:rtl/>
        </w:rPr>
        <w:tab/>
        <w:t xml:space="preserve">        __________</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 xml:space="preserve">     תאריך </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 xml:space="preserve">חותמת ומספר רישיון עורך דין </w:t>
      </w:r>
      <w:r w:rsidRPr="003C19E7">
        <w:rPr>
          <w:rFonts w:ascii="Arial" w:eastAsia="Times New Roman" w:hAnsi="Arial" w:cs="Arial" w:hint="cs"/>
          <w:rtl/>
        </w:rPr>
        <w:t xml:space="preserve">          </w:t>
      </w:r>
      <w:r w:rsidRPr="003C19E7">
        <w:rPr>
          <w:rFonts w:ascii="Arial" w:eastAsia="Times New Roman" w:hAnsi="Arial" w:cs="Arial"/>
          <w:rtl/>
        </w:rPr>
        <w:t>חתימת עו</w:t>
      </w:r>
      <w:r w:rsidRPr="003C19E7">
        <w:rPr>
          <w:rFonts w:ascii="Arial" w:eastAsia="Times New Roman" w:hAnsi="Arial" w:cs="Arial" w:hint="cs"/>
          <w:rtl/>
        </w:rPr>
        <w:t>רך הדין</w:t>
      </w:r>
    </w:p>
    <w:p w:rsidR="00D640D6" w:rsidRPr="003C19E7" w:rsidRDefault="00D640D6" w:rsidP="00D640D6">
      <w:pPr>
        <w:widowControl w:val="0"/>
        <w:spacing w:after="0" w:line="360" w:lineRule="auto"/>
        <w:ind w:firstLine="720"/>
        <w:rPr>
          <w:rFonts w:ascii="Arial" w:eastAsia="Times New Roman" w:hAnsi="Arial" w:cs="Arial"/>
          <w:rtl/>
        </w:rPr>
      </w:pPr>
    </w:p>
    <w:p w:rsidR="00D640D6" w:rsidRPr="003C19E7" w:rsidRDefault="00D640D6" w:rsidP="00D640D6">
      <w:pPr>
        <w:spacing w:after="0" w:line="360" w:lineRule="auto"/>
        <w:jc w:val="both"/>
        <w:rPr>
          <w:rFonts w:ascii="Tahoma" w:eastAsia="Times New Roman" w:hAnsi="Tahoma" w:cs="Tahoma"/>
          <w:sz w:val="20"/>
          <w:szCs w:val="20"/>
          <w:rtl/>
        </w:rPr>
      </w:pPr>
    </w:p>
    <w:p w:rsidR="00D640D6" w:rsidRPr="003C19E7" w:rsidRDefault="00D640D6" w:rsidP="00D640D6">
      <w:pPr>
        <w:bidi w:val="0"/>
        <w:spacing w:after="0" w:line="240" w:lineRule="auto"/>
        <w:rPr>
          <w:rFonts w:ascii="Tahoma" w:eastAsia="Times New Roman" w:hAnsi="Tahoma" w:cs="Tahoma"/>
          <w:b/>
          <w:bCs/>
          <w:sz w:val="24"/>
          <w:szCs w:val="24"/>
        </w:rPr>
      </w:pPr>
      <w:r w:rsidRPr="003C19E7">
        <w:rPr>
          <w:rFonts w:ascii="Tahoma" w:eastAsia="Times New Roman" w:hAnsi="Tahoma" w:cs="Tahoma"/>
          <w:b/>
          <w:bCs/>
          <w:sz w:val="24"/>
          <w:szCs w:val="24"/>
          <w:rtl/>
        </w:rPr>
        <w:br w:type="page"/>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lastRenderedPageBreak/>
        <w:t xml:space="preserve">מסמך </w:t>
      </w:r>
      <w:r w:rsidRPr="003C19E7">
        <w:rPr>
          <w:rFonts w:ascii="Tahoma" w:eastAsia="Times New Roman" w:hAnsi="Tahoma" w:cs="David" w:hint="cs"/>
          <w:b/>
          <w:bCs/>
          <w:sz w:val="28"/>
          <w:szCs w:val="28"/>
          <w:u w:val="single"/>
          <w:rtl/>
        </w:rPr>
        <w:t>ט</w:t>
      </w:r>
      <w:r w:rsidRPr="003C19E7">
        <w:rPr>
          <w:rFonts w:ascii="Tahoma" w:eastAsia="Times New Roman" w:hAnsi="Tahoma" w:cs="David"/>
          <w:b/>
          <w:bCs/>
          <w:sz w:val="28"/>
          <w:szCs w:val="28"/>
          <w:u w:val="single"/>
          <w:rtl/>
        </w:rPr>
        <w:t>'</w:t>
      </w:r>
    </w:p>
    <w:p w:rsidR="00D640D6" w:rsidRPr="003C19E7" w:rsidRDefault="00D640D6" w:rsidP="00D640D6">
      <w:pPr>
        <w:spacing w:after="0" w:line="360" w:lineRule="auto"/>
        <w:jc w:val="both"/>
        <w:rPr>
          <w:rFonts w:ascii="Tahoma" w:eastAsia="Times New Roman" w:hAnsi="Tahoma" w:cs="David"/>
          <w:sz w:val="28"/>
          <w:szCs w:val="28"/>
          <w:rtl/>
        </w:rPr>
      </w:pP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 xml:space="preserve">תצהיר </w:t>
      </w:r>
      <w:r w:rsidRPr="003C19E7">
        <w:rPr>
          <w:rFonts w:ascii="Tahoma" w:eastAsia="Times New Roman" w:hAnsi="Tahoma" w:cs="David" w:hint="cs"/>
          <w:b/>
          <w:bCs/>
          <w:i/>
          <w:sz w:val="28"/>
          <w:szCs w:val="28"/>
          <w:u w:val="single"/>
          <w:rtl/>
        </w:rPr>
        <w:t xml:space="preserve">בדבר </w:t>
      </w:r>
      <w:r w:rsidRPr="003C19E7">
        <w:rPr>
          <w:rFonts w:ascii="Tahoma" w:eastAsia="Times New Roman" w:hAnsi="Tahoma" w:cs="David"/>
          <w:b/>
          <w:bCs/>
          <w:i/>
          <w:sz w:val="28"/>
          <w:szCs w:val="28"/>
          <w:u w:val="single"/>
          <w:rtl/>
        </w:rPr>
        <w:t>ה</w:t>
      </w:r>
      <w:r w:rsidRPr="003C19E7">
        <w:rPr>
          <w:rFonts w:ascii="Tahoma" w:eastAsia="Times New Roman" w:hAnsi="Tahoma" w:cs="David" w:hint="cs"/>
          <w:b/>
          <w:bCs/>
          <w:i/>
          <w:sz w:val="28"/>
          <w:szCs w:val="28"/>
          <w:u w:val="single"/>
          <w:rtl/>
        </w:rPr>
        <w:t>י</w:t>
      </w:r>
      <w:r w:rsidRPr="003C19E7">
        <w:rPr>
          <w:rFonts w:ascii="Tahoma" w:eastAsia="Times New Roman" w:hAnsi="Tahoma" w:cs="David"/>
          <w:b/>
          <w:bCs/>
          <w:i/>
          <w:sz w:val="28"/>
          <w:szCs w:val="28"/>
          <w:u w:val="single"/>
          <w:rtl/>
        </w:rPr>
        <w:t>עדר הרשעות בגין העסקת עובדים זרים ושכר מינימום</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 ת.ז. _______________ לאחר שהוזהרתי כי עלי לומר את האמת וכי אהיה צפוי לעונשים הקבועים בחוק אם לא אעשה כן, מצהיר/ה בזה כדלקמן:</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622E4A">
      <w:pPr>
        <w:spacing w:after="0" w:line="360" w:lineRule="auto"/>
        <w:jc w:val="both"/>
        <w:rPr>
          <w:rFonts w:ascii="Arial" w:eastAsia="Times New Roman" w:hAnsi="Arial" w:cs="Arial"/>
          <w:rtl/>
        </w:rPr>
      </w:pPr>
      <w:r w:rsidRPr="003C19E7">
        <w:rPr>
          <w:rFonts w:ascii="Arial" w:eastAsia="Times New Roman" w:hAnsi="Arial" w:cs="Arial"/>
          <w:rtl/>
        </w:rPr>
        <w:t>הנני נותן תצהיר זה בשם ___________________ שהוא המציע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המציע</w:t>
      </w:r>
      <w:r w:rsidRPr="003C19E7">
        <w:rPr>
          <w:rFonts w:ascii="Arial" w:eastAsia="Times New Roman" w:hAnsi="Arial" w:cs="Arial"/>
          <w:rtl/>
        </w:rPr>
        <w:t xml:space="preserve">") המבקש להתקשר עם עורך </w:t>
      </w:r>
      <w:r w:rsidRPr="003C19E7">
        <w:rPr>
          <w:rFonts w:ascii="Arial" w:eastAsia="Times New Roman" w:hAnsi="Arial" w:cs="Arial" w:hint="cs"/>
          <w:rtl/>
        </w:rPr>
        <w:t>התקשרות</w:t>
      </w:r>
      <w:r w:rsidRPr="003C19E7">
        <w:rPr>
          <w:rFonts w:ascii="Arial" w:eastAsia="Times New Roman" w:hAnsi="Arial" w:cs="Arial"/>
          <w:rtl/>
        </w:rPr>
        <w:t xml:space="preserve"> מס</w:t>
      </w:r>
      <w:r w:rsidRPr="003C19E7">
        <w:rPr>
          <w:rFonts w:ascii="Arial" w:eastAsia="Times New Roman" w:hAnsi="Arial" w:cs="Arial" w:hint="cs"/>
          <w:rtl/>
        </w:rPr>
        <w:t>פר</w:t>
      </w:r>
      <w:r w:rsidRPr="003C19E7">
        <w:rPr>
          <w:rFonts w:ascii="Arial" w:eastAsia="Times New Roman" w:hAnsi="Arial" w:cs="Arial"/>
          <w:rtl/>
        </w:rPr>
        <w:t xml:space="preserve"> </w:t>
      </w:r>
      <w:r w:rsidRPr="003C19E7">
        <w:rPr>
          <w:rFonts w:ascii="Arial" w:eastAsia="Times New Roman" w:hAnsi="Arial" w:cs="Arial" w:hint="cs"/>
          <w:rtl/>
        </w:rPr>
        <w:t>___________________</w:t>
      </w:r>
      <w:r w:rsidRPr="003C19E7">
        <w:rPr>
          <w:rFonts w:ascii="Arial" w:eastAsia="Times New Roman" w:hAnsi="Arial" w:cs="Arial"/>
          <w:rtl/>
        </w:rPr>
        <w:t xml:space="preserve"> לאספקת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00622E4A" w:rsidRPr="00622E4A">
        <w:rPr>
          <w:rFonts w:ascii="Arial" w:eastAsia="Times New Roman" w:hAnsi="Arial" w:cs="Arial"/>
          <w:u w:val="single"/>
          <w:rtl/>
        </w:rPr>
        <w:t>משרד הבריאות- המרכז הרפואי הגריאטרי בית חולים שמואל הרופא</w:t>
      </w:r>
      <w:r w:rsidR="00622E4A">
        <w:rPr>
          <w:rFonts w:ascii="Arial" w:eastAsia="Times New Roman" w:hAnsi="Arial" w:cs="Arial" w:hint="cs"/>
          <w:rtl/>
        </w:rPr>
        <w:t xml:space="preserve">, </w:t>
      </w:r>
      <w:r w:rsidRPr="003C19E7">
        <w:rPr>
          <w:rFonts w:ascii="Arial" w:eastAsia="Times New Roman" w:hAnsi="Arial" w:cs="Arial"/>
          <w:rtl/>
        </w:rPr>
        <w:t xml:space="preserve">אני מצהיר/ה כי הנני מוסמך/ת לתת תצהיר זה בשם המציע.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בתצהירי זה, משמעותו של המונח "</w:t>
      </w:r>
      <w:r w:rsidRPr="003C19E7">
        <w:rPr>
          <w:rFonts w:ascii="Arial" w:eastAsia="Times New Roman" w:hAnsi="Arial" w:cs="Arial"/>
          <w:b/>
          <w:bCs/>
          <w:rtl/>
        </w:rPr>
        <w:t>בעל זיקה</w:t>
      </w:r>
      <w:r w:rsidRPr="003C19E7">
        <w:rPr>
          <w:rFonts w:ascii="Arial" w:eastAsia="Times New Roman" w:hAnsi="Arial" w:cs="Arial"/>
          <w:rtl/>
        </w:rPr>
        <w:t>" כהגדרתו בחוק עסקאות גופים ציבוריים התשל"ו-1976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חוק עסקאות גופים ציבוריים</w:t>
      </w:r>
      <w:r w:rsidRPr="003C19E7">
        <w:rPr>
          <w:rFonts w:ascii="Arial" w:eastAsia="Times New Roman" w:hAnsi="Arial" w:cs="Arial"/>
          <w:rtl/>
        </w:rPr>
        <w:t xml:space="preserve">"). אני מאשר/ת כי הוסברה לי משמעותו של מונח זה וכי אני מבין/ה אותו. </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hint="cs"/>
          <w:rtl/>
        </w:rPr>
        <w:t xml:space="preserve">משמעותו של המונח </w:t>
      </w:r>
      <w:r w:rsidRPr="003C19E7">
        <w:rPr>
          <w:rFonts w:ascii="Arial" w:eastAsia="Times New Roman" w:hAnsi="Arial" w:cs="Arial" w:hint="cs"/>
          <w:b/>
          <w:bCs/>
          <w:rtl/>
        </w:rPr>
        <w:t>"עבירה"</w:t>
      </w:r>
      <w:r w:rsidRPr="003C19E7">
        <w:rPr>
          <w:rFonts w:ascii="Arial" w:eastAsia="Times New Roman" w:hAnsi="Arial" w:cs="Arial" w:hint="cs"/>
          <w:rtl/>
        </w:rPr>
        <w:t xml:space="preserve"> </w:t>
      </w:r>
      <w:r w:rsidRPr="003C19E7">
        <w:rPr>
          <w:rFonts w:ascii="Arial" w:eastAsia="Times New Roman" w:hAnsi="Arial" w:cs="Arial"/>
          <w:rtl/>
        </w:rPr>
        <w:t>–</w:t>
      </w:r>
      <w:r w:rsidRPr="003C19E7">
        <w:rPr>
          <w:rFonts w:ascii="Arial" w:eastAsia="Times New Roman" w:hAnsi="Arial" w:cs="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המציע הינו תאגיד הרשום בישראל.</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(סמן </w:t>
      </w:r>
      <w:r w:rsidRPr="003C19E7">
        <w:rPr>
          <w:rFonts w:ascii="Arial" w:eastAsia="Times New Roman" w:hAnsi="Arial" w:cs="Arial"/>
        </w:rPr>
        <w:t>X</w:t>
      </w:r>
      <w:r w:rsidRPr="003C19E7">
        <w:rPr>
          <w:rFonts w:ascii="Arial" w:eastAsia="Times New Roman" w:hAnsi="Arial" w:cs="Arial"/>
          <w:rtl/>
        </w:rPr>
        <w:t xml:space="preserve"> במשבצת המתאימה)</w:t>
      </w:r>
    </w:p>
    <w:p w:rsidR="00D640D6" w:rsidRPr="003C19E7" w:rsidRDefault="00D640D6" w:rsidP="005D56EE">
      <w:pPr>
        <w:numPr>
          <w:ilvl w:val="0"/>
          <w:numId w:val="17"/>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ובעל זיקה אליו </w:t>
      </w:r>
      <w:r w:rsidRPr="003C19E7">
        <w:rPr>
          <w:rFonts w:ascii="Arial" w:eastAsia="Times New Roman" w:hAnsi="Arial" w:cs="Arial"/>
          <w:b/>
          <w:bCs/>
          <w:u w:val="single"/>
          <w:rtl/>
        </w:rPr>
        <w:t>לא הורשעו</w:t>
      </w:r>
      <w:r w:rsidRPr="003C19E7">
        <w:rPr>
          <w:rFonts w:ascii="Arial" w:eastAsia="Times New Roman" w:hAnsi="Arial" w:cs="Arial"/>
          <w:rtl/>
        </w:rPr>
        <w:t xml:space="preserve"> ביותר משתי עבירות</w:t>
      </w:r>
      <w:r w:rsidRPr="003C19E7">
        <w:rPr>
          <w:rFonts w:ascii="Arial" w:eastAsia="Times New Roman" w:hAnsi="Arial" w:cs="Arial" w:hint="cs"/>
          <w:rtl/>
        </w:rPr>
        <w:t xml:space="preserve"> </w:t>
      </w:r>
      <w:r w:rsidRPr="003C19E7">
        <w:rPr>
          <w:rFonts w:ascii="Arial" w:eastAsia="Times New Roman" w:hAnsi="Arial" w:cs="Arial"/>
          <w:rtl/>
        </w:rPr>
        <w:t>עד למועד האחרון להגשת ההצעות (להלן: "</w:t>
      </w:r>
      <w:r w:rsidRPr="003C19E7">
        <w:rPr>
          <w:rFonts w:ascii="Arial" w:eastAsia="Times New Roman" w:hAnsi="Arial" w:cs="Arial"/>
          <w:b/>
          <w:bCs/>
          <w:rtl/>
        </w:rPr>
        <w:t>מועד להגשה</w:t>
      </w:r>
      <w:r w:rsidRPr="003C19E7">
        <w:rPr>
          <w:rFonts w:ascii="Arial" w:eastAsia="Times New Roman" w:hAnsi="Arial" w:cs="Arial"/>
          <w:rtl/>
        </w:rPr>
        <w:t>") מטעם המציע ב</w:t>
      </w:r>
      <w:r w:rsidRPr="003C19E7">
        <w:rPr>
          <w:rFonts w:ascii="Arial" w:eastAsia="Times New Roman" w:hAnsi="Arial" w:cs="Arial" w:hint="cs"/>
          <w:rtl/>
        </w:rPr>
        <w:t>התקשרות</w:t>
      </w:r>
      <w:r w:rsidRPr="003C19E7">
        <w:rPr>
          <w:rFonts w:ascii="Arial" w:eastAsia="Times New Roman" w:hAnsi="Arial" w:cs="Arial"/>
          <w:rtl/>
        </w:rPr>
        <w:t xml:space="preserve"> </w:t>
      </w:r>
      <w:proofErr w:type="spellStart"/>
      <w:r w:rsidRPr="003C19E7">
        <w:rPr>
          <w:rFonts w:ascii="Arial" w:eastAsia="Times New Roman" w:hAnsi="Arial" w:cs="Arial" w:hint="cs"/>
          <w:rtl/>
        </w:rPr>
        <w:t>מספר_____________________</w:t>
      </w:r>
      <w:r w:rsidRPr="003C19E7">
        <w:rPr>
          <w:rFonts w:ascii="Arial" w:eastAsia="Times New Roman" w:hAnsi="Arial" w:cs="Arial"/>
          <w:rtl/>
        </w:rPr>
        <w:t>לאספקת</w:t>
      </w:r>
      <w:proofErr w:type="spellEnd"/>
      <w:r w:rsidR="00B94564">
        <w:rPr>
          <w:rFonts w:ascii="Arial" w:eastAsia="Times New Roman" w:hAnsi="Arial" w:cs="Arial" w:hint="cs"/>
          <w:rtl/>
        </w:rPr>
        <w:t>/ לביצוע</w:t>
      </w:r>
      <w:r w:rsidRPr="003C19E7">
        <w:rPr>
          <w:rFonts w:ascii="Arial" w:eastAsia="Times New Roman" w:hAnsi="Arial" w:cs="Arial"/>
          <w:rtl/>
        </w:rPr>
        <w:t xml:space="preserve">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00B94564">
        <w:rPr>
          <w:rFonts w:ascii="Arial" w:eastAsia="Times New Roman" w:hAnsi="Arial" w:cs="Arial" w:hint="cs"/>
          <w:rtl/>
        </w:rPr>
        <w:t>משרד הבריאות- המרכז הרפואי הגריאטרי בית חולים שמואל הרופא</w:t>
      </w:r>
    </w:p>
    <w:p w:rsidR="00D640D6" w:rsidRPr="003C19E7" w:rsidRDefault="00D640D6" w:rsidP="005D56EE">
      <w:pPr>
        <w:numPr>
          <w:ilvl w:val="0"/>
          <w:numId w:val="17"/>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5D56EE">
      <w:pPr>
        <w:numPr>
          <w:ilvl w:val="0"/>
          <w:numId w:val="17"/>
        </w:numPr>
        <w:spacing w:after="0" w:line="360" w:lineRule="auto"/>
        <w:ind w:left="0" w:right="360" w:firstLine="0"/>
        <w:jc w:val="both"/>
        <w:rPr>
          <w:rFonts w:ascii="Arial" w:eastAsia="Times New Roman" w:hAnsi="Arial" w:cs="Arial"/>
          <w:rt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ולא 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D640D6">
      <w:pPr>
        <w:spacing w:after="0" w:line="360" w:lineRule="auto"/>
        <w:jc w:val="both"/>
        <w:rPr>
          <w:rFonts w:ascii="Arial" w:eastAsia="Times New Roman" w:hAnsi="Arial" w:cs="Arial"/>
          <w:b/>
          <w:bCs/>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זה שמי, להלן חתימתי ותוכן תצהירי דלעיל אמת.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________________</w:t>
      </w:r>
      <w:r w:rsidRPr="003C19E7">
        <w:rPr>
          <w:rFonts w:ascii="Arial" w:eastAsia="Times New Roman" w:hAnsi="Arial" w:cs="Arial" w:hint="cs"/>
          <w:rtl/>
        </w:rPr>
        <w:t xml:space="preserve">        </w:t>
      </w:r>
      <w:r w:rsidRPr="003C19E7">
        <w:rPr>
          <w:rFonts w:ascii="Arial" w:eastAsia="Times New Roman" w:hAnsi="Arial" w:cs="Arial"/>
          <w:rtl/>
        </w:rPr>
        <w:t>____________________</w:t>
      </w:r>
    </w:p>
    <w:p w:rsidR="00D640D6" w:rsidRPr="003C19E7" w:rsidRDefault="00D640D6" w:rsidP="00D640D6">
      <w:pPr>
        <w:spacing w:after="0" w:line="360" w:lineRule="auto"/>
        <w:ind w:firstLine="720"/>
        <w:rPr>
          <w:rFonts w:ascii="Arial" w:eastAsia="Times New Roman" w:hAnsi="Arial" w:cs="Arial"/>
          <w:rtl/>
        </w:rPr>
      </w:pPr>
      <w:r w:rsidRPr="003C19E7">
        <w:rPr>
          <w:rFonts w:ascii="Arial" w:eastAsia="Times New Roman" w:hAnsi="Arial" w:cs="Arial"/>
          <w:rtl/>
        </w:rPr>
        <w:t xml:space="preserve"> תאריך</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שם</w:t>
      </w:r>
      <w:r w:rsidRPr="003C19E7">
        <w:rPr>
          <w:rFonts w:ascii="Arial" w:eastAsia="Times New Roman" w:hAnsi="Arial" w:cs="Arial" w:hint="cs"/>
          <w:rtl/>
        </w:rPr>
        <w:t xml:space="preserve">        </w:t>
      </w: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bookmarkStart w:id="28" w:name="_Toc78123024"/>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          ___________________</w:t>
      </w:r>
      <w:r w:rsidRPr="003C19E7">
        <w:rPr>
          <w:rFonts w:ascii="Arial" w:eastAsia="Times New Roman" w:hAnsi="Arial" w:cs="Arial"/>
          <w:rtl/>
        </w:rPr>
        <w:tab/>
        <w:t xml:space="preserve">              ___________________</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תאריך</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 xml:space="preserve"> מספר רישיון</w:t>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bookmarkEnd w:id="28"/>
    <w:p w:rsidR="00104CD6" w:rsidRDefault="00104CD6">
      <w:pPr>
        <w:bidi w:val="0"/>
        <w:rPr>
          <w:rFonts w:ascii="Arial" w:eastAsia="Times New Roman" w:hAnsi="Arial" w:cs="Arial"/>
          <w:lang w:eastAsia="he-IL"/>
        </w:rPr>
      </w:pPr>
      <w:r>
        <w:rPr>
          <w:rFonts w:ascii="Arial" w:eastAsia="Times New Roman" w:hAnsi="Arial" w:cs="Arial"/>
          <w:rtl/>
          <w:lang w:eastAsia="he-IL"/>
        </w:rPr>
        <w:br w:type="page"/>
      </w: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b/>
          <w:bCs/>
          <w:sz w:val="28"/>
          <w:szCs w:val="28"/>
          <w:u w:val="single"/>
          <w:rtl/>
        </w:rPr>
        <w:lastRenderedPageBreak/>
        <w:t xml:space="preserve">מסמך </w:t>
      </w:r>
      <w:r w:rsidRPr="006B28DF">
        <w:rPr>
          <w:rFonts w:ascii="Tahoma" w:eastAsia="Times New Roman" w:hAnsi="Tahoma" w:cs="David" w:hint="cs"/>
          <w:b/>
          <w:bCs/>
          <w:sz w:val="28"/>
          <w:szCs w:val="28"/>
          <w:u w:val="single"/>
          <w:rtl/>
        </w:rPr>
        <w:t>י</w:t>
      </w:r>
      <w:r w:rsidRPr="006B28DF">
        <w:rPr>
          <w:rFonts w:ascii="Tahoma" w:eastAsia="Times New Roman" w:hAnsi="Tahoma" w:cs="David"/>
          <w:b/>
          <w:bCs/>
          <w:sz w:val="28"/>
          <w:szCs w:val="28"/>
          <w:u w:val="single"/>
          <w:rt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hint="cs"/>
          <w:b/>
          <w:bCs/>
          <w:sz w:val="28"/>
          <w:szCs w:val="28"/>
          <w:u w:val="single"/>
          <w:rtl/>
        </w:rPr>
        <w:t>תצהיר בדבר העסקת אנשים עם מוגבלות</w:t>
      </w:r>
    </w:p>
    <w:p w:rsidR="00104CD6" w:rsidRPr="006B28DF" w:rsidRDefault="00104CD6" w:rsidP="00104CD6">
      <w:pPr>
        <w:spacing w:after="0" w:line="360" w:lineRule="auto"/>
        <w:jc w:val="center"/>
        <w:rPr>
          <w:rFonts w:ascii="Tahoma" w:eastAsia="Times New Roman" w:hAnsi="Tahoma" w:cs="David"/>
          <w:b/>
          <w:bCs/>
          <w:sz w:val="28"/>
          <w:szCs w:val="28"/>
          <w:u w:val="single"/>
          <w:rt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אני הח"מ _______________ ת.ז. _______________ לאחר שהוזהרתי כי עלי לומר את האמת וכי אהיה צפוי לעונשים הקבועים בחוק אם לא אעשה כן, מצהיר/ה בזה כדלקמן:</w:t>
      </w:r>
    </w:p>
    <w:p w:rsidR="00104CD6" w:rsidRPr="006B28DF" w:rsidRDefault="00104CD6" w:rsidP="00B94564">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הנני נותן תצהיר זה בשם ___________________ שהוא המציע (להלן</w:t>
      </w:r>
      <w:r w:rsidRPr="006B28DF">
        <w:rPr>
          <w:rFonts w:ascii="Arial" w:eastAsia="Times New Roman" w:hAnsi="Arial" w:cs="Arial" w:hint="cs"/>
          <w:rtl/>
          <w:lang w:eastAsia="he-IL"/>
        </w:rPr>
        <w:t>:</w:t>
      </w:r>
      <w:r w:rsidRPr="006B28DF">
        <w:rPr>
          <w:rFonts w:ascii="Arial" w:eastAsia="Times New Roman" w:hAnsi="Arial" w:cs="Arial"/>
          <w:rtl/>
          <w:lang w:eastAsia="he-IL"/>
        </w:rPr>
        <w:t xml:space="preserve">  "</w:t>
      </w:r>
      <w:r w:rsidRPr="006B28DF">
        <w:rPr>
          <w:rFonts w:ascii="Arial" w:eastAsia="Times New Roman" w:hAnsi="Arial" w:cs="Arial"/>
          <w:b/>
          <w:bCs/>
          <w:rtl/>
          <w:lang w:eastAsia="he-IL"/>
        </w:rPr>
        <w:t>המציע</w:t>
      </w:r>
      <w:r w:rsidRPr="006B28DF">
        <w:rPr>
          <w:rFonts w:ascii="Arial" w:eastAsia="Times New Roman" w:hAnsi="Arial" w:cs="Arial"/>
          <w:rtl/>
          <w:lang w:eastAsia="he-IL"/>
        </w:rPr>
        <w:t xml:space="preserve">") המבקש להתקשר עם עורך </w:t>
      </w:r>
      <w:r w:rsidRPr="006B28DF">
        <w:rPr>
          <w:rFonts w:ascii="Arial" w:eastAsia="Times New Roman" w:hAnsi="Arial" w:cs="Arial" w:hint="cs"/>
          <w:rtl/>
          <w:lang w:eastAsia="he-IL"/>
        </w:rPr>
        <w:t>התקשרות</w:t>
      </w:r>
      <w:r w:rsidRPr="006B28DF">
        <w:rPr>
          <w:rFonts w:ascii="Arial" w:eastAsia="Times New Roman" w:hAnsi="Arial" w:cs="Arial"/>
          <w:rtl/>
          <w:lang w:eastAsia="he-IL"/>
        </w:rPr>
        <w:t xml:space="preserve"> מס</w:t>
      </w:r>
      <w:r w:rsidRPr="006B28DF">
        <w:rPr>
          <w:rFonts w:ascii="Arial" w:eastAsia="Times New Roman" w:hAnsi="Arial" w:cs="Arial" w:hint="cs"/>
          <w:rtl/>
          <w:lang w:eastAsia="he-IL"/>
        </w:rPr>
        <w:t>פר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___________________</w:t>
      </w:r>
      <w:r w:rsidRPr="006B28DF">
        <w:rPr>
          <w:rFonts w:ascii="Arial" w:eastAsia="Times New Roman" w:hAnsi="Arial" w:cs="Arial"/>
          <w:rtl/>
          <w:lang w:eastAsia="he-IL"/>
        </w:rPr>
        <w:t xml:space="preserve"> לאספקת</w:t>
      </w:r>
      <w:r w:rsidR="00B94564">
        <w:rPr>
          <w:rFonts w:ascii="Arial" w:eastAsia="Times New Roman" w:hAnsi="Arial" w:cs="Arial" w:hint="cs"/>
          <w:rtl/>
          <w:lang w:eastAsia="he-IL"/>
        </w:rPr>
        <w:t>/לביצוע</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____________________</w:t>
      </w:r>
      <w:r w:rsidRPr="006B28DF">
        <w:rPr>
          <w:rFonts w:ascii="Arial" w:eastAsia="Times New Roman" w:hAnsi="Arial" w:cs="Arial"/>
          <w:rtl/>
          <w:lang w:eastAsia="he-IL"/>
        </w:rPr>
        <w:t xml:space="preserve"> עבור </w:t>
      </w:r>
      <w:r w:rsidR="00B94564" w:rsidRPr="00622E4A">
        <w:rPr>
          <w:rFonts w:ascii="Arial" w:eastAsia="Times New Roman" w:hAnsi="Arial" w:cs="Arial"/>
          <w:u w:val="single"/>
          <w:rtl/>
          <w:lang w:eastAsia="he-IL"/>
        </w:rPr>
        <w:t>משרד הבריאות- המרכז הרפואי הגריאטרי בית חולים שמואל הרופא</w:t>
      </w:r>
      <w:r w:rsidR="00B94564">
        <w:rPr>
          <w:rFonts w:ascii="Arial" w:eastAsia="Times New Roman" w:hAnsi="Arial" w:cs="Arial" w:hint="cs"/>
          <w:rtl/>
          <w:lang w:eastAsia="he-IL"/>
        </w:rPr>
        <w:t xml:space="preserve">, </w:t>
      </w:r>
      <w:r w:rsidRPr="006B28DF">
        <w:rPr>
          <w:rFonts w:ascii="Arial" w:eastAsia="Times New Roman" w:hAnsi="Arial" w:cs="Arial"/>
          <w:rtl/>
          <w:lang w:eastAsia="he-IL"/>
        </w:rPr>
        <w:t xml:space="preserve">אני מצהיר/ה כי הנני מוסמך/ת לתת תצהיר זה בשם המציע. </w:t>
      </w:r>
    </w:p>
    <w:p w:rsidR="00104CD6" w:rsidRPr="006B28DF" w:rsidRDefault="00104CD6" w:rsidP="00104CD6">
      <w:pPr>
        <w:tabs>
          <w:tab w:val="left" w:pos="617"/>
          <w:tab w:val="left" w:pos="9751"/>
        </w:tabs>
        <w:spacing w:after="0" w:line="240" w:lineRule="auto"/>
        <w:rPr>
          <w:rFonts w:ascii="Arial" w:eastAsia="Times New Roman" w:hAnsi="Arial" w:cs="Arial"/>
          <w:u w:val="single"/>
          <w:rtl/>
          <w:lang w:eastAsia="he-IL"/>
        </w:rPr>
      </w:pPr>
      <w:r w:rsidRPr="006B28DF">
        <w:rPr>
          <w:rFonts w:ascii="Arial" w:eastAsia="Times New Roman" w:hAnsi="Arial" w:cs="Arial"/>
          <w:rtl/>
          <w:lang w:eastAsia="he-IL"/>
        </w:rPr>
        <w:t xml:space="preserve"> </w:t>
      </w:r>
      <w:r w:rsidRPr="006B28DF">
        <w:rPr>
          <w:rFonts w:ascii="Arial" w:eastAsia="Times New Roman" w:hAnsi="Arial" w:cs="Arial"/>
          <w:u w:val="single"/>
          <w:rtl/>
          <w:lang w:eastAsia="he-IL"/>
        </w:rPr>
        <w:t xml:space="preserve">(סמן </w:t>
      </w:r>
      <w:r w:rsidRPr="006B28DF">
        <w:rPr>
          <w:rFonts w:ascii="Arial" w:eastAsia="Times New Roman" w:hAnsi="Arial" w:cs="Arial"/>
          <w:u w:val="single"/>
          <w:lang w:eastAsia="he-IL"/>
        </w:rPr>
        <w:t>X</w:t>
      </w:r>
      <w:r w:rsidRPr="006B28DF">
        <w:rPr>
          <w:rFonts w:ascii="Arial" w:eastAsia="Times New Roman" w:hAnsi="Arial" w:cs="Arial"/>
          <w:u w:val="single"/>
          <w:rtl/>
          <w:lang w:eastAsia="he-IL"/>
        </w:rPr>
        <w:t xml:space="preserve"> במשבצת המתאימה)</w:t>
      </w:r>
      <w:r w:rsidRPr="006B28DF">
        <w:rPr>
          <w:rFonts w:ascii="Arial" w:eastAsia="Times New Roman" w:hAnsi="Arial" w:cs="Arial" w:hint="cs"/>
          <w:u w:val="single"/>
          <w:rtl/>
          <w:lang w:eastAsia="he-IL"/>
        </w:rPr>
        <w:t>:</w:t>
      </w:r>
    </w:p>
    <w:p w:rsidR="00104CD6" w:rsidRPr="006B28DF" w:rsidRDefault="00104CD6" w:rsidP="005D56EE">
      <w:pPr>
        <w:numPr>
          <w:ilvl w:val="0"/>
          <w:numId w:val="17"/>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 לא</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חלות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על המציע.</w:t>
      </w:r>
    </w:p>
    <w:p w:rsidR="00104CD6" w:rsidRPr="006B28DF" w:rsidRDefault="00104CD6" w:rsidP="005D56EE">
      <w:pPr>
        <w:numPr>
          <w:ilvl w:val="0"/>
          <w:numId w:val="17"/>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חלות על המציע והוא מקיים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אותן.  </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(במקרה שהוראות סעיף 9 לחוק</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שוויון</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זכויות</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לאנשים</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עם מוגבלות</w:t>
      </w:r>
      <w:r w:rsidRPr="006B28DF">
        <w:rPr>
          <w:rFonts w:ascii="Arial" w:eastAsia="Times New Roman" w:hAnsi="Arial" w:cs="Arial"/>
          <w:u w:val="single"/>
          <w:rtl/>
          <w:lang w:eastAsia="he-IL"/>
        </w:rPr>
        <w:t xml:space="preserve">, </w:t>
      </w:r>
      <w:proofErr w:type="spellStart"/>
      <w:r w:rsidRPr="006B28DF">
        <w:rPr>
          <w:rFonts w:ascii="Arial" w:eastAsia="Times New Roman" w:hAnsi="Arial" w:cs="Arial" w:hint="cs"/>
          <w:u w:val="single"/>
          <w:rtl/>
          <w:lang w:eastAsia="he-IL"/>
        </w:rPr>
        <w:t>התשנ</w:t>
      </w:r>
      <w:r w:rsidRPr="006B28DF">
        <w:rPr>
          <w:rFonts w:ascii="Arial" w:eastAsia="Times New Roman" w:hAnsi="Arial" w:cs="Arial"/>
          <w:u w:val="single"/>
          <w:rtl/>
          <w:lang w:eastAsia="he-IL"/>
        </w:rPr>
        <w:t>"</w:t>
      </w:r>
      <w:r w:rsidRPr="006B28DF">
        <w:rPr>
          <w:rFonts w:ascii="Arial" w:eastAsia="Times New Roman" w:hAnsi="Arial" w:cs="Arial" w:hint="cs"/>
          <w:u w:val="single"/>
          <w:rtl/>
          <w:lang w:eastAsia="he-IL"/>
        </w:rPr>
        <w:t>ח</w:t>
      </w:r>
      <w:proofErr w:type="spellEnd"/>
      <w:r w:rsidRPr="006B28DF">
        <w:rPr>
          <w:rFonts w:ascii="Arial" w:eastAsia="Times New Roman" w:hAnsi="Arial" w:cs="Arial"/>
          <w:u w:val="single"/>
          <w:rtl/>
          <w:lang w:eastAsia="he-IL"/>
        </w:rPr>
        <w:t xml:space="preserve"> 199</w:t>
      </w:r>
      <w:r w:rsidRPr="006B28DF">
        <w:rPr>
          <w:rFonts w:ascii="Arial" w:eastAsia="Times New Roman" w:hAnsi="Arial" w:cs="Arial" w:hint="cs"/>
          <w:u w:val="single"/>
          <w:rtl/>
          <w:lang w:eastAsia="he-IL"/>
        </w:rPr>
        <w:t xml:space="preserve">8 </w:t>
      </w:r>
      <w:r w:rsidRPr="006B28DF">
        <w:rPr>
          <w:rFonts w:ascii="Arial" w:eastAsia="Times New Roman" w:hAnsi="Arial" w:cs="Arial" w:hint="cs"/>
          <w:b/>
          <w:bCs/>
          <w:u w:val="single"/>
          <w:rtl/>
          <w:lang w:eastAsia="he-IL"/>
        </w:rPr>
        <w:t>חלות על המציע</w:t>
      </w:r>
      <w:r w:rsidRPr="006B28DF">
        <w:rPr>
          <w:rFonts w:ascii="Arial" w:eastAsia="Times New Roman" w:hAnsi="Arial" w:cs="Arial" w:hint="cs"/>
          <w:u w:val="single"/>
          <w:rtl/>
          <w:lang w:eastAsia="he-IL"/>
        </w:rPr>
        <w:t xml:space="preserve"> נדרש לסמן </w:t>
      </w:r>
      <w:r w:rsidRPr="006B28DF">
        <w:rPr>
          <w:rFonts w:ascii="Arial" w:eastAsia="Times New Roman" w:hAnsi="Arial" w:cs="Arial"/>
          <w:u w:val="single"/>
          <w:lang w:eastAsia="he-IL"/>
        </w:rPr>
        <w:t>x</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5D56EE">
      <w:pPr>
        <w:numPr>
          <w:ilvl w:val="0"/>
          <w:numId w:val="17"/>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פחות מ-100 עובדים.</w:t>
      </w:r>
    </w:p>
    <w:p w:rsidR="00104CD6" w:rsidRPr="006B28DF" w:rsidRDefault="00104CD6" w:rsidP="005D56EE">
      <w:pPr>
        <w:numPr>
          <w:ilvl w:val="0"/>
          <w:numId w:val="17"/>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100 עובדים או יותר.</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 xml:space="preserve">(במקרה שהמציע מעסיק 100 עובדים או יותר נדרש לסמן </w:t>
      </w:r>
      <w:r w:rsidRPr="006B28DF">
        <w:rPr>
          <w:rFonts w:ascii="Arial" w:eastAsia="Times New Roman" w:hAnsi="Arial" w:cs="Arial"/>
          <w:u w:val="single"/>
          <w:lang w:eastAsia="he-IL"/>
        </w:rPr>
        <w:t xml:space="preserve">X </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5D56EE">
      <w:pPr>
        <w:numPr>
          <w:ilvl w:val="0"/>
          <w:numId w:val="17"/>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המציע מתחייב כי ככל שיזכה במכרז יפנה למנהל הכללי של משרד העבודה והרווחה והשירותים החברתיים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ובמקרה</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הצורך</w:t>
      </w:r>
      <w:r w:rsidRPr="006B28DF">
        <w:rPr>
          <w:rFonts w:ascii="Arial" w:eastAsia="Times New Roman" w:hAnsi="Arial" w:cs="Arial"/>
          <w:lang w:eastAsia="he-IL"/>
        </w:rPr>
        <w:t>–</w:t>
      </w:r>
      <w:r w:rsidRPr="006B28DF">
        <w:rPr>
          <w:rFonts w:ascii="Arial" w:eastAsia="Times New Roman" w:hAnsi="Arial" w:cs="Arial" w:hint="cs"/>
          <w:rtl/>
          <w:lang w:eastAsia="he-IL"/>
        </w:rPr>
        <w:t xml:space="preserve">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קבלת הנחיות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בקשר</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ליישומן</w:t>
      </w:r>
      <w:r w:rsidRPr="006B28DF">
        <w:rPr>
          <w:rFonts w:ascii="Arial" w:eastAsia="Times New Roman" w:hAnsi="Arial" w:cs="Arial"/>
          <w:lang w:eastAsia="he-IL"/>
        </w:rPr>
        <w:t>.</w:t>
      </w:r>
    </w:p>
    <w:p w:rsidR="00104CD6" w:rsidRPr="006B28DF" w:rsidRDefault="00104CD6" w:rsidP="005D56EE">
      <w:pPr>
        <w:numPr>
          <w:ilvl w:val="0"/>
          <w:numId w:val="17"/>
        </w:num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 התחייב בעבר לפנות למנהל הכללי של משרד העבודה והרווחה והשירותים החברתיים לשם 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הוא פנה כאמור ואם קיבל הנחיות ליישום חובותיו </w:t>
      </w:r>
      <w:r w:rsidRPr="006B28DF">
        <w:rPr>
          <w:rFonts w:ascii="Arial" w:eastAsia="Times New Roman" w:hAnsi="Arial" w:cs="Arial"/>
          <w:b/>
          <w:bCs/>
          <w:rtl/>
          <w:lang w:eastAsia="he-IL"/>
        </w:rPr>
        <w:t>פעל ליישומן</w:t>
      </w:r>
      <w:r w:rsidRPr="006B28DF">
        <w:rPr>
          <w:rFonts w:ascii="Arial" w:eastAsia="Times New Roman" w:hAnsi="Arial" w:cs="Arial" w:hint="cs"/>
          <w:rtl/>
          <w:lang w:eastAsia="he-IL"/>
        </w:rPr>
        <w:t xml:space="preserve"> (במקרה שהמציע התחייב בעבר לבצע פנייה זו ונעשתה עמו התקשרות שלגביה נתן התחייבות זו).</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מתחייב</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להעביר העתק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מהתצהיר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שמסר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פסקה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זו</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למנהל הכללי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של</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משרד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העבודה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הרווחה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והשירותים החברתיים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בתוך</w:t>
      </w:r>
      <w:r w:rsidRPr="006B28DF">
        <w:rPr>
          <w:rFonts w:ascii="Arial" w:eastAsia="Times New Roman" w:hAnsi="Arial" w:cs="Arial"/>
          <w:rtl/>
          <w:lang w:eastAsia="he-IL"/>
        </w:rPr>
        <w:t xml:space="preserve"> 30 </w:t>
      </w:r>
      <w:r w:rsidRPr="006B28DF">
        <w:rPr>
          <w:rFonts w:ascii="Arial" w:eastAsia="Times New Roman" w:hAnsi="Arial" w:cs="Arial" w:hint="cs"/>
          <w:rtl/>
          <w:lang w:eastAsia="he-IL"/>
        </w:rPr>
        <w:t>ימים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ממועד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ההתקשרות</w:t>
      </w:r>
      <w:r w:rsidRPr="006B28DF">
        <w:rPr>
          <w:rFonts w:ascii="Arial" w:eastAsia="Times New Roman" w:hAnsi="Arial" w:cs="Arial"/>
          <w:rtl/>
          <w:lang w:eastAsia="he-I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jc w:val="center"/>
        <w:rPr>
          <w:rFonts w:ascii="Arial" w:eastAsia="Times New Roman" w:hAnsi="Arial" w:cs="Arial"/>
          <w:b/>
          <w:bCs/>
          <w:u w:val="single"/>
          <w:rtl/>
          <w:lang w:eastAsia="he-IL"/>
        </w:rPr>
      </w:pPr>
      <w:r w:rsidRPr="006B28DF">
        <w:rPr>
          <w:rFonts w:ascii="Arial" w:eastAsia="Times New Roman" w:hAnsi="Arial" w:cs="Arial"/>
          <w:b/>
          <w:bCs/>
          <w:u w:val="single"/>
          <w:rtl/>
          <w:lang w:eastAsia="he-IL"/>
        </w:rPr>
        <w:t>אישור עורך הדין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_________________          ___________________</w:t>
      </w:r>
      <w:r w:rsidRPr="006B28DF">
        <w:rPr>
          <w:rFonts w:ascii="Arial" w:eastAsia="Times New Roman" w:hAnsi="Arial" w:cs="Arial"/>
          <w:rtl/>
        </w:rPr>
        <w:tab/>
        <w:t xml:space="preserve">              ___________________</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 xml:space="preserve">        </w:t>
      </w:r>
      <w:r w:rsidRPr="006B28DF">
        <w:rPr>
          <w:rFonts w:ascii="Arial" w:eastAsia="Times New Roman" w:hAnsi="Arial" w:cs="Arial" w:hint="cs"/>
          <w:rtl/>
        </w:rPr>
        <w:t xml:space="preserve">    </w:t>
      </w:r>
      <w:r w:rsidRPr="006B28DF">
        <w:rPr>
          <w:rFonts w:ascii="Arial" w:eastAsia="Times New Roman" w:hAnsi="Arial" w:cs="Arial"/>
          <w:rtl/>
        </w:rPr>
        <w:t>תאריך</w:t>
      </w:r>
      <w:r w:rsidRPr="006B28DF">
        <w:rPr>
          <w:rFonts w:ascii="Arial" w:eastAsia="Times New Roman" w:hAnsi="Arial" w:cs="Arial"/>
          <w:rtl/>
        </w:rPr>
        <w:tab/>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 xml:space="preserve"> מספר רישיון</w:t>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חתימה וחותמת</w:t>
      </w:r>
    </w:p>
    <w:p w:rsidR="008A6EAD" w:rsidRDefault="00104CD6" w:rsidP="00D94FFE">
      <w:pPr>
        <w:bidi w:val="0"/>
        <w:rPr>
          <w:rFonts w:ascii="Arial" w:eastAsia="Times New Roman" w:hAnsi="Arial" w:cs="Arial"/>
          <w:lang w:eastAsia="he-IL"/>
        </w:rPr>
      </w:pPr>
      <w:r w:rsidRPr="006B28DF">
        <w:rPr>
          <w:rFonts w:ascii="Arial" w:eastAsia="Times New Roman" w:hAnsi="Arial" w:cs="Arial"/>
          <w:rtl/>
          <w:lang w:eastAsia="he-IL"/>
        </w:rPr>
        <w:br w:type="page"/>
      </w:r>
    </w:p>
    <w:p w:rsidR="008A6EAD" w:rsidRPr="008A6EAD" w:rsidRDefault="008A6EAD" w:rsidP="008A6EAD">
      <w:pPr>
        <w:spacing w:after="0" w:line="240" w:lineRule="auto"/>
        <w:ind w:left="2880" w:right="567" w:firstLine="720"/>
        <w:rPr>
          <w:rFonts w:ascii="Times New Roman" w:eastAsia="Times New Roman" w:hAnsi="Times New Roman" w:cs="David"/>
          <w:b/>
          <w:bCs/>
          <w:sz w:val="28"/>
          <w:szCs w:val="28"/>
          <w:u w:val="single"/>
          <w:rtl/>
          <w:lang w:eastAsia="he-IL"/>
        </w:rPr>
      </w:pPr>
      <w:r w:rsidRPr="008A6EAD">
        <w:rPr>
          <w:rFonts w:ascii="Times New Roman" w:eastAsia="Times New Roman" w:hAnsi="Times New Roman" w:cs="David" w:hint="cs"/>
          <w:b/>
          <w:bCs/>
          <w:sz w:val="28"/>
          <w:szCs w:val="28"/>
          <w:u w:val="single"/>
          <w:rtl/>
          <w:lang w:eastAsia="he-IL"/>
        </w:rPr>
        <w:lastRenderedPageBreak/>
        <w:t>מסמך</w:t>
      </w:r>
      <w:r w:rsidRPr="008A6EAD">
        <w:rPr>
          <w:rFonts w:ascii="Times New Roman" w:eastAsia="Times New Roman" w:hAnsi="Times New Roman" w:cs="David"/>
          <w:b/>
          <w:bCs/>
          <w:sz w:val="28"/>
          <w:szCs w:val="28"/>
          <w:u w:val="single"/>
          <w:rtl/>
          <w:lang w:eastAsia="he-IL"/>
        </w:rPr>
        <w:t xml:space="preserve"> </w:t>
      </w:r>
      <w:r>
        <w:rPr>
          <w:rFonts w:ascii="Times New Roman" w:eastAsia="Times New Roman" w:hAnsi="Times New Roman" w:cs="David" w:hint="cs"/>
          <w:b/>
          <w:bCs/>
          <w:sz w:val="28"/>
          <w:szCs w:val="28"/>
          <w:u w:val="single"/>
          <w:rtl/>
          <w:lang w:eastAsia="he-IL"/>
        </w:rPr>
        <w:t>יא</w:t>
      </w:r>
      <w:r w:rsidRPr="008A6EAD">
        <w:rPr>
          <w:rFonts w:ascii="Times New Roman" w:eastAsia="Times New Roman" w:hAnsi="Times New Roman" w:cs="David" w:hint="cs"/>
          <w:b/>
          <w:bCs/>
          <w:sz w:val="28"/>
          <w:szCs w:val="28"/>
          <w:u w:val="single"/>
          <w:rtl/>
          <w:lang w:eastAsia="he-IL"/>
        </w:rPr>
        <w:t>'</w:t>
      </w:r>
    </w:p>
    <w:p w:rsidR="008A6EAD" w:rsidRPr="008A6EAD" w:rsidRDefault="008A6EAD" w:rsidP="008A6EAD">
      <w:pPr>
        <w:spacing w:after="0" w:line="240" w:lineRule="auto"/>
        <w:ind w:left="4320" w:firstLine="720"/>
        <w:rPr>
          <w:rFonts w:ascii="Times New Roman" w:eastAsia="Times New Roman" w:hAnsi="Times New Roman" w:cs="David"/>
          <w:b/>
          <w:bCs/>
          <w:sz w:val="28"/>
          <w:szCs w:val="28"/>
          <w:u w:val="single"/>
          <w:rtl/>
          <w:lang w:eastAsia="he-IL"/>
        </w:rPr>
      </w:pPr>
    </w:p>
    <w:p w:rsidR="008A6EAD" w:rsidRPr="008A6EAD" w:rsidRDefault="008A6EAD" w:rsidP="008A6EAD">
      <w:pPr>
        <w:spacing w:after="0" w:line="240" w:lineRule="auto"/>
        <w:ind w:left="720" w:firstLine="720"/>
        <w:rPr>
          <w:rFonts w:ascii="Times New Roman" w:eastAsia="Times New Roman" w:hAnsi="Times New Roman" w:cs="David"/>
          <w:b/>
          <w:bCs/>
          <w:sz w:val="28"/>
          <w:szCs w:val="28"/>
          <w:u w:val="single"/>
          <w:rtl/>
          <w:lang w:eastAsia="he-IL"/>
        </w:rPr>
      </w:pPr>
      <w:r w:rsidRPr="008A6EAD">
        <w:rPr>
          <w:rFonts w:ascii="Times New Roman" w:eastAsia="Times New Roman" w:hAnsi="Times New Roman" w:cs="David" w:hint="cs"/>
          <w:b/>
          <w:bCs/>
          <w:sz w:val="28"/>
          <w:szCs w:val="28"/>
          <w:u w:val="single"/>
          <w:rtl/>
          <w:lang w:eastAsia="he-IL"/>
        </w:rPr>
        <w:t xml:space="preserve">תצהיר- </w:t>
      </w:r>
      <w:r w:rsidRPr="008A6EAD">
        <w:rPr>
          <w:rFonts w:ascii="Times New Roman" w:eastAsia="Times New Roman" w:hAnsi="Times New Roman" w:cs="David"/>
          <w:b/>
          <w:bCs/>
          <w:sz w:val="28"/>
          <w:szCs w:val="28"/>
          <w:u w:val="single"/>
          <w:rtl/>
          <w:lang w:eastAsia="he-IL"/>
        </w:rPr>
        <w:t>אישור לקיום החקיקה בתחום העסקת עובדים</w:t>
      </w:r>
    </w:p>
    <w:p w:rsidR="008A6EAD" w:rsidRPr="008A6EAD" w:rsidRDefault="008A6EAD" w:rsidP="008A6EAD">
      <w:pPr>
        <w:spacing w:after="0" w:line="240" w:lineRule="auto"/>
        <w:ind w:left="2160" w:firstLine="720"/>
        <w:rPr>
          <w:rFonts w:ascii="Times New Roman" w:eastAsia="Times New Roman" w:hAnsi="Times New Roman" w:cs="David"/>
          <w:b/>
          <w:bCs/>
          <w:sz w:val="28"/>
          <w:szCs w:val="28"/>
          <w:u w:val="single"/>
          <w:rtl/>
          <w:lang w:eastAsia="he-IL"/>
        </w:rPr>
      </w:pPr>
    </w:p>
    <w:p w:rsidR="008A6EAD" w:rsidRPr="008A6EAD" w:rsidRDefault="008A6EAD" w:rsidP="008A6EAD">
      <w:pPr>
        <w:widowControl w:val="0"/>
        <w:spacing w:after="0" w:line="360" w:lineRule="auto"/>
        <w:ind w:left="5040" w:firstLine="720"/>
        <w:rPr>
          <w:rFonts w:ascii="Arial" w:eastAsia="Times New Roman" w:hAnsi="Arial" w:cs="David"/>
          <w:sz w:val="24"/>
          <w:szCs w:val="24"/>
          <w:rtl/>
          <w:lang w:eastAsia="he-IL"/>
        </w:rPr>
      </w:pPr>
      <w:r w:rsidRPr="008A6EAD">
        <w:rPr>
          <w:rFonts w:ascii="Arial" w:eastAsia="Times New Roman" w:hAnsi="Arial" w:cs="David"/>
          <w:sz w:val="24"/>
          <w:szCs w:val="24"/>
          <w:rtl/>
          <w:lang w:eastAsia="he-IL"/>
        </w:rPr>
        <w:t>תאריך : ___/___/____</w:t>
      </w:r>
    </w:p>
    <w:p w:rsidR="008A6EAD" w:rsidRPr="008A6EAD" w:rsidRDefault="008A6EAD" w:rsidP="008A6EAD">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לכבוד</w:t>
      </w:r>
    </w:p>
    <w:p w:rsidR="008A6EAD" w:rsidRPr="008A6EAD" w:rsidRDefault="008A6EAD" w:rsidP="008A6EAD">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hint="cs"/>
          <w:sz w:val="24"/>
          <w:szCs w:val="24"/>
          <w:rtl/>
          <w:lang w:eastAsia="he-IL"/>
        </w:rPr>
        <w:t>משרד הבריאות- המרכז הרפואי הגריאטרי בית החולים שמואל הרופא</w:t>
      </w:r>
    </w:p>
    <w:p w:rsidR="008A6EAD" w:rsidRPr="008A6EAD" w:rsidRDefault="008A6EAD" w:rsidP="008A6EAD">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א./ג.נ.,</w:t>
      </w:r>
    </w:p>
    <w:p w:rsidR="008A6EAD" w:rsidRPr="008A6EAD" w:rsidRDefault="008A6EAD" w:rsidP="008A6EAD">
      <w:pPr>
        <w:widowControl w:val="0"/>
        <w:spacing w:after="0" w:line="360" w:lineRule="auto"/>
        <w:ind w:left="720" w:firstLine="720"/>
        <w:rPr>
          <w:rFonts w:ascii="Arial" w:eastAsia="Times New Roman" w:hAnsi="Arial" w:cs="David"/>
          <w:b/>
          <w:bCs/>
          <w:sz w:val="24"/>
          <w:szCs w:val="24"/>
          <w:u w:val="single"/>
          <w:rtl/>
          <w:lang w:eastAsia="he-IL"/>
        </w:rPr>
      </w:pPr>
      <w:r w:rsidRPr="008A6EAD">
        <w:rPr>
          <w:rFonts w:ascii="Arial" w:eastAsia="Times New Roman" w:hAnsi="Arial" w:cs="David" w:hint="cs"/>
          <w:b/>
          <w:bCs/>
          <w:sz w:val="24"/>
          <w:szCs w:val="24"/>
          <w:u w:val="single"/>
          <w:rtl/>
          <w:lang w:eastAsia="he-IL"/>
        </w:rPr>
        <w:t xml:space="preserve">תצהיר- </w:t>
      </w:r>
      <w:r w:rsidRPr="008A6EAD">
        <w:rPr>
          <w:rFonts w:ascii="Arial" w:eastAsia="Times New Roman" w:hAnsi="Arial" w:cs="David"/>
          <w:b/>
          <w:bCs/>
          <w:sz w:val="24"/>
          <w:szCs w:val="24"/>
          <w:u w:val="single"/>
          <w:rtl/>
          <w:lang w:eastAsia="he-IL"/>
        </w:rPr>
        <w:t>אישור לקיום החקיקה בתחום העסקת עובדים</w:t>
      </w:r>
    </w:p>
    <w:p w:rsidR="008A6EAD" w:rsidRPr="008A6EAD" w:rsidRDefault="008A6EAD" w:rsidP="008A6EAD">
      <w:pPr>
        <w:widowControl w:val="0"/>
        <w:spacing w:after="0" w:line="360" w:lineRule="auto"/>
        <w:ind w:left="2880" w:firstLine="720"/>
        <w:rPr>
          <w:rFonts w:ascii="Arial" w:eastAsia="Times New Roman" w:hAnsi="Arial" w:cs="David"/>
          <w:sz w:val="24"/>
          <w:szCs w:val="24"/>
          <w:rtl/>
          <w:lang w:eastAsia="he-IL"/>
        </w:rPr>
      </w:pPr>
    </w:p>
    <w:p w:rsidR="008A6EAD" w:rsidRDefault="008A6EAD" w:rsidP="008A6EAD">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xml:space="preserve">אני, ________, נציג המציע ______________, </w:t>
      </w:r>
      <w:r>
        <w:rPr>
          <w:rFonts w:ascii="Arial" w:eastAsia="Times New Roman" w:hAnsi="Arial" w:cs="David" w:hint="cs"/>
          <w:sz w:val="24"/>
          <w:szCs w:val="24"/>
          <w:rtl/>
          <w:lang w:eastAsia="he-IL"/>
        </w:rPr>
        <w:t>אשר תפקידי אצל המציע _____________,</w:t>
      </w:r>
    </w:p>
    <w:p w:rsidR="0017484B"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xml:space="preserve">מצהיר בזאת בדבר קיומם של תנאי העבודה החלים על כל </w:t>
      </w:r>
      <w:r w:rsidRPr="008A6EAD">
        <w:rPr>
          <w:rFonts w:ascii="Arial" w:eastAsia="Times New Roman" w:hAnsi="Arial" w:cs="David" w:hint="cs"/>
          <w:sz w:val="24"/>
          <w:szCs w:val="24"/>
          <w:rtl/>
          <w:lang w:eastAsia="he-IL"/>
        </w:rPr>
        <w:t>ה</w:t>
      </w:r>
      <w:r w:rsidRPr="008A6EAD">
        <w:rPr>
          <w:rFonts w:ascii="Arial" w:eastAsia="Times New Roman" w:hAnsi="Arial" w:cs="David"/>
          <w:sz w:val="24"/>
          <w:szCs w:val="24"/>
          <w:rtl/>
          <w:lang w:eastAsia="he-IL"/>
        </w:rPr>
        <w:t>עובדי</w:t>
      </w:r>
      <w:r w:rsidRPr="008A6EAD">
        <w:rPr>
          <w:rFonts w:ascii="Arial" w:eastAsia="Times New Roman" w:hAnsi="Arial" w:cs="David" w:hint="cs"/>
          <w:sz w:val="24"/>
          <w:szCs w:val="24"/>
          <w:rtl/>
          <w:lang w:eastAsia="he-IL"/>
        </w:rPr>
        <w:t xml:space="preserve">ם </w:t>
      </w:r>
      <w:r w:rsidRPr="008A6EAD">
        <w:rPr>
          <w:rFonts w:ascii="Arial" w:eastAsia="Times New Roman" w:hAnsi="Arial" w:cs="David"/>
          <w:sz w:val="24"/>
          <w:szCs w:val="24"/>
          <w:rtl/>
          <w:lang w:eastAsia="he-IL"/>
        </w:rPr>
        <w:t>המועסקים על ידי, וכי המציע מקיים את האמור בחוקי העבודה המפורטים בהמשך מסמך זה, ובכללם החוקים</w:t>
      </w:r>
      <w:r w:rsidRPr="008A6EAD">
        <w:rPr>
          <w:rFonts w:ascii="Arial" w:eastAsia="Times New Roman" w:hAnsi="Arial" w:cs="David" w:hint="cs"/>
          <w:sz w:val="24"/>
          <w:szCs w:val="24"/>
          <w:rtl/>
          <w:lang w:eastAsia="he-IL"/>
        </w:rPr>
        <w:t xml:space="preserve"> </w:t>
      </w:r>
      <w:r w:rsidRPr="008A6EAD">
        <w:rPr>
          <w:rFonts w:ascii="Arial" w:eastAsia="Times New Roman" w:hAnsi="Arial" w:cs="David"/>
          <w:sz w:val="24"/>
          <w:szCs w:val="24"/>
          <w:rtl/>
          <w:lang w:eastAsia="he-IL"/>
        </w:rPr>
        <w:t>המפורטים להלן:</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פקודת תאונות ומחלות משלוח יד</w:t>
      </w:r>
      <w:r w:rsidRPr="008A6EAD">
        <w:rPr>
          <w:rFonts w:ascii="Arial" w:eastAsia="Times New Roman" w:hAnsi="Arial" w:cs="David" w:hint="cs"/>
          <w:sz w:val="24"/>
          <w:szCs w:val="24"/>
          <w:rtl/>
          <w:lang w:eastAsia="he-IL"/>
        </w:rPr>
        <w:t xml:space="preserve"> (הודעה)- 1945</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פקודת הבטיחות בעבודה</w:t>
      </w:r>
      <w:r w:rsidRPr="008A6EAD">
        <w:rPr>
          <w:rFonts w:ascii="Arial" w:eastAsia="Times New Roman" w:hAnsi="Arial" w:cs="David" w:hint="cs"/>
          <w:sz w:val="24"/>
          <w:szCs w:val="24"/>
          <w:rtl/>
          <w:lang w:eastAsia="he-IL"/>
        </w:rPr>
        <w:t>- 1946</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xml:space="preserve">- חוק החיילים המשוחררים </w:t>
      </w:r>
      <w:r w:rsidRPr="008A6EAD">
        <w:rPr>
          <w:rFonts w:ascii="Arial" w:eastAsia="Times New Roman" w:hAnsi="Arial" w:cs="David" w:hint="cs"/>
          <w:sz w:val="24"/>
          <w:szCs w:val="24"/>
          <w:rtl/>
          <w:lang w:eastAsia="he-IL"/>
        </w:rPr>
        <w:t>(</w:t>
      </w:r>
      <w:r w:rsidRPr="008A6EAD">
        <w:rPr>
          <w:rFonts w:ascii="Arial" w:eastAsia="Times New Roman" w:hAnsi="Arial" w:cs="David"/>
          <w:sz w:val="24"/>
          <w:szCs w:val="24"/>
          <w:rtl/>
          <w:lang w:eastAsia="he-IL"/>
        </w:rPr>
        <w:t>החזרה לעבודה</w:t>
      </w:r>
      <w:r w:rsidRPr="008A6EAD">
        <w:rPr>
          <w:rFonts w:ascii="Arial" w:eastAsia="Times New Roman" w:hAnsi="Arial" w:cs="David" w:hint="cs"/>
          <w:sz w:val="24"/>
          <w:szCs w:val="24"/>
          <w:rtl/>
          <w:lang w:eastAsia="he-IL"/>
        </w:rPr>
        <w:t>)- 1949</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חוק שעות עבודה ומנוחה, תשי"א- 19</w:t>
      </w:r>
      <w:r w:rsidRPr="008A6EAD">
        <w:rPr>
          <w:rFonts w:ascii="Arial" w:eastAsia="Times New Roman" w:hAnsi="Arial" w:cs="David" w:hint="cs"/>
          <w:sz w:val="24"/>
          <w:szCs w:val="24"/>
          <w:rtl/>
          <w:lang w:eastAsia="he-IL"/>
        </w:rPr>
        <w:t>5</w:t>
      </w:r>
      <w:r w:rsidRPr="008A6EAD">
        <w:rPr>
          <w:rFonts w:ascii="Arial" w:eastAsia="Times New Roman" w:hAnsi="Arial" w:cs="David"/>
          <w:sz w:val="24"/>
          <w:szCs w:val="24"/>
          <w:rtl/>
          <w:lang w:eastAsia="he-IL"/>
        </w:rPr>
        <w:t>1</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חוק חופשה שנתית, תשי"א- 19</w:t>
      </w:r>
      <w:r w:rsidRPr="008A6EAD">
        <w:rPr>
          <w:rFonts w:ascii="Arial" w:eastAsia="Times New Roman" w:hAnsi="Arial" w:cs="David" w:hint="cs"/>
          <w:sz w:val="24"/>
          <w:szCs w:val="24"/>
          <w:rtl/>
          <w:lang w:eastAsia="he-IL"/>
        </w:rPr>
        <w:t>5</w:t>
      </w:r>
      <w:r w:rsidRPr="008A6EAD">
        <w:rPr>
          <w:rFonts w:ascii="Arial" w:eastAsia="Times New Roman" w:hAnsi="Arial" w:cs="David"/>
          <w:sz w:val="24"/>
          <w:szCs w:val="24"/>
          <w:rtl/>
          <w:lang w:eastAsia="he-IL"/>
        </w:rPr>
        <w:t>1</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חוק החניכות, תשי"ג- 19</w:t>
      </w:r>
      <w:r w:rsidRPr="008A6EAD">
        <w:rPr>
          <w:rFonts w:ascii="Arial" w:eastAsia="Times New Roman" w:hAnsi="Arial" w:cs="David" w:hint="cs"/>
          <w:sz w:val="24"/>
          <w:szCs w:val="24"/>
          <w:rtl/>
          <w:lang w:eastAsia="he-IL"/>
        </w:rPr>
        <w:t>5</w:t>
      </w:r>
      <w:r w:rsidRPr="008A6EAD">
        <w:rPr>
          <w:rFonts w:ascii="Arial" w:eastAsia="Times New Roman" w:hAnsi="Arial" w:cs="David"/>
          <w:sz w:val="24"/>
          <w:szCs w:val="24"/>
          <w:rtl/>
          <w:lang w:eastAsia="he-IL"/>
        </w:rPr>
        <w:t>3</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חוק עבודת הנוער, תשי"ג- 19</w:t>
      </w:r>
      <w:r w:rsidRPr="008A6EAD">
        <w:rPr>
          <w:rFonts w:ascii="Arial" w:eastAsia="Times New Roman" w:hAnsi="Arial" w:cs="David" w:hint="cs"/>
          <w:sz w:val="24"/>
          <w:szCs w:val="24"/>
          <w:rtl/>
          <w:lang w:eastAsia="he-IL"/>
        </w:rPr>
        <w:t>5</w:t>
      </w:r>
      <w:r w:rsidRPr="008A6EAD">
        <w:rPr>
          <w:rFonts w:ascii="Arial" w:eastAsia="Times New Roman" w:hAnsi="Arial" w:cs="David"/>
          <w:sz w:val="24"/>
          <w:szCs w:val="24"/>
          <w:rtl/>
          <w:lang w:eastAsia="he-IL"/>
        </w:rPr>
        <w:t>3</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חוק עבודת נשים, תשי"ד- 19</w:t>
      </w:r>
      <w:r w:rsidRPr="008A6EAD">
        <w:rPr>
          <w:rFonts w:ascii="Arial" w:eastAsia="Times New Roman" w:hAnsi="Arial" w:cs="David" w:hint="cs"/>
          <w:sz w:val="24"/>
          <w:szCs w:val="24"/>
          <w:rtl/>
          <w:lang w:eastAsia="he-IL"/>
        </w:rPr>
        <w:t>58</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חוק ארגון הפיקוח על העבודה, תשי"ד- 19</w:t>
      </w:r>
      <w:r w:rsidRPr="008A6EAD">
        <w:rPr>
          <w:rFonts w:ascii="Arial" w:eastAsia="Times New Roman" w:hAnsi="Arial" w:cs="David" w:hint="cs"/>
          <w:sz w:val="24"/>
          <w:szCs w:val="24"/>
          <w:rtl/>
          <w:lang w:eastAsia="he-IL"/>
        </w:rPr>
        <w:t>54</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חוק הגנת השכר, תשי"ח- 19</w:t>
      </w:r>
      <w:r w:rsidRPr="008A6EAD">
        <w:rPr>
          <w:rFonts w:ascii="Arial" w:eastAsia="Times New Roman" w:hAnsi="Arial" w:cs="David" w:hint="cs"/>
          <w:sz w:val="24"/>
          <w:szCs w:val="24"/>
          <w:rtl/>
          <w:lang w:eastAsia="he-IL"/>
        </w:rPr>
        <w:t>58</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חוק שירות התעסוקה, תשי"ט- 19</w:t>
      </w:r>
      <w:r w:rsidRPr="008A6EAD">
        <w:rPr>
          <w:rFonts w:ascii="Arial" w:eastAsia="Times New Roman" w:hAnsi="Arial" w:cs="David" w:hint="cs"/>
          <w:sz w:val="24"/>
          <w:szCs w:val="24"/>
          <w:rtl/>
          <w:lang w:eastAsia="he-IL"/>
        </w:rPr>
        <w:t>5</w:t>
      </w:r>
      <w:r w:rsidRPr="008A6EAD">
        <w:rPr>
          <w:rFonts w:ascii="Arial" w:eastAsia="Times New Roman" w:hAnsi="Arial" w:cs="David"/>
          <w:sz w:val="24"/>
          <w:szCs w:val="24"/>
          <w:rtl/>
          <w:lang w:eastAsia="he-IL"/>
        </w:rPr>
        <w:t>9</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חוק שירות עבודה בשעת חירום, תשכ"ז- 196</w:t>
      </w:r>
      <w:r w:rsidRPr="008A6EAD">
        <w:rPr>
          <w:rFonts w:ascii="Arial" w:eastAsia="Times New Roman" w:hAnsi="Arial" w:cs="David" w:hint="cs"/>
          <w:sz w:val="24"/>
          <w:szCs w:val="24"/>
          <w:rtl/>
          <w:lang w:eastAsia="he-IL"/>
        </w:rPr>
        <w:t>7</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xml:space="preserve">- חוק הביטוח הלאומי </w:t>
      </w:r>
      <w:r w:rsidRPr="008A6EAD">
        <w:rPr>
          <w:rFonts w:ascii="Arial" w:eastAsia="Times New Roman" w:hAnsi="Arial" w:cs="David" w:hint="cs"/>
          <w:sz w:val="24"/>
          <w:szCs w:val="24"/>
          <w:rtl/>
          <w:lang w:eastAsia="he-IL"/>
        </w:rPr>
        <w:t>(</w:t>
      </w:r>
      <w:r w:rsidRPr="008A6EAD">
        <w:rPr>
          <w:rFonts w:ascii="Arial" w:eastAsia="Times New Roman" w:hAnsi="Arial" w:cs="David"/>
          <w:sz w:val="24"/>
          <w:szCs w:val="24"/>
          <w:rtl/>
          <w:lang w:eastAsia="he-IL"/>
        </w:rPr>
        <w:t>נוסח משולב</w:t>
      </w:r>
      <w:r w:rsidRPr="008A6EAD">
        <w:rPr>
          <w:rFonts w:ascii="Arial" w:eastAsia="Times New Roman" w:hAnsi="Arial" w:cs="David" w:hint="cs"/>
          <w:sz w:val="24"/>
          <w:szCs w:val="24"/>
          <w:rtl/>
          <w:lang w:eastAsia="he-IL"/>
        </w:rPr>
        <w:t>)</w:t>
      </w:r>
      <w:r w:rsidRPr="008A6EAD">
        <w:rPr>
          <w:rFonts w:ascii="Arial" w:eastAsia="Times New Roman" w:hAnsi="Arial" w:cs="David"/>
          <w:sz w:val="24"/>
          <w:szCs w:val="24"/>
          <w:rtl/>
          <w:lang w:eastAsia="he-IL"/>
        </w:rPr>
        <w:t>, תשנ"ה- 199</w:t>
      </w:r>
      <w:r w:rsidRPr="008A6EAD">
        <w:rPr>
          <w:rFonts w:ascii="Arial" w:eastAsia="Times New Roman" w:hAnsi="Arial" w:cs="David" w:hint="cs"/>
          <w:sz w:val="24"/>
          <w:szCs w:val="24"/>
          <w:rtl/>
          <w:lang w:eastAsia="he-IL"/>
        </w:rPr>
        <w:t>5</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xml:space="preserve">- חוק הסכמים קיבוציים, תשי"ז- </w:t>
      </w:r>
      <w:r w:rsidRPr="008A6EAD">
        <w:rPr>
          <w:rFonts w:ascii="Arial" w:eastAsia="Times New Roman" w:hAnsi="Arial" w:cs="David" w:hint="cs"/>
          <w:sz w:val="24"/>
          <w:szCs w:val="24"/>
          <w:rtl/>
          <w:lang w:eastAsia="he-IL"/>
        </w:rPr>
        <w:t>1957</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xml:space="preserve">- חוק שכר מינימום, תשמ"ז- </w:t>
      </w:r>
      <w:r w:rsidRPr="008A6EAD">
        <w:rPr>
          <w:rFonts w:ascii="Arial" w:eastAsia="Times New Roman" w:hAnsi="Arial" w:cs="David" w:hint="cs"/>
          <w:sz w:val="24"/>
          <w:szCs w:val="24"/>
          <w:rtl/>
          <w:lang w:eastAsia="he-IL"/>
        </w:rPr>
        <w:t>1987</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xml:space="preserve">- חוק שוויון ההזדמנויות בעבודה, תשמ"ח- </w:t>
      </w:r>
      <w:r w:rsidRPr="008A6EAD">
        <w:rPr>
          <w:rFonts w:ascii="Arial" w:eastAsia="Times New Roman" w:hAnsi="Arial" w:cs="David" w:hint="cs"/>
          <w:sz w:val="24"/>
          <w:szCs w:val="24"/>
          <w:rtl/>
          <w:lang w:eastAsia="he-IL"/>
        </w:rPr>
        <w:t>1988</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xml:space="preserve">- חוק עובדים זרים </w:t>
      </w:r>
      <w:r w:rsidRPr="008A6EAD">
        <w:rPr>
          <w:rFonts w:ascii="Arial" w:eastAsia="Times New Roman" w:hAnsi="Arial" w:cs="David" w:hint="cs"/>
          <w:sz w:val="24"/>
          <w:szCs w:val="24"/>
          <w:rtl/>
          <w:lang w:eastAsia="he-IL"/>
        </w:rPr>
        <w:t>(</w:t>
      </w:r>
      <w:r w:rsidRPr="008A6EAD">
        <w:rPr>
          <w:rFonts w:ascii="Arial" w:eastAsia="Times New Roman" w:hAnsi="Arial" w:cs="David"/>
          <w:sz w:val="24"/>
          <w:szCs w:val="24"/>
          <w:rtl/>
          <w:lang w:eastAsia="he-IL"/>
        </w:rPr>
        <w:t>העסקה שלא כדין</w:t>
      </w:r>
      <w:r w:rsidRPr="008A6EAD">
        <w:rPr>
          <w:rFonts w:ascii="Arial" w:eastAsia="Times New Roman" w:hAnsi="Arial" w:cs="David" w:hint="cs"/>
          <w:sz w:val="24"/>
          <w:szCs w:val="24"/>
          <w:rtl/>
          <w:lang w:eastAsia="he-IL"/>
        </w:rPr>
        <w:t>)</w:t>
      </w:r>
      <w:r w:rsidRPr="008A6EAD">
        <w:rPr>
          <w:rFonts w:ascii="Arial" w:eastAsia="Times New Roman" w:hAnsi="Arial" w:cs="David"/>
          <w:sz w:val="24"/>
          <w:szCs w:val="24"/>
          <w:rtl/>
          <w:lang w:eastAsia="he-IL"/>
        </w:rPr>
        <w:t xml:space="preserve"> תשנ"א- 1991</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חוק העסקת עובדים על ידי קבלני כוח אדם, תשנ"ו- 1996</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פרק ד' לחוק שוויון זכויות לאנשים עם מוגבלות, תשנ"ח- 199</w:t>
      </w:r>
      <w:r w:rsidRPr="008A6EAD">
        <w:rPr>
          <w:rFonts w:ascii="Arial" w:eastAsia="Times New Roman" w:hAnsi="Arial" w:cs="David" w:hint="cs"/>
          <w:sz w:val="24"/>
          <w:szCs w:val="24"/>
          <w:rtl/>
          <w:lang w:eastAsia="he-IL"/>
        </w:rPr>
        <w:t>8</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xml:space="preserve">- סעיף </w:t>
      </w:r>
      <w:r w:rsidRPr="008A6EAD">
        <w:rPr>
          <w:rFonts w:ascii="Arial" w:eastAsia="Times New Roman" w:hAnsi="Arial" w:cs="David" w:hint="cs"/>
          <w:sz w:val="24"/>
          <w:szCs w:val="24"/>
          <w:rtl/>
          <w:lang w:eastAsia="he-IL"/>
        </w:rPr>
        <w:t>8</w:t>
      </w:r>
      <w:r w:rsidRPr="008A6EAD">
        <w:rPr>
          <w:rFonts w:ascii="Arial" w:eastAsia="Times New Roman" w:hAnsi="Arial" w:cs="David"/>
          <w:sz w:val="24"/>
          <w:szCs w:val="24"/>
          <w:rtl/>
          <w:lang w:eastAsia="he-IL"/>
        </w:rPr>
        <w:t xml:space="preserve"> לחוק למניעת הטרדה מינית, תשנ"ח- 199</w:t>
      </w:r>
      <w:r w:rsidRPr="008A6EAD">
        <w:rPr>
          <w:rFonts w:ascii="Arial" w:eastAsia="Times New Roman" w:hAnsi="Arial" w:cs="David" w:hint="cs"/>
          <w:sz w:val="24"/>
          <w:szCs w:val="24"/>
          <w:rtl/>
          <w:lang w:eastAsia="he-IL"/>
        </w:rPr>
        <w:t>8</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חוק הודעה מוקדמת לפיטורים ולהתפטרות, תשס"א- 2001</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סעיף 29 לחוק מידע גנטי, תשס"א- 2000</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חוק הודעה לעובד</w:t>
      </w:r>
      <w:r w:rsidRPr="008A6EAD">
        <w:rPr>
          <w:rFonts w:ascii="Arial" w:eastAsia="Times New Roman" w:hAnsi="Arial" w:cs="David" w:hint="cs"/>
          <w:sz w:val="24"/>
          <w:szCs w:val="24"/>
          <w:rtl/>
          <w:lang w:eastAsia="he-IL"/>
        </w:rPr>
        <w:t xml:space="preserve"> (</w:t>
      </w:r>
      <w:r w:rsidRPr="008A6EAD">
        <w:rPr>
          <w:rFonts w:ascii="Arial" w:eastAsia="Times New Roman" w:hAnsi="Arial" w:cs="David"/>
          <w:sz w:val="24"/>
          <w:szCs w:val="24"/>
          <w:rtl/>
          <w:lang w:eastAsia="he-IL"/>
        </w:rPr>
        <w:t>תנאי עבודה</w:t>
      </w:r>
      <w:r w:rsidRPr="008A6EAD">
        <w:rPr>
          <w:rFonts w:ascii="Arial" w:eastAsia="Times New Roman" w:hAnsi="Arial" w:cs="David" w:hint="cs"/>
          <w:sz w:val="24"/>
          <w:szCs w:val="24"/>
          <w:rtl/>
          <w:lang w:eastAsia="he-IL"/>
        </w:rPr>
        <w:t>)</w:t>
      </w:r>
      <w:r w:rsidRPr="008A6EAD">
        <w:rPr>
          <w:rFonts w:ascii="Arial" w:eastAsia="Times New Roman" w:hAnsi="Arial" w:cs="David"/>
          <w:sz w:val="24"/>
          <w:szCs w:val="24"/>
          <w:rtl/>
          <w:lang w:eastAsia="he-IL"/>
        </w:rPr>
        <w:t>, תשס"ב- 2002</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חוק הגנה על עובדים בשעת חירום, תשס"ו- 2006</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xml:space="preserve">- סעיף </w:t>
      </w:r>
      <w:r w:rsidRPr="008A6EAD">
        <w:rPr>
          <w:rFonts w:ascii="Arial" w:eastAsia="Times New Roman" w:hAnsi="Arial" w:cs="David" w:hint="cs"/>
          <w:sz w:val="24"/>
          <w:szCs w:val="24"/>
          <w:rtl/>
          <w:lang w:eastAsia="he-IL"/>
        </w:rPr>
        <w:t>5</w:t>
      </w:r>
      <w:r w:rsidRPr="008A6EAD">
        <w:rPr>
          <w:rFonts w:ascii="Arial" w:eastAsia="Times New Roman" w:hAnsi="Arial" w:cs="David"/>
          <w:sz w:val="24"/>
          <w:szCs w:val="24"/>
          <w:rtl/>
          <w:lang w:eastAsia="he-IL"/>
        </w:rPr>
        <w:t xml:space="preserve"> א לחוק הגנה על עובדים </w:t>
      </w:r>
      <w:r w:rsidRPr="008A6EAD">
        <w:rPr>
          <w:rFonts w:ascii="Arial" w:eastAsia="Times New Roman" w:hAnsi="Arial" w:cs="David" w:hint="cs"/>
          <w:sz w:val="24"/>
          <w:szCs w:val="24"/>
          <w:rtl/>
          <w:lang w:eastAsia="he-IL"/>
        </w:rPr>
        <w:t>(</w:t>
      </w:r>
      <w:r w:rsidRPr="008A6EAD">
        <w:rPr>
          <w:rFonts w:ascii="Arial" w:eastAsia="Times New Roman" w:hAnsi="Arial" w:cs="David"/>
          <w:sz w:val="24"/>
          <w:szCs w:val="24"/>
          <w:rtl/>
          <w:lang w:eastAsia="he-IL"/>
        </w:rPr>
        <w:t>חשיפת עבירות ופגיעה בטוהר המידות או במנהל התקין</w:t>
      </w:r>
      <w:r w:rsidRPr="008A6EAD">
        <w:rPr>
          <w:rFonts w:ascii="Arial" w:eastAsia="Times New Roman" w:hAnsi="Arial" w:cs="David" w:hint="cs"/>
          <w:sz w:val="24"/>
          <w:szCs w:val="24"/>
          <w:rtl/>
          <w:lang w:eastAsia="he-IL"/>
        </w:rPr>
        <w:t>)</w:t>
      </w:r>
      <w:r w:rsidRPr="008A6EAD">
        <w:rPr>
          <w:rFonts w:ascii="Arial" w:eastAsia="Times New Roman" w:hAnsi="Arial" w:cs="David"/>
          <w:sz w:val="24"/>
          <w:szCs w:val="24"/>
          <w:rtl/>
          <w:lang w:eastAsia="he-IL"/>
        </w:rPr>
        <w:t>,</w:t>
      </w:r>
      <w:r w:rsidR="0017484B">
        <w:rPr>
          <w:rFonts w:ascii="Arial" w:eastAsia="Times New Roman" w:hAnsi="Arial" w:cs="David" w:hint="cs"/>
          <w:sz w:val="24"/>
          <w:szCs w:val="24"/>
          <w:rtl/>
          <w:lang w:eastAsia="he-IL"/>
        </w:rPr>
        <w:t xml:space="preserve"> </w:t>
      </w:r>
      <w:r w:rsidRPr="008A6EAD">
        <w:rPr>
          <w:rFonts w:ascii="Arial" w:eastAsia="Times New Roman" w:hAnsi="Arial" w:cs="David"/>
          <w:sz w:val="24"/>
          <w:szCs w:val="24"/>
          <w:rtl/>
          <w:lang w:eastAsia="he-IL"/>
        </w:rPr>
        <w:lastRenderedPageBreak/>
        <w:t>תשנ"ז- 199</w:t>
      </w:r>
      <w:r w:rsidRPr="008A6EAD">
        <w:rPr>
          <w:rFonts w:ascii="Arial" w:eastAsia="Times New Roman" w:hAnsi="Arial" w:cs="David" w:hint="cs"/>
          <w:sz w:val="24"/>
          <w:szCs w:val="24"/>
          <w:rtl/>
          <w:lang w:eastAsia="he-IL"/>
        </w:rPr>
        <w:t>7</w:t>
      </w: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xml:space="preserve">- חוק למניעת העסקה של עברייני מין במוסדות </w:t>
      </w:r>
      <w:proofErr w:type="spellStart"/>
      <w:r w:rsidRPr="008A6EAD">
        <w:rPr>
          <w:rFonts w:ascii="Arial" w:eastAsia="Times New Roman" w:hAnsi="Arial" w:cs="David"/>
          <w:sz w:val="24"/>
          <w:szCs w:val="24"/>
          <w:rtl/>
          <w:lang w:eastAsia="he-IL"/>
        </w:rPr>
        <w:t>מסויימים</w:t>
      </w:r>
      <w:proofErr w:type="spellEnd"/>
      <w:r w:rsidRPr="008A6EAD">
        <w:rPr>
          <w:rFonts w:ascii="Arial" w:eastAsia="Times New Roman" w:hAnsi="Arial" w:cs="David"/>
          <w:sz w:val="24"/>
          <w:szCs w:val="24"/>
          <w:rtl/>
          <w:lang w:eastAsia="he-IL"/>
        </w:rPr>
        <w:t xml:space="preserve">, </w:t>
      </w:r>
      <w:proofErr w:type="spellStart"/>
      <w:r w:rsidRPr="008A6EAD">
        <w:rPr>
          <w:rFonts w:ascii="Arial" w:eastAsia="Times New Roman" w:hAnsi="Arial" w:cs="David"/>
          <w:sz w:val="24"/>
          <w:szCs w:val="24"/>
          <w:rtl/>
          <w:lang w:eastAsia="he-IL"/>
        </w:rPr>
        <w:t>התשס"א</w:t>
      </w:r>
      <w:proofErr w:type="spellEnd"/>
      <w:r w:rsidRPr="008A6EAD">
        <w:rPr>
          <w:rFonts w:ascii="Arial" w:eastAsia="Times New Roman" w:hAnsi="Arial" w:cs="David"/>
          <w:sz w:val="24"/>
          <w:szCs w:val="24"/>
          <w:rtl/>
          <w:lang w:eastAsia="he-IL"/>
        </w:rPr>
        <w:t>- 2001</w:t>
      </w:r>
    </w:p>
    <w:p w:rsidR="008A6EAD" w:rsidRPr="008A6EAD" w:rsidRDefault="008A6EAD" w:rsidP="0017484B">
      <w:pPr>
        <w:widowControl w:val="0"/>
        <w:spacing w:after="0" w:line="360" w:lineRule="auto"/>
        <w:rPr>
          <w:rFonts w:ascii="Arial" w:eastAsia="Times New Roman" w:hAnsi="Arial" w:cs="David"/>
          <w:sz w:val="24"/>
          <w:szCs w:val="24"/>
          <w:rtl/>
          <w:lang w:eastAsia="he-IL"/>
        </w:rPr>
      </w:pPr>
    </w:p>
    <w:p w:rsidR="008A6EAD" w:rsidRPr="008A6EAD" w:rsidRDefault="008A6EAD" w:rsidP="0017484B">
      <w:pPr>
        <w:widowControl w:val="0"/>
        <w:spacing w:after="0" w:line="36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 xml:space="preserve">- </w:t>
      </w:r>
      <w:r w:rsidRPr="008A6EAD">
        <w:rPr>
          <w:rFonts w:ascii="Arial" w:eastAsia="Times New Roman" w:hAnsi="Arial" w:cs="David" w:hint="cs"/>
          <w:sz w:val="24"/>
          <w:szCs w:val="24"/>
          <w:rtl/>
          <w:lang w:eastAsia="he-IL"/>
        </w:rPr>
        <w:t xml:space="preserve">הנני מתחייב בזאת כי </w:t>
      </w:r>
      <w:r w:rsidRPr="008A6EAD">
        <w:rPr>
          <w:rFonts w:ascii="Arial" w:eastAsia="Times New Roman" w:hAnsi="Arial" w:cs="David"/>
          <w:sz w:val="24"/>
          <w:szCs w:val="24"/>
          <w:rtl/>
          <w:lang w:eastAsia="he-IL"/>
        </w:rPr>
        <w:t>המציע יעמוד בכל חובותיו מבחינת תשלומי שכר ותשלומים סוציאליים לכל עובדיו במהלך</w:t>
      </w:r>
      <w:r w:rsidR="0017484B">
        <w:rPr>
          <w:rFonts w:ascii="Arial" w:eastAsia="Times New Roman" w:hAnsi="Arial" w:cs="David" w:hint="cs"/>
          <w:sz w:val="24"/>
          <w:szCs w:val="24"/>
          <w:rtl/>
          <w:lang w:eastAsia="he-IL"/>
        </w:rPr>
        <w:t xml:space="preserve"> </w:t>
      </w:r>
      <w:r w:rsidRPr="008A6EAD">
        <w:rPr>
          <w:rFonts w:ascii="Arial" w:eastAsia="Times New Roman" w:hAnsi="Arial" w:cs="David"/>
          <w:sz w:val="24"/>
          <w:szCs w:val="24"/>
          <w:rtl/>
          <w:lang w:eastAsia="he-IL"/>
        </w:rPr>
        <w:t>ההתקשרות.</w:t>
      </w:r>
    </w:p>
    <w:p w:rsidR="008A6EAD" w:rsidRPr="008A6EAD" w:rsidRDefault="008A6EAD" w:rsidP="0017484B">
      <w:pPr>
        <w:widowControl w:val="0"/>
        <w:spacing w:after="0" w:line="360" w:lineRule="auto"/>
        <w:rPr>
          <w:rFonts w:ascii="Arial" w:eastAsia="Times New Roman" w:hAnsi="Arial" w:cs="David"/>
          <w:sz w:val="24"/>
          <w:szCs w:val="24"/>
          <w:rtl/>
          <w:lang w:eastAsia="he-IL"/>
        </w:rPr>
      </w:pPr>
    </w:p>
    <w:tbl>
      <w:tblPr>
        <w:bidiVisual/>
        <w:tblW w:w="0" w:type="auto"/>
        <w:tblBorders>
          <w:insideH w:val="single" w:sz="4" w:space="0" w:color="auto"/>
        </w:tblBorders>
        <w:tblLook w:val="01E0" w:firstRow="1" w:lastRow="1" w:firstColumn="1" w:lastColumn="1" w:noHBand="0" w:noVBand="0"/>
      </w:tblPr>
      <w:tblGrid>
        <w:gridCol w:w="1376"/>
        <w:gridCol w:w="244"/>
        <w:gridCol w:w="1401"/>
        <w:gridCol w:w="268"/>
        <w:gridCol w:w="1641"/>
        <w:gridCol w:w="233"/>
        <w:gridCol w:w="1555"/>
        <w:gridCol w:w="233"/>
        <w:gridCol w:w="1355"/>
      </w:tblGrid>
      <w:tr w:rsidR="008A6EAD" w:rsidRPr="008A6EAD" w:rsidTr="004220D3">
        <w:tc>
          <w:tcPr>
            <w:tcW w:w="1548" w:type="dxa"/>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p>
        </w:tc>
        <w:tc>
          <w:tcPr>
            <w:tcW w:w="251" w:type="dxa"/>
            <w:tcBorders>
              <w:top w:val="nil"/>
              <w:bottom w:val="nil"/>
            </w:tcBorders>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p>
        </w:tc>
        <w:tc>
          <w:tcPr>
            <w:tcW w:w="1549" w:type="dxa"/>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p>
        </w:tc>
        <w:tc>
          <w:tcPr>
            <w:tcW w:w="281" w:type="dxa"/>
            <w:tcBorders>
              <w:top w:val="nil"/>
              <w:bottom w:val="nil"/>
            </w:tcBorders>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p>
        </w:tc>
        <w:tc>
          <w:tcPr>
            <w:tcW w:w="1859" w:type="dxa"/>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p>
        </w:tc>
        <w:tc>
          <w:tcPr>
            <w:tcW w:w="236" w:type="dxa"/>
            <w:tcBorders>
              <w:top w:val="nil"/>
              <w:bottom w:val="nil"/>
            </w:tcBorders>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p>
        </w:tc>
        <w:tc>
          <w:tcPr>
            <w:tcW w:w="1738" w:type="dxa"/>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p>
        </w:tc>
        <w:tc>
          <w:tcPr>
            <w:tcW w:w="236" w:type="dxa"/>
            <w:tcBorders>
              <w:top w:val="nil"/>
              <w:bottom w:val="nil"/>
            </w:tcBorders>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p>
        </w:tc>
        <w:tc>
          <w:tcPr>
            <w:tcW w:w="1480" w:type="dxa"/>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p>
        </w:tc>
      </w:tr>
      <w:tr w:rsidR="008A6EAD" w:rsidRPr="008A6EAD" w:rsidTr="004220D3">
        <w:tc>
          <w:tcPr>
            <w:tcW w:w="1548" w:type="dxa"/>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תאריך</w:t>
            </w:r>
          </w:p>
        </w:tc>
        <w:tc>
          <w:tcPr>
            <w:tcW w:w="251" w:type="dxa"/>
            <w:tcBorders>
              <w:top w:val="nil"/>
              <w:bottom w:val="nil"/>
            </w:tcBorders>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p>
        </w:tc>
        <w:tc>
          <w:tcPr>
            <w:tcW w:w="1549" w:type="dxa"/>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שם התאגיד</w:t>
            </w:r>
          </w:p>
        </w:tc>
        <w:tc>
          <w:tcPr>
            <w:tcW w:w="281" w:type="dxa"/>
            <w:tcBorders>
              <w:top w:val="nil"/>
              <w:bottom w:val="nil"/>
            </w:tcBorders>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p>
        </w:tc>
        <w:tc>
          <w:tcPr>
            <w:tcW w:w="1859" w:type="dxa"/>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חותמת התאגיד</w:t>
            </w:r>
          </w:p>
        </w:tc>
        <w:tc>
          <w:tcPr>
            <w:tcW w:w="236" w:type="dxa"/>
            <w:tcBorders>
              <w:top w:val="nil"/>
              <w:bottom w:val="nil"/>
            </w:tcBorders>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p>
        </w:tc>
        <w:tc>
          <w:tcPr>
            <w:tcW w:w="1738" w:type="dxa"/>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שם המצהיר</w:t>
            </w:r>
          </w:p>
        </w:tc>
        <w:tc>
          <w:tcPr>
            <w:tcW w:w="236" w:type="dxa"/>
            <w:tcBorders>
              <w:top w:val="nil"/>
              <w:bottom w:val="nil"/>
            </w:tcBorders>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p>
        </w:tc>
        <w:tc>
          <w:tcPr>
            <w:tcW w:w="1480" w:type="dxa"/>
            <w:shd w:val="clear" w:color="auto" w:fill="auto"/>
          </w:tcPr>
          <w:p w:rsidR="008A6EAD" w:rsidRPr="008A6EAD" w:rsidRDefault="008A6EAD" w:rsidP="008A6EAD">
            <w:pPr>
              <w:bidi w:val="0"/>
              <w:spacing w:after="0" w:line="240" w:lineRule="auto"/>
              <w:rPr>
                <w:rFonts w:ascii="Arial" w:eastAsia="Times New Roman" w:hAnsi="Arial" w:cs="David"/>
                <w:sz w:val="24"/>
                <w:szCs w:val="24"/>
                <w:rtl/>
                <w:lang w:eastAsia="he-IL"/>
              </w:rPr>
            </w:pPr>
            <w:r w:rsidRPr="008A6EAD">
              <w:rPr>
                <w:rFonts w:ascii="Arial" w:eastAsia="Times New Roman" w:hAnsi="Arial" w:cs="David"/>
                <w:sz w:val="24"/>
                <w:szCs w:val="24"/>
                <w:rtl/>
                <w:lang w:eastAsia="he-IL"/>
              </w:rPr>
              <w:t>חתימת המצהיר</w:t>
            </w:r>
          </w:p>
        </w:tc>
      </w:tr>
    </w:tbl>
    <w:p w:rsidR="008A6EAD" w:rsidRPr="008A6EAD" w:rsidRDefault="008A6EAD" w:rsidP="008A6EAD">
      <w:pPr>
        <w:bidi w:val="0"/>
        <w:spacing w:after="0" w:line="240" w:lineRule="auto"/>
        <w:rPr>
          <w:rFonts w:ascii="Tahoma" w:eastAsia="Times New Roman" w:hAnsi="Tahoma" w:cs="David"/>
          <w:sz w:val="24"/>
          <w:szCs w:val="24"/>
          <w:rtl/>
          <w:lang w:eastAsia="he-IL"/>
        </w:rPr>
      </w:pPr>
    </w:p>
    <w:p w:rsidR="008A6EAD" w:rsidRPr="008A6EAD" w:rsidRDefault="008A6EAD" w:rsidP="008A6EAD">
      <w:pPr>
        <w:spacing w:after="0" w:line="240" w:lineRule="auto"/>
        <w:jc w:val="center"/>
        <w:rPr>
          <w:rFonts w:ascii="Times New Roman" w:eastAsia="Times New Roman" w:hAnsi="Times New Roman" w:cs="David"/>
          <w:b/>
          <w:bCs/>
          <w:sz w:val="24"/>
          <w:szCs w:val="24"/>
          <w:u w:val="single"/>
          <w:rtl/>
        </w:rPr>
      </w:pPr>
    </w:p>
    <w:p w:rsidR="008A6EAD" w:rsidRPr="008A6EAD" w:rsidRDefault="008A6EAD" w:rsidP="008A6EAD">
      <w:pPr>
        <w:spacing w:after="0" w:line="240" w:lineRule="auto"/>
        <w:jc w:val="center"/>
        <w:rPr>
          <w:rFonts w:ascii="Times New Roman" w:eastAsia="Times New Roman" w:hAnsi="Times New Roman" w:cs="David"/>
          <w:b/>
          <w:bCs/>
          <w:sz w:val="24"/>
          <w:szCs w:val="24"/>
          <w:u w:val="single"/>
          <w:rtl/>
        </w:rPr>
      </w:pPr>
    </w:p>
    <w:p w:rsidR="008A6EAD" w:rsidRPr="008A6EAD" w:rsidRDefault="008A6EAD" w:rsidP="008A6EAD">
      <w:pPr>
        <w:spacing w:after="0" w:line="360" w:lineRule="auto"/>
        <w:ind w:left="30" w:hanging="102"/>
        <w:jc w:val="center"/>
        <w:rPr>
          <w:rFonts w:ascii="Arial" w:eastAsia="Times New Roman" w:hAnsi="Arial" w:cs="David"/>
          <w:b/>
          <w:bCs/>
          <w:sz w:val="24"/>
          <w:szCs w:val="24"/>
          <w:u w:val="single"/>
          <w:rtl/>
          <w:lang w:eastAsia="he-IL"/>
        </w:rPr>
      </w:pPr>
      <w:r w:rsidRPr="008A6EAD">
        <w:rPr>
          <w:rFonts w:ascii="Arial" w:eastAsia="Times New Roman" w:hAnsi="Arial" w:cs="David"/>
          <w:b/>
          <w:bCs/>
          <w:sz w:val="24"/>
          <w:szCs w:val="24"/>
          <w:u w:val="single"/>
          <w:rtl/>
          <w:lang w:eastAsia="he-IL"/>
        </w:rPr>
        <w:t>אישור עורך הדין</w:t>
      </w:r>
    </w:p>
    <w:p w:rsidR="008A6EAD" w:rsidRPr="008A6EAD" w:rsidRDefault="008A6EAD" w:rsidP="008A6EAD">
      <w:pPr>
        <w:spacing w:after="0" w:line="360" w:lineRule="auto"/>
        <w:ind w:left="30" w:hanging="102"/>
        <w:jc w:val="center"/>
        <w:rPr>
          <w:rFonts w:ascii="Arial" w:eastAsia="Times New Roman" w:hAnsi="Arial" w:cs="David"/>
          <w:b/>
          <w:bCs/>
          <w:sz w:val="24"/>
          <w:szCs w:val="24"/>
          <w:u w:val="single"/>
          <w:rtl/>
          <w:lang w:eastAsia="he-IL"/>
        </w:rPr>
      </w:pPr>
    </w:p>
    <w:p w:rsidR="008A6EAD" w:rsidRPr="008A6EAD" w:rsidRDefault="008A6EAD" w:rsidP="008A6EAD">
      <w:pPr>
        <w:spacing w:after="0" w:line="360" w:lineRule="auto"/>
        <w:jc w:val="both"/>
        <w:rPr>
          <w:rFonts w:ascii="Arial" w:eastAsia="Times New Roman" w:hAnsi="Arial" w:cs="David"/>
          <w:sz w:val="24"/>
          <w:szCs w:val="24"/>
          <w:rtl/>
          <w:lang w:eastAsia="he-IL"/>
        </w:rPr>
      </w:pPr>
      <w:r w:rsidRPr="008A6EAD">
        <w:rPr>
          <w:rFonts w:ascii="Arial" w:eastAsia="Times New Roman" w:hAnsi="Arial" w:cs="David"/>
          <w:sz w:val="24"/>
          <w:szCs w:val="24"/>
          <w:rtl/>
          <w:lang w:eastAsia="he-IL"/>
        </w:rPr>
        <w:t>אני הח"מ ________________________, עו"ד</w:t>
      </w:r>
      <w:r w:rsidRPr="008A6EAD">
        <w:rPr>
          <w:rFonts w:ascii="Arial" w:eastAsia="Times New Roman" w:hAnsi="Arial" w:cs="David" w:hint="cs"/>
          <w:sz w:val="24"/>
          <w:szCs w:val="24"/>
          <w:rtl/>
          <w:lang w:eastAsia="he-IL"/>
        </w:rPr>
        <w:t>,</w:t>
      </w:r>
      <w:r w:rsidRPr="008A6EAD">
        <w:rPr>
          <w:rFonts w:ascii="Arial" w:eastAsia="Times New Roman" w:hAnsi="Arial" w:cs="David"/>
          <w:sz w:val="24"/>
          <w:szCs w:val="24"/>
          <w:rtl/>
          <w:lang w:eastAsia="he-I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8A6EAD" w:rsidRPr="008A6EAD" w:rsidRDefault="008A6EAD" w:rsidP="008A6EAD">
      <w:pPr>
        <w:spacing w:after="0" w:line="360" w:lineRule="auto"/>
        <w:jc w:val="both"/>
        <w:rPr>
          <w:rFonts w:ascii="Arial" w:eastAsia="Times New Roman" w:hAnsi="Arial" w:cs="David"/>
          <w:sz w:val="24"/>
          <w:szCs w:val="24"/>
          <w:rtl/>
          <w:lang w:eastAsia="he-IL"/>
        </w:rPr>
      </w:pPr>
    </w:p>
    <w:p w:rsidR="008A6EAD" w:rsidRPr="008A6EAD" w:rsidRDefault="008A6EAD" w:rsidP="008A6EAD">
      <w:pPr>
        <w:spacing w:after="0" w:line="240" w:lineRule="auto"/>
        <w:ind w:right="567"/>
        <w:rPr>
          <w:rFonts w:ascii="Arial" w:eastAsia="Times New Roman" w:hAnsi="Arial" w:cs="David"/>
          <w:sz w:val="24"/>
          <w:szCs w:val="24"/>
          <w:rtl/>
          <w:lang w:eastAsia="he-IL"/>
        </w:rPr>
      </w:pPr>
      <w:r w:rsidRPr="008A6EAD">
        <w:rPr>
          <w:rFonts w:ascii="Arial" w:eastAsia="Times New Roman" w:hAnsi="Arial" w:cs="David" w:hint="cs"/>
          <w:sz w:val="24"/>
          <w:szCs w:val="24"/>
          <w:rtl/>
          <w:lang w:eastAsia="he-IL"/>
        </w:rPr>
        <w:t xml:space="preserve"> </w:t>
      </w:r>
      <w:r w:rsidRPr="008A6EAD">
        <w:rPr>
          <w:rFonts w:ascii="Arial" w:eastAsia="Times New Roman" w:hAnsi="Arial" w:cs="David"/>
          <w:sz w:val="24"/>
          <w:szCs w:val="24"/>
          <w:rtl/>
          <w:lang w:eastAsia="he-IL"/>
        </w:rPr>
        <w:t>____</w:t>
      </w:r>
      <w:r w:rsidRPr="008A6EAD">
        <w:rPr>
          <w:rFonts w:ascii="Arial" w:eastAsia="Times New Roman" w:hAnsi="Arial" w:cs="David" w:hint="cs"/>
          <w:sz w:val="24"/>
          <w:szCs w:val="24"/>
          <w:rtl/>
          <w:lang w:eastAsia="he-IL"/>
        </w:rPr>
        <w:t>__</w:t>
      </w:r>
      <w:r w:rsidRPr="008A6EAD">
        <w:rPr>
          <w:rFonts w:ascii="Arial" w:eastAsia="Times New Roman" w:hAnsi="Arial" w:cs="David"/>
          <w:sz w:val="24"/>
          <w:szCs w:val="24"/>
          <w:rtl/>
          <w:lang w:eastAsia="he-IL"/>
        </w:rPr>
        <w:t>_______</w:t>
      </w:r>
      <w:r w:rsidRPr="008A6EAD">
        <w:rPr>
          <w:rFonts w:ascii="Arial" w:eastAsia="Times New Roman" w:hAnsi="Arial" w:cs="David"/>
          <w:sz w:val="24"/>
          <w:szCs w:val="24"/>
          <w:rtl/>
          <w:lang w:eastAsia="he-IL"/>
        </w:rPr>
        <w:tab/>
        <w:t xml:space="preserve">            ______________________</w:t>
      </w:r>
      <w:r w:rsidRPr="008A6EAD">
        <w:rPr>
          <w:rFonts w:ascii="Arial" w:eastAsia="Times New Roman" w:hAnsi="Arial" w:cs="David"/>
          <w:sz w:val="24"/>
          <w:szCs w:val="24"/>
          <w:rtl/>
          <w:lang w:eastAsia="he-IL"/>
        </w:rPr>
        <w:tab/>
        <w:t xml:space="preserve">        __________</w:t>
      </w:r>
      <w:r w:rsidRPr="008A6EAD">
        <w:rPr>
          <w:rFonts w:ascii="Arial" w:eastAsia="Times New Roman" w:hAnsi="Arial" w:cs="David"/>
          <w:sz w:val="24"/>
          <w:szCs w:val="24"/>
          <w:rtl/>
          <w:lang w:eastAsia="he-IL"/>
        </w:rPr>
        <w:tab/>
      </w:r>
      <w:r w:rsidRPr="008A6EAD">
        <w:rPr>
          <w:rFonts w:ascii="Arial" w:eastAsia="Times New Roman" w:hAnsi="Arial" w:cs="David"/>
          <w:sz w:val="24"/>
          <w:szCs w:val="24"/>
          <w:rtl/>
          <w:lang w:eastAsia="he-IL"/>
        </w:rPr>
        <w:tab/>
      </w:r>
      <w:r w:rsidRPr="008A6EAD">
        <w:rPr>
          <w:rFonts w:ascii="Arial" w:eastAsia="Times New Roman" w:hAnsi="Arial" w:cs="David" w:hint="cs"/>
          <w:sz w:val="24"/>
          <w:szCs w:val="24"/>
          <w:rtl/>
          <w:lang w:eastAsia="he-IL"/>
        </w:rPr>
        <w:t xml:space="preserve">  </w:t>
      </w:r>
    </w:p>
    <w:p w:rsidR="008A6EAD" w:rsidRPr="008A6EAD" w:rsidRDefault="008A6EAD" w:rsidP="008A6EAD">
      <w:pPr>
        <w:spacing w:after="0" w:line="240" w:lineRule="auto"/>
        <w:ind w:right="567"/>
        <w:rPr>
          <w:rFonts w:ascii="Arial" w:eastAsia="Times New Roman" w:hAnsi="Arial" w:cs="David"/>
          <w:sz w:val="24"/>
          <w:szCs w:val="24"/>
          <w:rtl/>
          <w:lang w:eastAsia="he-IL"/>
        </w:rPr>
      </w:pPr>
      <w:r w:rsidRPr="008A6EAD">
        <w:rPr>
          <w:rFonts w:ascii="Arial" w:eastAsia="Times New Roman" w:hAnsi="Arial" w:cs="David" w:hint="cs"/>
          <w:sz w:val="24"/>
          <w:szCs w:val="24"/>
          <w:rtl/>
          <w:lang w:eastAsia="he-IL"/>
        </w:rPr>
        <w:t xml:space="preserve">  </w:t>
      </w:r>
      <w:r w:rsidRPr="008A6EAD">
        <w:rPr>
          <w:rFonts w:ascii="Arial" w:eastAsia="Times New Roman" w:hAnsi="Arial" w:cs="David"/>
          <w:sz w:val="24"/>
          <w:szCs w:val="24"/>
          <w:rtl/>
          <w:lang w:eastAsia="he-IL"/>
        </w:rPr>
        <w:t xml:space="preserve">     תאריך </w:t>
      </w:r>
      <w:r w:rsidRPr="008A6EAD">
        <w:rPr>
          <w:rFonts w:ascii="Arial" w:eastAsia="Times New Roman" w:hAnsi="Arial" w:cs="David"/>
          <w:sz w:val="24"/>
          <w:szCs w:val="24"/>
          <w:rtl/>
          <w:lang w:eastAsia="he-IL"/>
        </w:rPr>
        <w:tab/>
      </w:r>
      <w:r w:rsidRPr="008A6EAD">
        <w:rPr>
          <w:rFonts w:ascii="Arial" w:eastAsia="Times New Roman" w:hAnsi="Arial" w:cs="David"/>
          <w:sz w:val="24"/>
          <w:szCs w:val="24"/>
          <w:rtl/>
          <w:lang w:eastAsia="he-IL"/>
        </w:rPr>
        <w:tab/>
      </w:r>
      <w:r w:rsidRPr="008A6EAD">
        <w:rPr>
          <w:rFonts w:ascii="Arial" w:eastAsia="Times New Roman" w:hAnsi="Arial" w:cs="David" w:hint="cs"/>
          <w:sz w:val="24"/>
          <w:szCs w:val="24"/>
          <w:rtl/>
          <w:lang w:eastAsia="he-IL"/>
        </w:rPr>
        <w:t xml:space="preserve">              </w:t>
      </w:r>
      <w:r w:rsidRPr="008A6EAD">
        <w:rPr>
          <w:rFonts w:ascii="Arial" w:eastAsia="Times New Roman" w:hAnsi="Arial" w:cs="David"/>
          <w:sz w:val="24"/>
          <w:szCs w:val="24"/>
          <w:rtl/>
          <w:lang w:eastAsia="he-IL"/>
        </w:rPr>
        <w:t xml:space="preserve">חותמת ומספר רישיון עורך דין </w:t>
      </w:r>
      <w:r w:rsidRPr="008A6EAD">
        <w:rPr>
          <w:rFonts w:ascii="Arial" w:eastAsia="Times New Roman" w:hAnsi="Arial" w:cs="David" w:hint="cs"/>
          <w:sz w:val="24"/>
          <w:szCs w:val="24"/>
          <w:rtl/>
          <w:lang w:eastAsia="he-IL"/>
        </w:rPr>
        <w:t xml:space="preserve">          </w:t>
      </w:r>
      <w:r w:rsidRPr="008A6EAD">
        <w:rPr>
          <w:rFonts w:ascii="Arial" w:eastAsia="Times New Roman" w:hAnsi="Arial" w:cs="David"/>
          <w:sz w:val="24"/>
          <w:szCs w:val="24"/>
          <w:rtl/>
          <w:lang w:eastAsia="he-IL"/>
        </w:rPr>
        <w:t>חתימת עו</w:t>
      </w:r>
      <w:r w:rsidRPr="008A6EAD">
        <w:rPr>
          <w:rFonts w:ascii="Arial" w:eastAsia="Times New Roman" w:hAnsi="Arial" w:cs="David" w:hint="cs"/>
          <w:sz w:val="24"/>
          <w:szCs w:val="24"/>
          <w:rtl/>
          <w:lang w:eastAsia="he-IL"/>
        </w:rPr>
        <w:t>רך הדין</w:t>
      </w:r>
    </w:p>
    <w:p w:rsidR="005E3588" w:rsidRDefault="008A6EAD" w:rsidP="005E3588">
      <w:pPr>
        <w:jc w:val="center"/>
        <w:rPr>
          <w:rFonts w:cs="David"/>
          <w:b/>
          <w:bCs/>
          <w:u w:val="single"/>
          <w:rtl/>
        </w:rPr>
      </w:pPr>
      <w:r w:rsidRPr="008A6EAD">
        <w:rPr>
          <w:rFonts w:ascii="Times New Roman" w:eastAsia="Times New Roman" w:hAnsi="Times New Roman" w:cs="David"/>
          <w:b/>
          <w:bCs/>
          <w:sz w:val="24"/>
          <w:szCs w:val="24"/>
          <w:u w:val="single"/>
          <w:rtl/>
        </w:rPr>
        <w:br w:type="page"/>
      </w:r>
      <w:r w:rsidR="005E3588">
        <w:rPr>
          <w:rFonts w:cs="David" w:hint="cs"/>
          <w:b/>
          <w:bCs/>
          <w:u w:val="single"/>
          <w:rtl/>
        </w:rPr>
        <w:lastRenderedPageBreak/>
        <w:t xml:space="preserve">מסמך </w:t>
      </w:r>
      <w:proofErr w:type="spellStart"/>
      <w:r w:rsidR="005E3588">
        <w:rPr>
          <w:rFonts w:cs="David" w:hint="cs"/>
          <w:b/>
          <w:bCs/>
          <w:u w:val="single"/>
          <w:rtl/>
        </w:rPr>
        <w:t>יב</w:t>
      </w:r>
      <w:proofErr w:type="spellEnd"/>
      <w:r w:rsidR="005E3588">
        <w:rPr>
          <w:rFonts w:cs="David" w:hint="cs"/>
          <w:b/>
          <w:bCs/>
          <w:u w:val="single"/>
          <w:rtl/>
        </w:rPr>
        <w:t>'</w:t>
      </w:r>
    </w:p>
    <w:p w:rsidR="005E3588" w:rsidRDefault="005E3588" w:rsidP="005E3588">
      <w:pPr>
        <w:jc w:val="center"/>
        <w:rPr>
          <w:rFonts w:cs="David"/>
          <w:b/>
          <w:bCs/>
          <w:u w:val="single"/>
          <w:rtl/>
        </w:rPr>
      </w:pPr>
    </w:p>
    <w:p w:rsidR="005E3588" w:rsidRDefault="005E3588" w:rsidP="005E3588">
      <w:pPr>
        <w:jc w:val="center"/>
        <w:rPr>
          <w:rFonts w:cs="David"/>
          <w:b/>
          <w:bCs/>
          <w:u w:val="single"/>
          <w:rtl/>
        </w:rPr>
      </w:pPr>
      <w:r>
        <w:rPr>
          <w:rFonts w:cs="David" w:hint="cs"/>
          <w:b/>
          <w:bCs/>
          <w:u w:val="single"/>
          <w:rtl/>
        </w:rPr>
        <w:t>תצהיר בדבר שימוש בתוכנות מקוריות</w:t>
      </w:r>
    </w:p>
    <w:p w:rsidR="005E3588" w:rsidRPr="00981FC4" w:rsidRDefault="005E3588" w:rsidP="005E3588">
      <w:pPr>
        <w:widowControl w:val="0"/>
        <w:spacing w:line="360" w:lineRule="auto"/>
        <w:ind w:left="5040" w:firstLine="720"/>
        <w:rPr>
          <w:rFonts w:ascii="Arial" w:hAnsi="Arial" w:cs="David"/>
          <w:rtl/>
        </w:rPr>
      </w:pPr>
      <w:r w:rsidRPr="00981FC4">
        <w:rPr>
          <w:rFonts w:ascii="Arial" w:hAnsi="Arial" w:cs="David"/>
          <w:rtl/>
        </w:rPr>
        <w:t>תאריך : ___/___/____</w:t>
      </w:r>
    </w:p>
    <w:p w:rsidR="005E3588" w:rsidRPr="00981FC4" w:rsidRDefault="005E3588" w:rsidP="005E3588">
      <w:pPr>
        <w:widowControl w:val="0"/>
        <w:spacing w:line="360" w:lineRule="auto"/>
        <w:ind w:firstLine="720"/>
        <w:rPr>
          <w:rFonts w:ascii="Arial" w:hAnsi="Arial" w:cs="David"/>
          <w:rtl/>
        </w:rPr>
      </w:pPr>
      <w:r w:rsidRPr="00981FC4">
        <w:rPr>
          <w:rFonts w:ascii="Arial" w:hAnsi="Arial" w:cs="David"/>
          <w:rtl/>
        </w:rPr>
        <w:t>לכבוד</w:t>
      </w:r>
    </w:p>
    <w:p w:rsidR="005E3588" w:rsidRPr="00981FC4" w:rsidRDefault="005E3588" w:rsidP="005E3588">
      <w:pPr>
        <w:widowControl w:val="0"/>
        <w:spacing w:line="360" w:lineRule="auto"/>
        <w:ind w:firstLine="720"/>
        <w:rPr>
          <w:rFonts w:ascii="Arial" w:hAnsi="Arial" w:cs="David"/>
          <w:rtl/>
        </w:rPr>
      </w:pPr>
      <w:r>
        <w:rPr>
          <w:rFonts w:ascii="Arial" w:hAnsi="Arial" w:cs="David" w:hint="cs"/>
          <w:rtl/>
        </w:rPr>
        <w:t>משרד הבריאות- המרכז הרפואי הגריאטרי בית החולים שמואל הרופא</w:t>
      </w:r>
    </w:p>
    <w:p w:rsidR="005E3588" w:rsidRPr="00981FC4" w:rsidRDefault="005E3588" w:rsidP="005E3588">
      <w:pPr>
        <w:widowControl w:val="0"/>
        <w:spacing w:line="360" w:lineRule="auto"/>
        <w:ind w:firstLine="720"/>
        <w:rPr>
          <w:rFonts w:ascii="Arial" w:hAnsi="Arial" w:cs="David"/>
          <w:rtl/>
        </w:rPr>
      </w:pPr>
      <w:r w:rsidRPr="00981FC4">
        <w:rPr>
          <w:rFonts w:ascii="Arial" w:hAnsi="Arial" w:cs="David"/>
          <w:rtl/>
        </w:rPr>
        <w:t>א./ג.נ.,</w:t>
      </w:r>
    </w:p>
    <w:p w:rsidR="005E3588" w:rsidRPr="006C1EA7" w:rsidRDefault="005E3588" w:rsidP="005E3588">
      <w:pPr>
        <w:widowControl w:val="0"/>
        <w:spacing w:line="360" w:lineRule="auto"/>
        <w:ind w:left="2160" w:firstLine="720"/>
        <w:rPr>
          <w:rFonts w:ascii="Arial" w:hAnsi="Arial" w:cs="David"/>
          <w:b/>
          <w:bCs/>
          <w:u w:val="single"/>
          <w:rtl/>
        </w:rPr>
      </w:pPr>
      <w:r w:rsidRPr="006C1EA7">
        <w:rPr>
          <w:rFonts w:ascii="Arial" w:hAnsi="Arial" w:cs="David" w:hint="cs"/>
          <w:b/>
          <w:bCs/>
          <w:u w:val="single"/>
          <w:rtl/>
        </w:rPr>
        <w:t xml:space="preserve">תצהיר- </w:t>
      </w:r>
      <w:r>
        <w:rPr>
          <w:rFonts w:ascii="Arial" w:hAnsi="Arial" w:cs="David" w:hint="cs"/>
          <w:b/>
          <w:bCs/>
          <w:u w:val="single"/>
          <w:rtl/>
        </w:rPr>
        <w:t>בדבר שימוש בתוכנות מקוריות</w:t>
      </w:r>
    </w:p>
    <w:p w:rsidR="005E3588" w:rsidRPr="00981FC4" w:rsidRDefault="005E3588" w:rsidP="005E3588">
      <w:pPr>
        <w:widowControl w:val="0"/>
        <w:spacing w:line="360" w:lineRule="auto"/>
        <w:ind w:left="2880" w:firstLine="720"/>
        <w:rPr>
          <w:rFonts w:ascii="Arial" w:hAnsi="Arial" w:cs="David"/>
          <w:rtl/>
        </w:rPr>
      </w:pPr>
    </w:p>
    <w:p w:rsidR="005E3588" w:rsidRDefault="005E3588" w:rsidP="005E3588">
      <w:pPr>
        <w:widowControl w:val="0"/>
        <w:spacing w:line="360" w:lineRule="auto"/>
        <w:ind w:left="720"/>
        <w:rPr>
          <w:rFonts w:ascii="Arial" w:hAnsi="Arial" w:cs="David"/>
          <w:rtl/>
        </w:rPr>
      </w:pPr>
      <w:r w:rsidRPr="00981FC4">
        <w:rPr>
          <w:rFonts w:ascii="Arial" w:hAnsi="Arial" w:cs="David"/>
          <w:rtl/>
        </w:rPr>
        <w:t xml:space="preserve">אני, ________, נציג המציע ______________, </w:t>
      </w:r>
      <w:r>
        <w:rPr>
          <w:rFonts w:ascii="Arial" w:hAnsi="Arial" w:cs="David" w:hint="cs"/>
          <w:rtl/>
        </w:rPr>
        <w:t xml:space="preserve">אשר תפקידי אצל המציע ____________, </w:t>
      </w:r>
    </w:p>
    <w:p w:rsidR="005E3588" w:rsidRPr="00981FC4" w:rsidRDefault="005E3588" w:rsidP="00686547">
      <w:pPr>
        <w:widowControl w:val="0"/>
        <w:spacing w:line="360" w:lineRule="auto"/>
        <w:ind w:left="720"/>
        <w:rPr>
          <w:rFonts w:ascii="Arial" w:hAnsi="Arial" w:cs="David"/>
          <w:rtl/>
        </w:rPr>
      </w:pPr>
      <w:r w:rsidRPr="00981FC4">
        <w:rPr>
          <w:rFonts w:ascii="Arial" w:hAnsi="Arial" w:cs="David"/>
          <w:rtl/>
        </w:rPr>
        <w:t xml:space="preserve">מצהיר בזאת </w:t>
      </w:r>
      <w:r w:rsidRPr="00DB0D75">
        <w:rPr>
          <w:rFonts w:ascii="Arial" w:hAnsi="Arial" w:cs="David"/>
          <w:rtl/>
        </w:rPr>
        <w:t>כ</w:t>
      </w:r>
      <w:r>
        <w:rPr>
          <w:rFonts w:ascii="Arial" w:hAnsi="Arial" w:cs="David" w:hint="cs"/>
          <w:rtl/>
        </w:rPr>
        <w:t xml:space="preserve">י </w:t>
      </w:r>
      <w:r w:rsidRPr="00906BA4">
        <w:rPr>
          <w:rFonts w:ascii="Arial" w:hAnsi="Arial" w:cs="David"/>
          <w:rtl/>
        </w:rPr>
        <w:t>המציע מתח</w:t>
      </w:r>
      <w:r>
        <w:rPr>
          <w:rFonts w:ascii="Arial" w:hAnsi="Arial" w:cs="David"/>
          <w:rtl/>
        </w:rPr>
        <w:t xml:space="preserve">ייב לעשות שימוש אך ורק בתוכנות </w:t>
      </w:r>
      <w:r w:rsidRPr="00DB0D75">
        <w:rPr>
          <w:rFonts w:ascii="Arial" w:hAnsi="Arial" w:cs="David"/>
          <w:rtl/>
        </w:rPr>
        <w:t xml:space="preserve">מקוריות לצורך </w:t>
      </w:r>
      <w:r w:rsidR="00686547">
        <w:rPr>
          <w:rFonts w:ascii="Arial" w:hAnsi="Arial" w:cs="David" w:hint="cs"/>
          <w:rtl/>
        </w:rPr>
        <w:t>התקשרות עם המרכז הרפואי הגריאטרי בית חולים שמואל הרופא,</w:t>
      </w:r>
      <w:r w:rsidRPr="00DB0D75">
        <w:rPr>
          <w:rFonts w:ascii="Arial" w:hAnsi="Arial" w:cs="David"/>
          <w:rtl/>
        </w:rPr>
        <w:t xml:space="preserve"> ככל שהצעתו תוכרז כזוכה על ידי משרד הבריאות.</w:t>
      </w:r>
    </w:p>
    <w:p w:rsidR="005E3588" w:rsidRDefault="005E3588" w:rsidP="005E3588">
      <w:pPr>
        <w:widowControl w:val="0"/>
        <w:spacing w:line="360" w:lineRule="auto"/>
        <w:ind w:firstLine="720"/>
        <w:rPr>
          <w:rFonts w:ascii="Arial" w:hAnsi="Arial" w:cs="David"/>
          <w:rtl/>
        </w:rPr>
      </w:pPr>
    </w:p>
    <w:tbl>
      <w:tblPr>
        <w:bidiVisual/>
        <w:tblW w:w="0" w:type="auto"/>
        <w:tblBorders>
          <w:insideH w:val="single" w:sz="4" w:space="0" w:color="auto"/>
        </w:tblBorders>
        <w:tblLook w:val="01E0" w:firstRow="1" w:lastRow="1" w:firstColumn="1" w:lastColumn="1" w:noHBand="0" w:noVBand="0"/>
      </w:tblPr>
      <w:tblGrid>
        <w:gridCol w:w="1379"/>
        <w:gridCol w:w="245"/>
        <w:gridCol w:w="1399"/>
        <w:gridCol w:w="269"/>
        <w:gridCol w:w="1643"/>
        <w:gridCol w:w="233"/>
        <w:gridCol w:w="1554"/>
        <w:gridCol w:w="233"/>
        <w:gridCol w:w="1351"/>
      </w:tblGrid>
      <w:tr w:rsidR="005E3588" w:rsidRPr="006C125A" w:rsidTr="004220D3">
        <w:tc>
          <w:tcPr>
            <w:tcW w:w="1548" w:type="dxa"/>
            <w:shd w:val="clear" w:color="auto" w:fill="auto"/>
          </w:tcPr>
          <w:p w:rsidR="005E3588" w:rsidRPr="006C125A" w:rsidRDefault="005E3588" w:rsidP="004220D3">
            <w:pPr>
              <w:bidi w:val="0"/>
              <w:rPr>
                <w:rFonts w:ascii="Arial" w:hAnsi="Arial" w:cs="David"/>
                <w:rtl/>
              </w:rPr>
            </w:pPr>
          </w:p>
        </w:tc>
        <w:tc>
          <w:tcPr>
            <w:tcW w:w="251" w:type="dxa"/>
            <w:tcBorders>
              <w:top w:val="nil"/>
              <w:bottom w:val="nil"/>
            </w:tcBorders>
            <w:shd w:val="clear" w:color="auto" w:fill="auto"/>
          </w:tcPr>
          <w:p w:rsidR="005E3588" w:rsidRPr="006C125A" w:rsidRDefault="005E3588" w:rsidP="004220D3">
            <w:pPr>
              <w:bidi w:val="0"/>
              <w:rPr>
                <w:rFonts w:ascii="Arial" w:hAnsi="Arial" w:cs="David"/>
                <w:rtl/>
              </w:rPr>
            </w:pPr>
          </w:p>
        </w:tc>
        <w:tc>
          <w:tcPr>
            <w:tcW w:w="1549" w:type="dxa"/>
            <w:shd w:val="clear" w:color="auto" w:fill="auto"/>
          </w:tcPr>
          <w:p w:rsidR="005E3588" w:rsidRPr="006C125A" w:rsidRDefault="005E3588" w:rsidP="004220D3">
            <w:pPr>
              <w:bidi w:val="0"/>
              <w:rPr>
                <w:rFonts w:ascii="Arial" w:hAnsi="Arial" w:cs="David"/>
                <w:rtl/>
              </w:rPr>
            </w:pPr>
          </w:p>
        </w:tc>
        <w:tc>
          <w:tcPr>
            <w:tcW w:w="281" w:type="dxa"/>
            <w:tcBorders>
              <w:top w:val="nil"/>
              <w:bottom w:val="nil"/>
            </w:tcBorders>
            <w:shd w:val="clear" w:color="auto" w:fill="auto"/>
          </w:tcPr>
          <w:p w:rsidR="005E3588" w:rsidRPr="006C125A" w:rsidRDefault="005E3588" w:rsidP="004220D3">
            <w:pPr>
              <w:bidi w:val="0"/>
              <w:rPr>
                <w:rFonts w:ascii="Arial" w:hAnsi="Arial" w:cs="David"/>
                <w:rtl/>
              </w:rPr>
            </w:pPr>
          </w:p>
        </w:tc>
        <w:tc>
          <w:tcPr>
            <w:tcW w:w="1859" w:type="dxa"/>
            <w:shd w:val="clear" w:color="auto" w:fill="auto"/>
          </w:tcPr>
          <w:p w:rsidR="005E3588" w:rsidRPr="006C125A" w:rsidRDefault="005E3588" w:rsidP="004220D3">
            <w:pPr>
              <w:bidi w:val="0"/>
              <w:rPr>
                <w:rFonts w:ascii="Arial" w:hAnsi="Arial" w:cs="David"/>
                <w:rtl/>
              </w:rPr>
            </w:pPr>
          </w:p>
        </w:tc>
        <w:tc>
          <w:tcPr>
            <w:tcW w:w="236" w:type="dxa"/>
            <w:tcBorders>
              <w:top w:val="nil"/>
              <w:bottom w:val="nil"/>
            </w:tcBorders>
            <w:shd w:val="clear" w:color="auto" w:fill="auto"/>
          </w:tcPr>
          <w:p w:rsidR="005E3588" w:rsidRPr="006C125A" w:rsidRDefault="005E3588" w:rsidP="004220D3">
            <w:pPr>
              <w:bidi w:val="0"/>
              <w:rPr>
                <w:rFonts w:ascii="Arial" w:hAnsi="Arial" w:cs="David"/>
                <w:rtl/>
              </w:rPr>
            </w:pPr>
          </w:p>
        </w:tc>
        <w:tc>
          <w:tcPr>
            <w:tcW w:w="1738" w:type="dxa"/>
            <w:shd w:val="clear" w:color="auto" w:fill="auto"/>
          </w:tcPr>
          <w:p w:rsidR="005E3588" w:rsidRPr="006C125A" w:rsidRDefault="005E3588" w:rsidP="004220D3">
            <w:pPr>
              <w:bidi w:val="0"/>
              <w:rPr>
                <w:rFonts w:ascii="Arial" w:hAnsi="Arial" w:cs="David"/>
                <w:rtl/>
              </w:rPr>
            </w:pPr>
          </w:p>
        </w:tc>
        <w:tc>
          <w:tcPr>
            <w:tcW w:w="236" w:type="dxa"/>
            <w:tcBorders>
              <w:top w:val="nil"/>
              <w:bottom w:val="nil"/>
            </w:tcBorders>
            <w:shd w:val="clear" w:color="auto" w:fill="auto"/>
          </w:tcPr>
          <w:p w:rsidR="005E3588" w:rsidRPr="006C125A" w:rsidRDefault="005E3588" w:rsidP="004220D3">
            <w:pPr>
              <w:bidi w:val="0"/>
              <w:rPr>
                <w:rFonts w:ascii="Arial" w:hAnsi="Arial" w:cs="David"/>
                <w:rtl/>
              </w:rPr>
            </w:pPr>
          </w:p>
        </w:tc>
        <w:tc>
          <w:tcPr>
            <w:tcW w:w="1480" w:type="dxa"/>
            <w:shd w:val="clear" w:color="auto" w:fill="auto"/>
          </w:tcPr>
          <w:p w:rsidR="005E3588" w:rsidRPr="006C125A" w:rsidRDefault="005E3588" w:rsidP="004220D3">
            <w:pPr>
              <w:bidi w:val="0"/>
              <w:rPr>
                <w:rFonts w:ascii="Arial" w:hAnsi="Arial" w:cs="David"/>
                <w:rtl/>
              </w:rPr>
            </w:pPr>
          </w:p>
        </w:tc>
      </w:tr>
      <w:tr w:rsidR="005E3588" w:rsidRPr="006C125A" w:rsidTr="004220D3">
        <w:tc>
          <w:tcPr>
            <w:tcW w:w="1548" w:type="dxa"/>
            <w:shd w:val="clear" w:color="auto" w:fill="auto"/>
          </w:tcPr>
          <w:p w:rsidR="005E3588" w:rsidRPr="006C125A" w:rsidRDefault="005E3588" w:rsidP="004220D3">
            <w:pPr>
              <w:bidi w:val="0"/>
              <w:rPr>
                <w:rFonts w:ascii="Arial" w:hAnsi="Arial" w:cs="David"/>
                <w:rtl/>
              </w:rPr>
            </w:pPr>
            <w:r w:rsidRPr="006C125A">
              <w:rPr>
                <w:rFonts w:ascii="Arial" w:hAnsi="Arial" w:cs="David"/>
                <w:rtl/>
              </w:rPr>
              <w:t>תאריך</w:t>
            </w:r>
          </w:p>
        </w:tc>
        <w:tc>
          <w:tcPr>
            <w:tcW w:w="251" w:type="dxa"/>
            <w:tcBorders>
              <w:top w:val="nil"/>
              <w:bottom w:val="nil"/>
            </w:tcBorders>
            <w:shd w:val="clear" w:color="auto" w:fill="auto"/>
          </w:tcPr>
          <w:p w:rsidR="005E3588" w:rsidRPr="006C125A" w:rsidRDefault="005E3588" w:rsidP="004220D3">
            <w:pPr>
              <w:bidi w:val="0"/>
              <w:rPr>
                <w:rFonts w:ascii="Arial" w:hAnsi="Arial" w:cs="David"/>
                <w:rtl/>
              </w:rPr>
            </w:pPr>
          </w:p>
        </w:tc>
        <w:tc>
          <w:tcPr>
            <w:tcW w:w="1549" w:type="dxa"/>
            <w:shd w:val="clear" w:color="auto" w:fill="auto"/>
          </w:tcPr>
          <w:p w:rsidR="005E3588" w:rsidRPr="006C125A" w:rsidRDefault="005E3588" w:rsidP="004220D3">
            <w:pPr>
              <w:bidi w:val="0"/>
              <w:rPr>
                <w:rFonts w:ascii="Arial" w:hAnsi="Arial" w:cs="David"/>
                <w:rtl/>
              </w:rPr>
            </w:pPr>
            <w:r w:rsidRPr="006C125A">
              <w:rPr>
                <w:rFonts w:ascii="Arial" w:hAnsi="Arial" w:cs="David"/>
                <w:rtl/>
              </w:rPr>
              <w:t>שם התאגיד</w:t>
            </w:r>
          </w:p>
        </w:tc>
        <w:tc>
          <w:tcPr>
            <w:tcW w:w="281" w:type="dxa"/>
            <w:tcBorders>
              <w:top w:val="nil"/>
              <w:bottom w:val="nil"/>
            </w:tcBorders>
            <w:shd w:val="clear" w:color="auto" w:fill="auto"/>
          </w:tcPr>
          <w:p w:rsidR="005E3588" w:rsidRPr="006C125A" w:rsidRDefault="005E3588" w:rsidP="004220D3">
            <w:pPr>
              <w:bidi w:val="0"/>
              <w:rPr>
                <w:rFonts w:ascii="Arial" w:hAnsi="Arial" w:cs="David"/>
                <w:rtl/>
              </w:rPr>
            </w:pPr>
          </w:p>
        </w:tc>
        <w:tc>
          <w:tcPr>
            <w:tcW w:w="1859" w:type="dxa"/>
            <w:shd w:val="clear" w:color="auto" w:fill="auto"/>
          </w:tcPr>
          <w:p w:rsidR="005E3588" w:rsidRPr="006C125A" w:rsidRDefault="005E3588" w:rsidP="004220D3">
            <w:pPr>
              <w:bidi w:val="0"/>
              <w:rPr>
                <w:rFonts w:ascii="Arial" w:hAnsi="Arial" w:cs="David"/>
                <w:rtl/>
              </w:rPr>
            </w:pPr>
            <w:r w:rsidRPr="006C125A">
              <w:rPr>
                <w:rFonts w:ascii="Arial" w:hAnsi="Arial" w:cs="David"/>
                <w:rtl/>
              </w:rPr>
              <w:t>חותמת התאגיד</w:t>
            </w:r>
          </w:p>
        </w:tc>
        <w:tc>
          <w:tcPr>
            <w:tcW w:w="236" w:type="dxa"/>
            <w:tcBorders>
              <w:top w:val="nil"/>
              <w:bottom w:val="nil"/>
            </w:tcBorders>
            <w:shd w:val="clear" w:color="auto" w:fill="auto"/>
          </w:tcPr>
          <w:p w:rsidR="005E3588" w:rsidRPr="006C125A" w:rsidRDefault="005E3588" w:rsidP="004220D3">
            <w:pPr>
              <w:bidi w:val="0"/>
              <w:rPr>
                <w:rFonts w:ascii="Arial" w:hAnsi="Arial" w:cs="David"/>
                <w:rtl/>
              </w:rPr>
            </w:pPr>
          </w:p>
        </w:tc>
        <w:tc>
          <w:tcPr>
            <w:tcW w:w="1738" w:type="dxa"/>
            <w:shd w:val="clear" w:color="auto" w:fill="auto"/>
          </w:tcPr>
          <w:p w:rsidR="005E3588" w:rsidRPr="006C125A" w:rsidRDefault="005E3588" w:rsidP="004220D3">
            <w:pPr>
              <w:bidi w:val="0"/>
              <w:rPr>
                <w:rFonts w:ascii="Arial" w:hAnsi="Arial" w:cs="David"/>
                <w:rtl/>
              </w:rPr>
            </w:pPr>
            <w:r w:rsidRPr="006C125A">
              <w:rPr>
                <w:rFonts w:ascii="Arial" w:hAnsi="Arial" w:cs="David"/>
                <w:rtl/>
              </w:rPr>
              <w:t>שם המצהיר</w:t>
            </w:r>
          </w:p>
        </w:tc>
        <w:tc>
          <w:tcPr>
            <w:tcW w:w="236" w:type="dxa"/>
            <w:tcBorders>
              <w:top w:val="nil"/>
              <w:bottom w:val="nil"/>
            </w:tcBorders>
            <w:shd w:val="clear" w:color="auto" w:fill="auto"/>
          </w:tcPr>
          <w:p w:rsidR="005E3588" w:rsidRPr="006C125A" w:rsidRDefault="005E3588" w:rsidP="004220D3">
            <w:pPr>
              <w:bidi w:val="0"/>
              <w:rPr>
                <w:rFonts w:ascii="Arial" w:hAnsi="Arial" w:cs="David"/>
                <w:rtl/>
              </w:rPr>
            </w:pPr>
          </w:p>
        </w:tc>
        <w:tc>
          <w:tcPr>
            <w:tcW w:w="1480" w:type="dxa"/>
            <w:shd w:val="clear" w:color="auto" w:fill="auto"/>
          </w:tcPr>
          <w:p w:rsidR="005E3588" w:rsidRPr="006C125A" w:rsidRDefault="005E3588" w:rsidP="004220D3">
            <w:pPr>
              <w:bidi w:val="0"/>
              <w:rPr>
                <w:rFonts w:ascii="Arial" w:hAnsi="Arial" w:cs="David"/>
                <w:rtl/>
              </w:rPr>
            </w:pPr>
            <w:r w:rsidRPr="006C125A">
              <w:rPr>
                <w:rFonts w:ascii="Arial" w:hAnsi="Arial" w:cs="David"/>
                <w:rtl/>
              </w:rPr>
              <w:t>חתימת המצהיר</w:t>
            </w:r>
          </w:p>
        </w:tc>
      </w:tr>
    </w:tbl>
    <w:p w:rsidR="005E3588" w:rsidRPr="00215F18" w:rsidRDefault="005E3588" w:rsidP="005E3588">
      <w:pPr>
        <w:bidi w:val="0"/>
        <w:rPr>
          <w:rFonts w:ascii="Tahoma" w:hAnsi="Tahoma" w:cs="David"/>
          <w:rtl/>
        </w:rPr>
      </w:pPr>
    </w:p>
    <w:p w:rsidR="005E3588" w:rsidRDefault="005E3588" w:rsidP="005E3588">
      <w:pPr>
        <w:jc w:val="center"/>
        <w:rPr>
          <w:rFonts w:cs="David"/>
          <w:b/>
          <w:bCs/>
          <w:u w:val="single"/>
          <w:rtl/>
        </w:rPr>
      </w:pPr>
    </w:p>
    <w:p w:rsidR="005E3588" w:rsidRDefault="005E3588" w:rsidP="005E3588">
      <w:pPr>
        <w:jc w:val="center"/>
        <w:rPr>
          <w:rFonts w:cs="David"/>
          <w:b/>
          <w:bCs/>
          <w:u w:val="single"/>
          <w:rtl/>
        </w:rPr>
      </w:pPr>
    </w:p>
    <w:p w:rsidR="005E3588" w:rsidRPr="002817C4" w:rsidRDefault="005E3588" w:rsidP="005E3588">
      <w:pPr>
        <w:spacing w:line="360" w:lineRule="auto"/>
        <w:ind w:left="30" w:hanging="102"/>
        <w:jc w:val="center"/>
        <w:rPr>
          <w:rFonts w:ascii="Arial" w:hAnsi="Arial" w:cs="David"/>
          <w:b/>
          <w:bCs/>
          <w:u w:val="single"/>
          <w:rtl/>
        </w:rPr>
      </w:pPr>
      <w:r w:rsidRPr="002817C4">
        <w:rPr>
          <w:rFonts w:ascii="Arial" w:hAnsi="Arial" w:cs="David"/>
          <w:b/>
          <w:bCs/>
          <w:u w:val="single"/>
          <w:rtl/>
        </w:rPr>
        <w:t>אישור עורך הדין</w:t>
      </w:r>
    </w:p>
    <w:p w:rsidR="005E3588" w:rsidRPr="002817C4" w:rsidRDefault="005E3588" w:rsidP="005E3588">
      <w:pPr>
        <w:spacing w:line="360" w:lineRule="auto"/>
        <w:ind w:left="30" w:hanging="102"/>
        <w:jc w:val="center"/>
        <w:rPr>
          <w:rFonts w:ascii="Arial" w:hAnsi="Arial" w:cs="David"/>
          <w:b/>
          <w:bCs/>
          <w:u w:val="single"/>
          <w:rtl/>
        </w:rPr>
      </w:pPr>
    </w:p>
    <w:p w:rsidR="005E3588" w:rsidRPr="002817C4" w:rsidRDefault="005E3588" w:rsidP="005E3588">
      <w:pPr>
        <w:spacing w:line="360" w:lineRule="auto"/>
        <w:jc w:val="both"/>
        <w:rPr>
          <w:rFonts w:ascii="Arial" w:hAnsi="Arial" w:cs="David"/>
          <w:rtl/>
        </w:rPr>
      </w:pPr>
      <w:r w:rsidRPr="002817C4">
        <w:rPr>
          <w:rFonts w:ascii="Arial" w:hAnsi="Arial" w:cs="David"/>
          <w:rtl/>
        </w:rPr>
        <w:t>אני הח"מ ________________________, עו"ד</w:t>
      </w:r>
      <w:r w:rsidRPr="002817C4">
        <w:rPr>
          <w:rFonts w:ascii="Arial" w:hAnsi="Arial" w:cs="David" w:hint="cs"/>
          <w:rtl/>
        </w:rPr>
        <w:t>,</w:t>
      </w:r>
      <w:r w:rsidRPr="002817C4">
        <w:rPr>
          <w:rFonts w:ascii="Arial" w:hAnsi="Arial" w:cs="David"/>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E3588" w:rsidRPr="002817C4" w:rsidRDefault="005E3588" w:rsidP="005E3588">
      <w:pPr>
        <w:spacing w:line="360" w:lineRule="auto"/>
        <w:jc w:val="both"/>
        <w:rPr>
          <w:rFonts w:ascii="Arial" w:hAnsi="Arial" w:cs="David"/>
          <w:rtl/>
        </w:rPr>
      </w:pPr>
    </w:p>
    <w:p w:rsidR="005E3588" w:rsidRPr="002817C4" w:rsidRDefault="005E3588" w:rsidP="005E3588">
      <w:pPr>
        <w:ind w:right="567"/>
        <w:rPr>
          <w:rFonts w:ascii="Arial" w:hAnsi="Arial" w:cs="David"/>
          <w:rtl/>
        </w:rPr>
      </w:pPr>
      <w:r w:rsidRPr="002817C4">
        <w:rPr>
          <w:rFonts w:ascii="Arial" w:hAnsi="Arial" w:cs="David" w:hint="cs"/>
          <w:rtl/>
        </w:rPr>
        <w:t xml:space="preserve"> </w:t>
      </w:r>
      <w:r w:rsidRPr="002817C4">
        <w:rPr>
          <w:rFonts w:ascii="Arial" w:hAnsi="Arial" w:cs="David"/>
          <w:rtl/>
        </w:rPr>
        <w:t>____</w:t>
      </w:r>
      <w:r w:rsidRPr="002817C4">
        <w:rPr>
          <w:rFonts w:ascii="Arial" w:hAnsi="Arial" w:cs="David" w:hint="cs"/>
          <w:rtl/>
        </w:rPr>
        <w:t>__</w:t>
      </w:r>
      <w:r w:rsidRPr="002817C4">
        <w:rPr>
          <w:rFonts w:ascii="Arial" w:hAnsi="Arial" w:cs="David"/>
          <w:rtl/>
        </w:rPr>
        <w:t>_______</w:t>
      </w:r>
      <w:r w:rsidRPr="002817C4">
        <w:rPr>
          <w:rFonts w:ascii="Arial" w:hAnsi="Arial" w:cs="David"/>
          <w:rtl/>
        </w:rPr>
        <w:tab/>
        <w:t xml:space="preserve">            ______________________</w:t>
      </w:r>
      <w:r w:rsidRPr="002817C4">
        <w:rPr>
          <w:rFonts w:ascii="Arial" w:hAnsi="Arial" w:cs="David"/>
          <w:rtl/>
        </w:rPr>
        <w:tab/>
        <w:t xml:space="preserve">        __________</w:t>
      </w:r>
      <w:r w:rsidRPr="002817C4">
        <w:rPr>
          <w:rFonts w:ascii="Arial" w:hAnsi="Arial" w:cs="David"/>
          <w:rtl/>
        </w:rPr>
        <w:tab/>
      </w:r>
      <w:r w:rsidRPr="002817C4">
        <w:rPr>
          <w:rFonts w:ascii="Arial" w:hAnsi="Arial" w:cs="David"/>
          <w:rtl/>
        </w:rPr>
        <w:tab/>
      </w:r>
      <w:r w:rsidRPr="002817C4">
        <w:rPr>
          <w:rFonts w:ascii="Arial" w:hAnsi="Arial" w:cs="David" w:hint="cs"/>
          <w:rtl/>
        </w:rPr>
        <w:t xml:space="preserve">  </w:t>
      </w:r>
    </w:p>
    <w:p w:rsidR="005E3588" w:rsidRDefault="005E3588" w:rsidP="005E3588">
      <w:pPr>
        <w:ind w:right="567"/>
        <w:rPr>
          <w:rFonts w:ascii="Arial" w:hAnsi="Arial" w:cs="David"/>
          <w:rtl/>
        </w:rPr>
      </w:pPr>
      <w:r w:rsidRPr="002817C4">
        <w:rPr>
          <w:rFonts w:ascii="Arial" w:hAnsi="Arial" w:cs="David" w:hint="cs"/>
          <w:rtl/>
        </w:rPr>
        <w:t xml:space="preserve">  </w:t>
      </w:r>
      <w:r w:rsidRPr="002817C4">
        <w:rPr>
          <w:rFonts w:ascii="Arial" w:hAnsi="Arial" w:cs="David"/>
          <w:rtl/>
        </w:rPr>
        <w:t xml:space="preserve">     תאריך </w:t>
      </w:r>
      <w:r w:rsidRPr="002817C4">
        <w:rPr>
          <w:rFonts w:ascii="Arial" w:hAnsi="Arial" w:cs="David"/>
          <w:rtl/>
        </w:rPr>
        <w:tab/>
      </w:r>
      <w:r w:rsidRPr="002817C4">
        <w:rPr>
          <w:rFonts w:ascii="Arial" w:hAnsi="Arial" w:cs="David"/>
          <w:rtl/>
        </w:rPr>
        <w:tab/>
      </w:r>
      <w:r w:rsidRPr="002817C4">
        <w:rPr>
          <w:rFonts w:ascii="Arial" w:hAnsi="Arial" w:cs="David" w:hint="cs"/>
          <w:rtl/>
        </w:rPr>
        <w:t xml:space="preserve">              </w:t>
      </w:r>
      <w:r w:rsidRPr="002817C4">
        <w:rPr>
          <w:rFonts w:ascii="Arial" w:hAnsi="Arial" w:cs="David"/>
          <w:rtl/>
        </w:rPr>
        <w:t xml:space="preserve">חותמת ומספר רישיון עורך דין </w:t>
      </w:r>
      <w:r w:rsidRPr="002817C4">
        <w:rPr>
          <w:rFonts w:ascii="Arial" w:hAnsi="Arial" w:cs="David" w:hint="cs"/>
          <w:rtl/>
        </w:rPr>
        <w:t xml:space="preserve">          </w:t>
      </w:r>
      <w:r w:rsidRPr="002817C4">
        <w:rPr>
          <w:rFonts w:ascii="Arial" w:hAnsi="Arial" w:cs="David"/>
          <w:rtl/>
        </w:rPr>
        <w:t>חתימת עו</w:t>
      </w:r>
      <w:r w:rsidRPr="002817C4">
        <w:rPr>
          <w:rFonts w:ascii="Arial" w:hAnsi="Arial" w:cs="David" w:hint="cs"/>
          <w:rtl/>
        </w:rPr>
        <w:t>רך הדין</w:t>
      </w:r>
    </w:p>
    <w:p w:rsidR="002E5193" w:rsidRPr="003C19E7" w:rsidRDefault="002E5193" w:rsidP="002E5193">
      <w:pPr>
        <w:tabs>
          <w:tab w:val="left" w:pos="617"/>
          <w:tab w:val="left" w:pos="9751"/>
        </w:tabs>
        <w:spacing w:after="0" w:line="240" w:lineRule="auto"/>
        <w:rPr>
          <w:rFonts w:ascii="Times New Roman" w:eastAsia="Times New Roman" w:hAnsi="Times New Roman" w:cs="Times New Roman"/>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מסמך </w:t>
      </w:r>
      <w:proofErr w:type="spellStart"/>
      <w:r w:rsidRPr="003C19E7">
        <w:rPr>
          <w:rFonts w:ascii="Times New Roman" w:eastAsia="Times New Roman" w:hAnsi="Times New Roman" w:cs="David" w:hint="cs"/>
          <w:b/>
          <w:bCs/>
          <w:sz w:val="28"/>
          <w:szCs w:val="28"/>
          <w:u w:val="single"/>
          <w:rtl/>
        </w:rPr>
        <w:t>י</w:t>
      </w:r>
      <w:r w:rsidR="006A0DAD">
        <w:rPr>
          <w:rFonts w:ascii="Times New Roman" w:eastAsia="Times New Roman" w:hAnsi="Times New Roman" w:cs="David" w:hint="cs"/>
          <w:b/>
          <w:bCs/>
          <w:sz w:val="28"/>
          <w:szCs w:val="28"/>
          <w:u w:val="single"/>
          <w:rtl/>
        </w:rPr>
        <w:t>ג</w:t>
      </w:r>
      <w:proofErr w:type="spellEnd"/>
      <w:r w:rsidRPr="003C19E7">
        <w:rPr>
          <w:rFonts w:ascii="Times New Roman" w:eastAsia="Times New Roman" w:hAnsi="Times New Roman" w:cs="David" w:hint="cs"/>
          <w:b/>
          <w:bCs/>
          <w:sz w:val="28"/>
          <w:szCs w:val="28"/>
          <w:u w:val="single"/>
          <w:rtl/>
        </w:rPr>
        <w:t>'</w:t>
      </w: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p>
    <w:p w:rsidR="002E5193" w:rsidRPr="003C19E7" w:rsidRDefault="002E5193" w:rsidP="002E5193">
      <w:pPr>
        <w:spacing w:after="0" w:line="240" w:lineRule="auto"/>
        <w:jc w:val="center"/>
        <w:rPr>
          <w:rFonts w:ascii="Times New Roman" w:eastAsia="Times New Roman" w:hAnsi="Times New Roman" w:cs="David"/>
          <w:sz w:val="28"/>
          <w:szCs w:val="28"/>
          <w:rtl/>
        </w:rPr>
      </w:pPr>
      <w:r w:rsidRPr="003C19E7">
        <w:rPr>
          <w:rFonts w:ascii="Times New Roman" w:eastAsia="Times New Roman" w:hAnsi="Times New Roman" w:cs="David"/>
          <w:b/>
          <w:bCs/>
          <w:sz w:val="28"/>
          <w:szCs w:val="28"/>
          <w:u w:val="single"/>
          <w:rtl/>
        </w:rPr>
        <w:t>ה ס כ ם</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שנערך ונחתם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 החולים "שמואל הרופא"</w:t>
      </w:r>
    </w:p>
    <w:p w:rsidR="002E5193" w:rsidRPr="003C19E7" w:rsidRDefault="002E5193" w:rsidP="00AF7E3B">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ביום  ______   לחודש  </w:t>
      </w:r>
      <w:r w:rsidRPr="003C19E7">
        <w:rPr>
          <w:rFonts w:ascii="Times New Roman" w:eastAsia="Times New Roman" w:hAnsi="Times New Roman" w:cs="David"/>
          <w:sz w:val="24"/>
          <w:szCs w:val="24"/>
        </w:rPr>
        <w:t>______________</w:t>
      </w:r>
      <w:r w:rsidRPr="003C19E7">
        <w:rPr>
          <w:rFonts w:ascii="Times New Roman" w:eastAsia="Times New Roman" w:hAnsi="Times New Roman" w:cs="David"/>
          <w:sz w:val="24"/>
          <w:szCs w:val="24"/>
          <w:rtl/>
        </w:rPr>
        <w:t xml:space="preserve"> לשנת </w:t>
      </w:r>
      <w:r w:rsidR="00AF7E3B">
        <w:rPr>
          <w:rFonts w:ascii="Times New Roman" w:eastAsia="Times New Roman" w:hAnsi="Times New Roman" w:cs="David" w:hint="cs"/>
          <w:b/>
          <w:bCs/>
          <w:sz w:val="24"/>
          <w:szCs w:val="24"/>
          <w:rtl/>
        </w:rPr>
        <w:t>2020</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המרכז הרפואי</w:t>
      </w:r>
      <w:r w:rsidRPr="003C19E7">
        <w:rPr>
          <w:rFonts w:ascii="Times New Roman" w:eastAsia="Times New Roman" w:hAnsi="Times New Roman" w:cs="David" w:hint="cs"/>
          <w:b/>
          <w:bCs/>
          <w:sz w:val="24"/>
          <w:szCs w:val="24"/>
          <w:rtl/>
        </w:rPr>
        <w:t xml:space="preserve"> הגריאטרי</w:t>
      </w:r>
      <w:r w:rsidRPr="003C19E7">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b/>
          <w:bCs/>
          <w:sz w:val="24"/>
          <w:szCs w:val="24"/>
          <w:rtl/>
        </w:rPr>
        <w:t>בית החולים "שמואל הרופא"</w:t>
      </w:r>
    </w:p>
    <w:p w:rsidR="00E54C5C" w:rsidRDefault="00E54C5C" w:rsidP="002E5193">
      <w:pPr>
        <w:spacing w:after="0" w:line="240" w:lineRule="auto"/>
        <w:jc w:val="center"/>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רח' הבנים 3</w:t>
      </w:r>
    </w:p>
    <w:p w:rsidR="00E54C5C" w:rsidRPr="003C19E7" w:rsidRDefault="00E54C5C" w:rsidP="002E5193">
      <w:pPr>
        <w:spacing w:after="0" w:line="240" w:lineRule="auto"/>
        <w:jc w:val="center"/>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ת.ד 2, מיקוד 7035001</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(להלן: "המזמין")</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t>מצד אחד</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ל   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w:t>
      </w: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תאגיד</w:t>
      </w:r>
      <w:r w:rsidRPr="003C19E7">
        <w:rPr>
          <w:rFonts w:ascii="Times New Roman" w:eastAsia="Times New Roman" w:hAnsi="Times New Roman" w:cs="David"/>
          <w:b/>
          <w:bCs/>
          <w:sz w:val="24"/>
          <w:szCs w:val="24"/>
          <w:rtl/>
        </w:rPr>
        <w:t xml:space="preserve"> רשו</w:t>
      </w:r>
      <w:r w:rsidRPr="003C19E7">
        <w:rPr>
          <w:rFonts w:ascii="Times New Roman" w:eastAsia="Times New Roman" w:hAnsi="Times New Roman" w:cs="David" w:hint="cs"/>
          <w:b/>
          <w:bCs/>
          <w:sz w:val="24"/>
          <w:szCs w:val="24"/>
          <w:rtl/>
        </w:rPr>
        <w:t>ם</w:t>
      </w:r>
      <w:r w:rsidRPr="003C19E7">
        <w:rPr>
          <w:rFonts w:ascii="Times New Roman" w:eastAsia="Times New Roman" w:hAnsi="Times New Roman" w:cs="David"/>
          <w:b/>
          <w:bCs/>
          <w:sz w:val="24"/>
          <w:szCs w:val="24"/>
          <w:rtl/>
        </w:rPr>
        <w:t xml:space="preserve"> כדין בישראל </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אשר כתובת</w:t>
      </w:r>
      <w:r w:rsidRPr="003C19E7">
        <w:rPr>
          <w:rFonts w:ascii="Times New Roman" w:eastAsia="Times New Roman" w:hAnsi="Times New Roman" w:cs="David" w:hint="cs"/>
          <w:b/>
          <w:bCs/>
          <w:sz w:val="24"/>
          <w:szCs w:val="24"/>
          <w:rtl/>
        </w:rPr>
        <w:t>ו: ___________________</w:t>
      </w:r>
    </w:p>
    <w:p w:rsidR="002E5193" w:rsidRPr="003C19E7" w:rsidRDefault="002E5193" w:rsidP="002E5193">
      <w:pPr>
        <w:tabs>
          <w:tab w:val="left" w:pos="850"/>
        </w:tabs>
        <w:spacing w:after="0" w:line="240" w:lineRule="auto"/>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 xml:space="preserve">באמצעות המוסמך לחתום בשם </w:t>
      </w:r>
      <w:r w:rsidRPr="003C19E7">
        <w:rPr>
          <w:rFonts w:ascii="Times New Roman" w:eastAsia="Times New Roman" w:hAnsi="Times New Roman" w:cs="David" w:hint="cs"/>
          <w:b/>
          <w:bCs/>
          <w:sz w:val="24"/>
          <w:szCs w:val="24"/>
          <w:rtl/>
        </w:rPr>
        <w:t>התאגיד</w:t>
      </w:r>
      <w:r w:rsidRPr="003C19E7">
        <w:rPr>
          <w:rFonts w:ascii="Times New Roman" w:eastAsia="Times New Roman" w:hAnsi="Times New Roman" w:cs="David"/>
          <w:b/>
          <w:bCs/>
          <w:sz w:val="24"/>
          <w:szCs w:val="24"/>
          <w:rtl/>
        </w:rPr>
        <w:t xml:space="preserve"> (להלן: "הקבלן")</w:t>
      </w: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_______________________________</w:t>
      </w:r>
    </w:p>
    <w:p w:rsidR="002E5193" w:rsidRPr="003C19E7" w:rsidRDefault="002E5193" w:rsidP="002E5193">
      <w:pPr>
        <w:tabs>
          <w:tab w:val="left" w:pos="850"/>
        </w:tabs>
        <w:spacing w:after="0" w:line="240" w:lineRule="auto"/>
        <w:rPr>
          <w:rFonts w:ascii="Times New Roman" w:eastAsia="Times New Roman" w:hAnsi="Times New Roman" w:cs="David"/>
          <w:sz w:val="24"/>
          <w:szCs w:val="24"/>
          <w:rtl/>
        </w:rPr>
      </w:pPr>
    </w:p>
    <w:p w:rsidR="002E5193" w:rsidRPr="003C19E7" w:rsidRDefault="002E5193" w:rsidP="002E5193">
      <w:pPr>
        <w:spacing w:after="0" w:line="240" w:lineRule="auto"/>
        <w:ind w:left="5760" w:firstLine="720"/>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מצד שני</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p>
    <w:p w:rsidR="002E5193" w:rsidRPr="003C19E7" w:rsidRDefault="002E5193" w:rsidP="002E5193">
      <w:pPr>
        <w:tabs>
          <w:tab w:val="left" w:pos="850"/>
        </w:tabs>
        <w:spacing w:after="0" w:line="240" w:lineRule="auto"/>
        <w:rPr>
          <w:rFonts w:ascii="Times New Roman" w:eastAsia="Times New Roman" w:hAnsi="Times New Roman"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5E2061">
      <w:pPr>
        <w:tabs>
          <w:tab w:val="left" w:pos="1214"/>
          <w:tab w:val="left" w:pos="9044"/>
        </w:tabs>
        <w:spacing w:after="0" w:line="240" w:lineRule="auto"/>
        <w:ind w:left="1214" w:hanging="1214"/>
        <w:rPr>
          <w:rFonts w:ascii="Times New Roman" w:eastAsia="Times New Roman" w:hAnsi="Times New Roman" w:cs="David"/>
          <w:sz w:val="24"/>
          <w:szCs w:val="24"/>
          <w:u w:val="single"/>
          <w:rtl/>
        </w:rPr>
      </w:pPr>
      <w:r w:rsidRPr="003C19E7">
        <w:rPr>
          <w:rFonts w:ascii="Times New Roman" w:eastAsia="Times New Roman" w:hAnsi="Times New Roman" w:cs="David"/>
          <w:sz w:val="36"/>
          <w:szCs w:val="36"/>
          <w:rtl/>
        </w:rPr>
        <w:t>הואיל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מעוניי</w:t>
      </w:r>
      <w:r w:rsidRPr="003C19E7">
        <w:rPr>
          <w:rFonts w:ascii="Times New Roman" w:eastAsia="Times New Roman" w:hAnsi="Times New Roman" w:cs="David" w:hint="eastAsia"/>
          <w:sz w:val="24"/>
          <w:szCs w:val="24"/>
          <w:rtl/>
        </w:rPr>
        <w:t>ן</w:t>
      </w:r>
      <w:r w:rsidRPr="003C19E7">
        <w:rPr>
          <w:rFonts w:ascii="Times New Roman" w:eastAsia="Times New Roman" w:hAnsi="Times New Roman" w:cs="David"/>
          <w:sz w:val="24"/>
          <w:szCs w:val="24"/>
          <w:rtl/>
        </w:rPr>
        <w:t xml:space="preserve"> לקבל שירות </w:t>
      </w:r>
      <w:r w:rsidR="005503BC">
        <w:rPr>
          <w:rFonts w:ascii="Times New Roman" w:eastAsia="Times New Roman" w:hAnsi="Times New Roman" w:cs="David" w:hint="cs"/>
          <w:b/>
          <w:bCs/>
          <w:sz w:val="24"/>
          <w:szCs w:val="24"/>
          <w:rtl/>
        </w:rPr>
        <w:t xml:space="preserve">לביצוע </w:t>
      </w:r>
      <w:r w:rsidR="00F3263F" w:rsidRPr="00F3263F">
        <w:rPr>
          <w:rFonts w:ascii="Times New Roman" w:eastAsia="Times New Roman" w:hAnsi="Times New Roman" w:cs="David"/>
          <w:b/>
          <w:bCs/>
          <w:sz w:val="24"/>
          <w:szCs w:val="24"/>
          <w:rtl/>
        </w:rPr>
        <w:t xml:space="preserve">עבודות לאספקה והחלפת גופי תאורה היקפית </w:t>
      </w:r>
      <w:r w:rsidR="00F3263F" w:rsidRPr="00F3263F">
        <w:rPr>
          <w:rFonts w:ascii="Times New Roman" w:eastAsia="Times New Roman" w:hAnsi="Times New Roman" w:cs="David"/>
          <w:b/>
          <w:bCs/>
          <w:sz w:val="24"/>
          <w:szCs w:val="24"/>
        </w:rPr>
        <w:t>LED</w:t>
      </w:r>
      <w:r w:rsidR="00F3263F" w:rsidRPr="00F3263F">
        <w:rPr>
          <w:rFonts w:ascii="Times New Roman" w:eastAsia="Times New Roman" w:hAnsi="Times New Roman" w:cs="David" w:hint="cs"/>
          <w:b/>
          <w:bCs/>
          <w:sz w:val="24"/>
          <w:szCs w:val="24"/>
          <w:rtl/>
        </w:rPr>
        <w:t xml:space="preserve">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w:t>
      </w:r>
      <w:r w:rsidRPr="003C19E7">
        <w:rPr>
          <w:rFonts w:ascii="Times New Roman" w:eastAsia="Times New Roman" w:hAnsi="Times New Roman" w:cs="David" w:hint="cs"/>
          <w:sz w:val="24"/>
          <w:szCs w:val="24"/>
          <w:rtl/>
        </w:rPr>
        <w:t xml:space="preserve">, בהתאם למפרט, כתב הכמויות, התנאים, ההנחיות והדרישות המיוחדות שפורטו במסמכי מכרז </w:t>
      </w:r>
      <w:r w:rsidR="005E2061">
        <w:rPr>
          <w:rFonts w:ascii="Times New Roman" w:eastAsia="Times New Roman" w:hAnsi="Times New Roman" w:cs="David" w:hint="cs"/>
          <w:sz w:val="24"/>
          <w:szCs w:val="24"/>
          <w:rtl/>
        </w:rPr>
        <w:t>9</w:t>
      </w:r>
      <w:r w:rsidR="00AF7E3B">
        <w:rPr>
          <w:rFonts w:ascii="Times New Roman" w:eastAsia="Times New Roman" w:hAnsi="Times New Roman" w:cs="David" w:hint="cs"/>
          <w:sz w:val="24"/>
          <w:szCs w:val="24"/>
          <w:rtl/>
        </w:rPr>
        <w:t xml:space="preserve">/20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להלן: " מסמכי מכרז </w:t>
      </w:r>
      <w:r w:rsidR="00F3263F">
        <w:rPr>
          <w:rFonts w:ascii="Times New Roman" w:eastAsia="Times New Roman" w:hAnsi="Times New Roman" w:cs="David" w:hint="cs"/>
          <w:sz w:val="24"/>
          <w:szCs w:val="24"/>
          <w:rtl/>
        </w:rPr>
        <w:t>9</w:t>
      </w:r>
      <w:r w:rsidR="00AF7E3B">
        <w:rPr>
          <w:rFonts w:ascii="Times New Roman" w:eastAsia="Times New Roman" w:hAnsi="Times New Roman" w:cs="David" w:hint="cs"/>
          <w:sz w:val="24"/>
          <w:szCs w:val="24"/>
          <w:rtl/>
        </w:rPr>
        <w:t>/20</w:t>
      </w:r>
      <w:r w:rsidRPr="003C19E7">
        <w:rPr>
          <w:rFonts w:ascii="Times New Roman" w:eastAsia="Times New Roman" w:hAnsi="Times New Roman" w:cs="David" w:hint="cs"/>
          <w:sz w:val="24"/>
          <w:szCs w:val="24"/>
          <w:rtl/>
        </w:rPr>
        <w:t>" או "מסמכי המכרז")</w:t>
      </w:r>
      <w:r w:rsidRPr="003C19E7">
        <w:rPr>
          <w:rFonts w:ascii="Times New Roman" w:eastAsia="Times New Roman" w:hAnsi="Times New Roman" w:cs="David"/>
          <w:sz w:val="24"/>
          <w:szCs w:val="24"/>
          <w:rtl/>
        </w:rPr>
        <w:t>;</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5E2061">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w:t>
      </w:r>
      <w:r w:rsidRPr="003C19E7">
        <w:rPr>
          <w:rFonts w:ascii="Times New Roman" w:eastAsia="Times New Roman" w:hAnsi="Times New Roman" w:cs="David" w:hint="cs"/>
          <w:sz w:val="36"/>
          <w:szCs w:val="36"/>
          <w:rtl/>
        </w:rPr>
        <w:t>ו</w:t>
      </w:r>
      <w:r w:rsidRPr="003C19E7">
        <w:rPr>
          <w:rFonts w:ascii="Times New Roman" w:eastAsia="Times New Roman" w:hAnsi="Times New Roman" w:cs="David"/>
          <w:sz w:val="36"/>
          <w:szCs w:val="36"/>
          <w:rtl/>
        </w:rPr>
        <w:t>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 xml:space="preserve">פנה לקבלנים במועד </w:t>
      </w:r>
      <w:r w:rsidR="005E2061">
        <w:rPr>
          <w:rFonts w:ascii="Times New Roman" w:eastAsia="Times New Roman" w:hAnsi="Times New Roman" w:cs="David" w:hint="cs"/>
          <w:sz w:val="24"/>
          <w:szCs w:val="24"/>
          <w:rtl/>
        </w:rPr>
        <w:t>דצמבר</w:t>
      </w:r>
      <w:r w:rsidR="00AF7E3B">
        <w:rPr>
          <w:rFonts w:ascii="Times New Roman" w:eastAsia="Times New Roman" w:hAnsi="Times New Roman" w:cs="David" w:hint="cs"/>
          <w:sz w:val="24"/>
          <w:szCs w:val="24"/>
          <w:rtl/>
        </w:rPr>
        <w:t xml:space="preserve"> 2020</w:t>
      </w:r>
      <w:r w:rsidRPr="003C19E7">
        <w:rPr>
          <w:rFonts w:ascii="Times New Roman" w:eastAsia="Times New Roman" w:hAnsi="Times New Roman" w:cs="David" w:hint="cs"/>
          <w:sz w:val="24"/>
          <w:szCs w:val="24"/>
          <w:rtl/>
        </w:rPr>
        <w:t xml:space="preserve"> בבקשה להגיש הצעת מחיר למתן שירות </w:t>
      </w:r>
      <w:r w:rsidR="00CA4614" w:rsidRPr="003C19E7">
        <w:rPr>
          <w:rFonts w:ascii="Times New Roman" w:eastAsia="Times New Roman" w:hAnsi="Times New Roman" w:cs="David" w:hint="cs"/>
          <w:b/>
          <w:bCs/>
          <w:sz w:val="24"/>
          <w:szCs w:val="24"/>
          <w:rtl/>
        </w:rPr>
        <w:t>לבי</w:t>
      </w:r>
      <w:r w:rsidR="00C920FE" w:rsidRPr="003C19E7">
        <w:rPr>
          <w:rFonts w:ascii="Times New Roman" w:eastAsia="Times New Roman" w:hAnsi="Times New Roman" w:cs="David" w:hint="cs"/>
          <w:b/>
          <w:bCs/>
          <w:sz w:val="24"/>
          <w:szCs w:val="24"/>
          <w:rtl/>
        </w:rPr>
        <w:t xml:space="preserve">צוע </w:t>
      </w:r>
      <w:r w:rsidR="00F3263F" w:rsidRPr="00F3263F">
        <w:rPr>
          <w:rFonts w:ascii="Times New Roman" w:eastAsia="Times New Roman" w:hAnsi="Times New Roman" w:cs="David"/>
          <w:b/>
          <w:bCs/>
          <w:sz w:val="24"/>
          <w:szCs w:val="24"/>
          <w:rtl/>
        </w:rPr>
        <w:t xml:space="preserve">עבודות לאספקה והחלפת גופי תאורה היקפית </w:t>
      </w:r>
      <w:r w:rsidR="00F3263F" w:rsidRPr="00F3263F">
        <w:rPr>
          <w:rFonts w:ascii="Times New Roman" w:eastAsia="Times New Roman" w:hAnsi="Times New Roman" w:cs="David"/>
          <w:b/>
          <w:bCs/>
          <w:sz w:val="24"/>
          <w:szCs w:val="24"/>
        </w:rPr>
        <w:t>LED</w:t>
      </w:r>
      <w:r w:rsidR="00F3263F" w:rsidRPr="00F3263F">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sz w:val="24"/>
          <w:szCs w:val="24"/>
          <w:rtl/>
        </w:rPr>
        <w:t>במרכז הרפואי הגריאטרי בית החולים "שמואל הרופא" (</w:t>
      </w:r>
      <w:r w:rsidRPr="003C19E7">
        <w:rPr>
          <w:rFonts w:ascii="Times New Roman" w:eastAsia="Times New Roman" w:hAnsi="Times New Roman" w:cs="David"/>
          <w:sz w:val="24"/>
          <w:szCs w:val="24"/>
          <w:rtl/>
        </w:rPr>
        <w:t>להלן:  "השירות");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אשר מסמכי</w:t>
      </w: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 xml:space="preserve"> מצורפים להסכם זה כנספחים המהווים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חלק </w:t>
      </w:r>
      <w:r w:rsidRPr="003C19E7">
        <w:rPr>
          <w:rFonts w:ascii="Times New Roman" w:eastAsia="Times New Roman" w:hAnsi="Times New Roman" w:cs="David" w:hint="cs"/>
          <w:sz w:val="24"/>
          <w:szCs w:val="24"/>
          <w:rtl/>
        </w:rPr>
        <w:t xml:space="preserve"> </w:t>
      </w:r>
      <w:r w:rsidR="00F0123E">
        <w:rPr>
          <w:rFonts w:ascii="Times New Roman" w:eastAsia="Times New Roman" w:hAnsi="Times New Roman" w:cs="David"/>
          <w:sz w:val="24"/>
          <w:szCs w:val="24"/>
          <w:rtl/>
        </w:rPr>
        <w:t>בלתי נפרד ממנו</w:t>
      </w:r>
      <w:r w:rsidRPr="003C19E7">
        <w:rPr>
          <w:rFonts w:ascii="Times New Roman" w:eastAsia="Times New Roman" w:hAnsi="Times New Roman" w:cs="David"/>
          <w:sz w:val="24"/>
          <w:szCs w:val="24"/>
          <w:rtl/>
        </w:rPr>
        <w:t>;</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והקבלן הגיש הצעת</w:t>
      </w:r>
      <w:r w:rsidRPr="003C19E7">
        <w:rPr>
          <w:rFonts w:ascii="Times New Roman" w:eastAsia="Times New Roman" w:hAnsi="Times New Roman" w:cs="David" w:hint="cs"/>
          <w:sz w:val="24"/>
          <w:szCs w:val="24"/>
          <w:rtl/>
        </w:rPr>
        <w:t xml:space="preserve"> מחיר</w:t>
      </w:r>
      <w:r w:rsidRPr="003C19E7">
        <w:rPr>
          <w:rFonts w:ascii="Times New Roman" w:eastAsia="Times New Roman" w:hAnsi="Times New Roman" w:cs="David"/>
          <w:sz w:val="24"/>
          <w:szCs w:val="24"/>
          <w:rtl/>
        </w:rPr>
        <w:t xml:space="preserve"> לאספקת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רות למזמין בהתאם לתנאי </w:t>
      </w:r>
      <w:r w:rsidRPr="003C19E7">
        <w:rPr>
          <w:rFonts w:ascii="Times New Roman" w:eastAsia="Times New Roman" w:hAnsi="Times New Roman" w:cs="David" w:hint="cs"/>
          <w:sz w:val="24"/>
          <w:szCs w:val="24"/>
          <w:rtl/>
        </w:rPr>
        <w:t xml:space="preserve">מפרט השירותים, כתב הכמויות, התנאים, ההנחיות והדרישות המיוחדות שנקבעו במסמכי המכרז </w:t>
      </w:r>
      <w:r w:rsidRPr="003C19E7">
        <w:rPr>
          <w:rFonts w:ascii="Times New Roman" w:eastAsia="Times New Roman" w:hAnsi="Times New Roman" w:cs="David"/>
          <w:sz w:val="24"/>
          <w:szCs w:val="24"/>
          <w:rtl/>
        </w:rPr>
        <w:t>האמור לעיל;</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134"/>
        </w:tabs>
        <w:spacing w:after="0" w:line="240" w:lineRule="auto"/>
        <w:ind w:left="1134" w:hanging="1134"/>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והצעת הקבלן התקבלה על ידי המזמין והמזמין ביקש מהקבלן לספק לו השירות בהתאם להסכם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מעוני</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נים להסדיר את התחייבויותיהם וזכויותיהם, ולהעלות את ההסכמות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ביניהם על הכתב בהסכם זה להלן;</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lastRenderedPageBreak/>
        <w:t>והואיל</w:t>
      </w:r>
      <w:r w:rsidRPr="003C19E7">
        <w:rPr>
          <w:rFonts w:ascii="Times New Roman" w:eastAsia="Times New Roman" w:hAnsi="Times New Roman" w:cs="David"/>
          <w:sz w:val="24"/>
          <w:szCs w:val="24"/>
          <w:rtl/>
        </w:rPr>
        <w:tab/>
        <w:t xml:space="preserve">והצדדים הסכימו כי הקבלן יפעל כקבלן עצמאי, הנותן את שירותיו למזמין, והמזמין ישלם לקבלן על פי התעריפים </w:t>
      </w:r>
      <w:r w:rsidRPr="003C19E7">
        <w:rPr>
          <w:rFonts w:ascii="Times New Roman" w:eastAsia="Times New Roman" w:hAnsi="Times New Roman" w:cs="David" w:hint="cs"/>
          <w:sz w:val="24"/>
          <w:szCs w:val="24"/>
          <w:rtl/>
        </w:rPr>
        <w:t>שנקבעו בהצעת המחיר שהוגשה על ידי הקבלן,</w:t>
      </w:r>
      <w:r w:rsidRPr="003C19E7">
        <w:rPr>
          <w:rFonts w:ascii="Times New Roman" w:eastAsia="Times New Roman" w:hAnsi="Times New Roman" w:cs="David"/>
          <w:sz w:val="24"/>
          <w:szCs w:val="24"/>
          <w:rtl/>
        </w:rPr>
        <w:t xml:space="preserve"> על בסיס קבלני, כמפורט להלן בהסכם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76"/>
        </w:tabs>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הסכימו כי לא יתקיימו ביניהם יחסי עובד ומעביד;</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 xml:space="preserve">ל פ י כ ך       ה ו ס כ ם       ב י ן        ה צ ד </w:t>
      </w:r>
      <w:proofErr w:type="spellStart"/>
      <w:r w:rsidRPr="003C19E7">
        <w:rPr>
          <w:rFonts w:ascii="Times New Roman" w:eastAsia="Times New Roman" w:hAnsi="Times New Roman" w:cs="David"/>
          <w:b/>
          <w:bCs/>
          <w:sz w:val="24"/>
          <w:szCs w:val="24"/>
          <w:u w:val="single"/>
          <w:rtl/>
        </w:rPr>
        <w:t>ד</w:t>
      </w:r>
      <w:proofErr w:type="spellEnd"/>
      <w:r w:rsidRPr="003C19E7">
        <w:rPr>
          <w:rFonts w:ascii="Times New Roman" w:eastAsia="Times New Roman" w:hAnsi="Times New Roman" w:cs="David"/>
          <w:b/>
          <w:bCs/>
          <w:sz w:val="24"/>
          <w:szCs w:val="24"/>
          <w:u w:val="single"/>
          <w:rtl/>
        </w:rPr>
        <w:t xml:space="preserve"> י ם      כ ד ל ק מ ן</w:t>
      </w: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u w:val="single"/>
          <w:rtl/>
        </w:rPr>
      </w:pPr>
    </w:p>
    <w:p w:rsidR="002E5193" w:rsidRPr="003C19E7" w:rsidRDefault="002E5193" w:rsidP="005D56EE">
      <w:pPr>
        <w:numPr>
          <w:ilvl w:val="0"/>
          <w:numId w:val="19"/>
        </w:numPr>
        <w:tabs>
          <w:tab w:val="num" w:pos="288"/>
          <w:tab w:val="left" w:pos="901"/>
          <w:tab w:val="left" w:pos="9335"/>
        </w:tabs>
        <w:spacing w:after="0" w:line="240" w:lineRule="auto"/>
        <w:rPr>
          <w:rFonts w:ascii="Times New Roman" w:eastAsia="Times New Roman" w:hAnsi="Times New Roman" w:cs="David"/>
          <w:sz w:val="24"/>
          <w:szCs w:val="24"/>
        </w:rPr>
      </w:pPr>
      <w:r w:rsidRPr="003C19E7">
        <w:rPr>
          <w:rFonts w:ascii="Times New Roman" w:eastAsia="Times New Roman" w:hAnsi="Times New Roman" w:cs="David"/>
          <w:sz w:val="24"/>
          <w:szCs w:val="24"/>
          <w:rtl/>
        </w:rPr>
        <w:t>המבוא להסכם זה מהווה חלק בלתי נפרד ממנו.</w:t>
      </w:r>
    </w:p>
    <w:p w:rsidR="002E5193" w:rsidRPr="003C19E7" w:rsidRDefault="002E5193" w:rsidP="002E5193">
      <w:pPr>
        <w:tabs>
          <w:tab w:val="left" w:pos="901"/>
          <w:tab w:val="left" w:pos="9335"/>
        </w:tabs>
        <w:spacing w:after="0" w:line="240" w:lineRule="auto"/>
        <w:ind w:right="615"/>
        <w:rPr>
          <w:rFonts w:ascii="Times New Roman" w:eastAsia="Times New Roman" w:hAnsi="Times New Roman" w:cs="David"/>
          <w:sz w:val="24"/>
          <w:szCs w:val="24"/>
        </w:rPr>
      </w:pPr>
    </w:p>
    <w:p w:rsidR="002E5193" w:rsidRPr="003C19E7" w:rsidRDefault="002E5193" w:rsidP="005D56EE">
      <w:pPr>
        <w:numPr>
          <w:ilvl w:val="0"/>
          <w:numId w:val="19"/>
        </w:numPr>
        <w:tabs>
          <w:tab w:val="num" w:pos="288"/>
          <w:tab w:val="left" w:pos="901"/>
          <w:tab w:val="left" w:pos="9335"/>
        </w:tabs>
        <w:spacing w:after="0" w:line="240" w:lineRule="auto"/>
        <w:ind w:left="284" w:hanging="284"/>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מזמין בזה מהקבלן והקבלן מתחייב לתת </w:t>
      </w:r>
      <w:r w:rsidRPr="003C19E7">
        <w:rPr>
          <w:rFonts w:ascii="Times New Roman" w:eastAsia="Times New Roman" w:hAnsi="Times New Roman" w:cs="David" w:hint="cs"/>
          <w:sz w:val="24"/>
          <w:szCs w:val="24"/>
          <w:rtl/>
        </w:rPr>
        <w:t>למזמין</w:t>
      </w:r>
      <w:r w:rsidRPr="003C19E7">
        <w:rPr>
          <w:rFonts w:ascii="Times New Roman" w:eastAsia="Times New Roman" w:hAnsi="Times New Roman" w:cs="David"/>
          <w:sz w:val="24"/>
          <w:szCs w:val="24"/>
          <w:rtl/>
        </w:rPr>
        <w:t xml:space="preserve"> את השירותים כמפורט להלן בהסכם זה</w:t>
      </w:r>
      <w:r w:rsidRPr="003C19E7">
        <w:rPr>
          <w:rFonts w:ascii="Times New Roman" w:eastAsia="Times New Roman" w:hAnsi="Times New Roman" w:cs="David" w:hint="cs"/>
          <w:sz w:val="24"/>
          <w:szCs w:val="24"/>
          <w:rtl/>
        </w:rPr>
        <w:t>, ובמסמכי המכרז,</w:t>
      </w:r>
      <w:r w:rsidRPr="003C19E7">
        <w:rPr>
          <w:rFonts w:ascii="Times New Roman" w:eastAsia="Times New Roman" w:hAnsi="Times New Roman" w:cs="David"/>
          <w:sz w:val="24"/>
          <w:szCs w:val="24"/>
          <w:rtl/>
        </w:rPr>
        <w:t xml:space="preserve"> בתמורה ובתנאים הנקובים בהסכם זה להלן.</w:t>
      </w:r>
    </w:p>
    <w:p w:rsidR="002E5193" w:rsidRPr="003C19E7" w:rsidRDefault="002E5193" w:rsidP="002E5193">
      <w:pPr>
        <w:spacing w:after="0" w:line="240" w:lineRule="auto"/>
        <w:jc w:val="both"/>
        <w:rPr>
          <w:rFonts w:ascii="Times New Roman" w:eastAsia="Times New Roman" w:hAnsi="Times New Roman" w:cs="David"/>
          <w:sz w:val="32"/>
          <w:szCs w:val="24"/>
          <w:rtl/>
        </w:rPr>
      </w:pPr>
    </w:p>
    <w:p w:rsidR="002E5193" w:rsidRPr="003C19E7" w:rsidRDefault="002E5193" w:rsidP="005D56EE">
      <w:pPr>
        <w:numPr>
          <w:ilvl w:val="0"/>
          <w:numId w:val="18"/>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הצהרות והתחייבויות הקבלן</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b/>
          <w:bCs/>
          <w:sz w:val="32"/>
          <w:szCs w:val="24"/>
          <w:rtl/>
        </w:rPr>
      </w:pPr>
    </w:p>
    <w:p w:rsidR="002E5193" w:rsidRPr="00576D58"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576D58">
        <w:rPr>
          <w:rFonts w:ascii="Times New Roman" w:eastAsia="Times New Roman" w:hAnsi="Times New Roman" w:cs="David"/>
          <w:sz w:val="24"/>
          <w:szCs w:val="24"/>
          <w:rtl/>
        </w:rPr>
        <w:t>הקבלן מתחייב לספק את השירות בתנאים ובמועדים כמפורט במסמכי המכרז, ובהצעת המחיר שצורפה על ידי הקבלן.</w:t>
      </w:r>
    </w:p>
    <w:p w:rsidR="00F5713A" w:rsidRPr="00576D58"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576D58">
        <w:rPr>
          <w:rFonts w:ascii="Times New Roman" w:eastAsia="Times New Roman" w:hAnsi="Times New Roman" w:cs="David"/>
          <w:sz w:val="24"/>
          <w:szCs w:val="24"/>
          <w:rtl/>
        </w:rPr>
        <w:t>הקבלן מתחייב להקפיד על עמידה בלוח הזמנים כמפורט במסמכי המכר</w:t>
      </w:r>
      <w:r w:rsidR="00E621F3" w:rsidRPr="00576D58">
        <w:rPr>
          <w:rFonts w:ascii="Times New Roman" w:eastAsia="Times New Roman" w:hAnsi="Times New Roman" w:cs="David"/>
          <w:sz w:val="24"/>
          <w:szCs w:val="24"/>
          <w:rtl/>
        </w:rPr>
        <w:t>ז</w:t>
      </w:r>
      <w:r w:rsidR="00F5713A" w:rsidRPr="00576D58">
        <w:rPr>
          <w:rFonts w:ascii="Times New Roman" w:eastAsia="Times New Roman" w:hAnsi="Times New Roman" w:cs="David" w:hint="cs"/>
          <w:sz w:val="24"/>
          <w:szCs w:val="24"/>
          <w:rtl/>
        </w:rPr>
        <w:t>.</w:t>
      </w:r>
    </w:p>
    <w:p w:rsidR="0013486A" w:rsidRPr="00576D58"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576D58">
        <w:rPr>
          <w:rFonts w:ascii="Times New Roman" w:eastAsia="Times New Roman" w:hAnsi="Times New Roman" w:cs="David"/>
          <w:sz w:val="24"/>
          <w:szCs w:val="24"/>
          <w:rtl/>
        </w:rPr>
        <w:t>הקבלן יחל עבודתו</w:t>
      </w:r>
      <w:r w:rsidR="00556839" w:rsidRPr="00576D58">
        <w:rPr>
          <w:rFonts w:ascii="Times New Roman" w:eastAsia="Times New Roman" w:hAnsi="Times New Roman" w:cs="David" w:hint="cs"/>
          <w:sz w:val="24"/>
          <w:szCs w:val="24"/>
          <w:rtl/>
        </w:rPr>
        <w:t xml:space="preserve"> עם</w:t>
      </w:r>
      <w:r w:rsidRPr="00576D58">
        <w:rPr>
          <w:rFonts w:ascii="Times New Roman" w:eastAsia="Times New Roman" w:hAnsi="Times New Roman" w:cs="David"/>
          <w:sz w:val="24"/>
          <w:szCs w:val="24"/>
          <w:rtl/>
        </w:rPr>
        <w:t xml:space="preserve"> קבלת</w:t>
      </w:r>
      <w:r w:rsidRPr="00576D58">
        <w:rPr>
          <w:rFonts w:ascii="Times New Roman" w:eastAsia="Times New Roman" w:hAnsi="Times New Roman" w:cs="David" w:hint="cs"/>
          <w:sz w:val="24"/>
          <w:szCs w:val="24"/>
          <w:rtl/>
        </w:rPr>
        <w:t xml:space="preserve"> הזמנת</w:t>
      </w:r>
      <w:r w:rsidR="00556839" w:rsidRPr="00576D58">
        <w:rPr>
          <w:rFonts w:ascii="Times New Roman" w:eastAsia="Times New Roman" w:hAnsi="Times New Roman" w:cs="David"/>
          <w:sz w:val="24"/>
          <w:szCs w:val="24"/>
          <w:rtl/>
        </w:rPr>
        <w:t xml:space="preserve"> עבודה. מועד התחלת </w:t>
      </w:r>
      <w:r w:rsidRPr="00576D58">
        <w:rPr>
          <w:rFonts w:ascii="Times New Roman" w:eastAsia="Times New Roman" w:hAnsi="Times New Roman" w:cs="David"/>
          <w:sz w:val="24"/>
          <w:szCs w:val="24"/>
          <w:rtl/>
        </w:rPr>
        <w:t>עבודות</w:t>
      </w:r>
      <w:r w:rsidR="00556839" w:rsidRPr="00576D58">
        <w:rPr>
          <w:rFonts w:ascii="Times New Roman" w:eastAsia="Times New Roman" w:hAnsi="Times New Roman" w:cs="David" w:hint="cs"/>
          <w:sz w:val="24"/>
          <w:szCs w:val="24"/>
          <w:rtl/>
        </w:rPr>
        <w:t xml:space="preserve"> הביצוע באתר בית החולים</w:t>
      </w:r>
      <w:r w:rsidRPr="00576D58">
        <w:rPr>
          <w:rFonts w:ascii="Times New Roman" w:eastAsia="Times New Roman" w:hAnsi="Times New Roman" w:cs="David"/>
          <w:sz w:val="24"/>
          <w:szCs w:val="24"/>
          <w:rtl/>
        </w:rPr>
        <w:t xml:space="preserve"> יתואם מראש עם מ</w:t>
      </w:r>
      <w:r w:rsidR="0013486A" w:rsidRPr="00576D58">
        <w:rPr>
          <w:rFonts w:ascii="Times New Roman" w:eastAsia="Times New Roman" w:hAnsi="Times New Roman" w:cs="David" w:hint="cs"/>
          <w:sz w:val="24"/>
          <w:szCs w:val="24"/>
          <w:rtl/>
        </w:rPr>
        <w:t xml:space="preserve">הנדסת בית החולים, הגב' טלי כחלון. </w:t>
      </w:r>
    </w:p>
    <w:p w:rsidR="000C76C0" w:rsidRPr="00576D58" w:rsidRDefault="0090254C" w:rsidP="000C76C0">
      <w:pPr>
        <w:numPr>
          <w:ilvl w:val="1"/>
          <w:numId w:val="18"/>
        </w:numPr>
        <w:tabs>
          <w:tab w:val="num" w:pos="426"/>
        </w:tabs>
        <w:spacing w:after="0" w:line="240" w:lineRule="auto"/>
        <w:ind w:left="426" w:hanging="426"/>
        <w:rPr>
          <w:rFonts w:ascii="Times New Roman" w:eastAsia="Times New Roman" w:hAnsi="Times New Roman" w:cs="David"/>
          <w:sz w:val="24"/>
          <w:szCs w:val="24"/>
          <w:rtl/>
        </w:rPr>
      </w:pPr>
      <w:r w:rsidRPr="00576D58">
        <w:rPr>
          <w:rFonts w:ascii="Times New Roman" w:eastAsia="Times New Roman" w:hAnsi="Times New Roman" w:cs="David" w:hint="cs"/>
          <w:sz w:val="24"/>
          <w:szCs w:val="24"/>
          <w:rtl/>
        </w:rPr>
        <w:t>הקבלן</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מתחייב</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לסיים</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את</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העבודות</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באתר</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ולמוסרן</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למחלקת</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ההנדסה</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של</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בית</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החולים</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כשהאתר</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נקי</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מסודר</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וראוי</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לשימוש</w:t>
      </w:r>
      <w:r w:rsidRPr="00576D58">
        <w:rPr>
          <w:rFonts w:ascii="Times New Roman" w:eastAsia="Times New Roman" w:hAnsi="Times New Roman" w:cs="David"/>
          <w:sz w:val="24"/>
          <w:szCs w:val="24"/>
          <w:rtl/>
        </w:rPr>
        <w:t xml:space="preserve">, </w:t>
      </w:r>
      <w:r w:rsidRPr="00576D58">
        <w:rPr>
          <w:rFonts w:ascii="Times New Roman" w:eastAsia="Times New Roman" w:hAnsi="Times New Roman" w:cs="David" w:hint="cs"/>
          <w:sz w:val="24"/>
          <w:szCs w:val="24"/>
          <w:rtl/>
        </w:rPr>
        <w:t>תוך</w:t>
      </w:r>
      <w:r w:rsidRPr="00576D58">
        <w:rPr>
          <w:rFonts w:ascii="Times New Roman" w:eastAsia="Times New Roman" w:hAnsi="Times New Roman" w:cs="David"/>
          <w:b/>
          <w:bCs/>
          <w:sz w:val="24"/>
          <w:szCs w:val="24"/>
          <w:u w:val="single"/>
          <w:rtl/>
        </w:rPr>
        <w:t xml:space="preserve"> </w:t>
      </w:r>
      <w:r w:rsidR="000C76C0" w:rsidRPr="00576D58">
        <w:rPr>
          <w:rFonts w:ascii="Times New Roman" w:eastAsia="Times New Roman" w:hAnsi="Times New Roman" w:cs="David" w:hint="cs"/>
          <w:b/>
          <w:bCs/>
          <w:sz w:val="24"/>
          <w:szCs w:val="24"/>
          <w:u w:val="single"/>
          <w:rtl/>
        </w:rPr>
        <w:t>2</w:t>
      </w:r>
      <w:r w:rsidR="005503BC" w:rsidRPr="00576D58">
        <w:rPr>
          <w:rFonts w:ascii="Times New Roman" w:eastAsia="Times New Roman" w:hAnsi="Times New Roman" w:cs="David" w:hint="cs"/>
          <w:b/>
          <w:bCs/>
          <w:sz w:val="24"/>
          <w:szCs w:val="24"/>
          <w:u w:val="single"/>
          <w:rtl/>
        </w:rPr>
        <w:t xml:space="preserve"> </w:t>
      </w:r>
      <w:r w:rsidR="00907351" w:rsidRPr="00576D58">
        <w:rPr>
          <w:rFonts w:ascii="Times New Roman" w:eastAsia="Times New Roman" w:hAnsi="Times New Roman" w:cs="David" w:hint="cs"/>
          <w:b/>
          <w:bCs/>
          <w:sz w:val="24"/>
          <w:szCs w:val="24"/>
          <w:u w:val="single"/>
          <w:rtl/>
        </w:rPr>
        <w:t>חודש</w:t>
      </w:r>
      <w:r w:rsidR="005503BC" w:rsidRPr="00576D58">
        <w:rPr>
          <w:rFonts w:ascii="Times New Roman" w:eastAsia="Times New Roman" w:hAnsi="Times New Roman" w:cs="David" w:hint="cs"/>
          <w:b/>
          <w:bCs/>
          <w:sz w:val="24"/>
          <w:szCs w:val="24"/>
          <w:u w:val="single"/>
          <w:rtl/>
        </w:rPr>
        <w:t>ים</w:t>
      </w:r>
      <w:r w:rsidR="00CC22DA" w:rsidRPr="00576D58">
        <w:rPr>
          <w:rFonts w:ascii="Times New Roman" w:eastAsia="Times New Roman" w:hAnsi="Times New Roman" w:cs="David" w:hint="cs"/>
          <w:b/>
          <w:bCs/>
          <w:sz w:val="24"/>
          <w:szCs w:val="24"/>
          <w:u w:val="single"/>
          <w:rtl/>
        </w:rPr>
        <w:t xml:space="preserve"> </w:t>
      </w:r>
      <w:r w:rsidR="000C76C0" w:rsidRPr="00576D58">
        <w:rPr>
          <w:rFonts w:ascii="Times New Roman" w:eastAsia="Times New Roman" w:hAnsi="Times New Roman" w:cs="David" w:hint="cs"/>
          <w:sz w:val="24"/>
          <w:szCs w:val="24"/>
          <w:rtl/>
        </w:rPr>
        <w:t>מיום קבלת הזמנת עבודה</w:t>
      </w:r>
    </w:p>
    <w:p w:rsidR="0090254C" w:rsidRPr="00576D58" w:rsidRDefault="000C76C0" w:rsidP="000C76C0">
      <w:pPr>
        <w:tabs>
          <w:tab w:val="num" w:pos="720"/>
        </w:tabs>
        <w:spacing w:after="0" w:line="240" w:lineRule="auto"/>
        <w:ind w:left="426" w:right="720"/>
        <w:rPr>
          <w:rFonts w:ascii="Times New Roman" w:eastAsia="Times New Roman" w:hAnsi="Times New Roman" w:cs="David"/>
          <w:sz w:val="24"/>
          <w:szCs w:val="24"/>
          <w:rtl/>
        </w:rPr>
      </w:pPr>
      <w:r w:rsidRPr="00576D58">
        <w:rPr>
          <w:rFonts w:ascii="Times New Roman" w:eastAsia="Times New Roman" w:hAnsi="Times New Roman" w:cs="David" w:hint="cs"/>
          <w:sz w:val="24"/>
          <w:szCs w:val="24"/>
          <w:rtl/>
        </w:rPr>
        <w:t xml:space="preserve">(ובלבד שמשך ביצוע העבודות בשטח בית החולים לא יעלה על חודש ימים). </w:t>
      </w:r>
    </w:p>
    <w:p w:rsidR="002E5193" w:rsidRPr="00576D58"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576D58">
        <w:rPr>
          <w:rFonts w:ascii="Times New Roman" w:eastAsia="Times New Roman" w:hAnsi="Times New Roman" w:cs="David"/>
          <w:sz w:val="24"/>
          <w:szCs w:val="24"/>
          <w:rtl/>
        </w:rPr>
        <w:t xml:space="preserve">לוח הזמנים ותקופת הביצוע מתייחסים לביצוע העבודות בשלמותן. הקבלן מתחייב כי לוח הזמנים ופירוט הפעילויות יותאמו ללוח הזמנים ולתקופת הביצוע כאמור. </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576D58">
        <w:rPr>
          <w:rFonts w:ascii="Times New Roman" w:eastAsia="Times New Roman" w:hAnsi="Times New Roman" w:cs="David"/>
          <w:sz w:val="24"/>
          <w:szCs w:val="24"/>
          <w:rtl/>
        </w:rPr>
        <w:t>הקבלן יחויב לשלם, במקרה שלא ישלים את ביצוע העבודות נשוא הסכם זה עד תום התקופה האמורה לעיל, סך בשקלים</w:t>
      </w:r>
      <w:r w:rsidRPr="003C19E7">
        <w:rPr>
          <w:rFonts w:ascii="Times New Roman" w:eastAsia="Times New Roman" w:hAnsi="Times New Roman" w:cs="David"/>
          <w:sz w:val="24"/>
          <w:szCs w:val="24"/>
          <w:rtl/>
        </w:rPr>
        <w:t xml:space="preserve"> השווה ל- </w:t>
      </w:r>
    </w:p>
    <w:p w:rsidR="002809C6" w:rsidRPr="003C19E7" w:rsidRDefault="002809C6" w:rsidP="002809C6">
      <w:pPr>
        <w:tabs>
          <w:tab w:val="num" w:pos="1494"/>
        </w:tabs>
        <w:spacing w:after="0" w:line="240" w:lineRule="auto"/>
        <w:ind w:left="426" w:right="720"/>
        <w:rPr>
          <w:rFonts w:ascii="Times New Roman" w:eastAsia="Times New Roman" w:hAnsi="Times New Roman" w:cs="David"/>
          <w:sz w:val="24"/>
          <w:szCs w:val="24"/>
          <w:rtl/>
        </w:rPr>
      </w:pP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tblGrid>
      <w:tr w:rsidR="00B47BC2" w:rsidRPr="003C19E7" w:rsidTr="002809C6">
        <w:trPr>
          <w:trHeight w:val="354"/>
        </w:trPr>
        <w:tc>
          <w:tcPr>
            <w:tcW w:w="7668" w:type="dxa"/>
            <w:vAlign w:val="center"/>
          </w:tcPr>
          <w:p w:rsidR="00B47BC2" w:rsidRPr="003C19E7" w:rsidRDefault="00B47BC2" w:rsidP="002809C6">
            <w:pPr>
              <w:spacing w:line="360" w:lineRule="auto"/>
              <w:rPr>
                <w:rFonts w:cs="David"/>
                <w:b/>
                <w:bCs/>
                <w:sz w:val="24"/>
                <w:szCs w:val="24"/>
                <w:rtl/>
              </w:rPr>
            </w:pPr>
            <w:r w:rsidRPr="003C19E7">
              <w:rPr>
                <w:rFonts w:cs="David"/>
                <w:bCs/>
                <w:sz w:val="24"/>
                <w:szCs w:val="24"/>
                <w:rtl/>
              </w:rPr>
              <w:t>1,000 ₪</w:t>
            </w:r>
            <w:r w:rsidRPr="003C19E7">
              <w:rPr>
                <w:rFonts w:cs="David" w:hint="cs"/>
                <w:bCs/>
                <w:sz w:val="24"/>
                <w:szCs w:val="24"/>
                <w:rtl/>
              </w:rPr>
              <w:t xml:space="preserve"> (אלף ₪)- </w:t>
            </w:r>
            <w:r w:rsidRPr="003C19E7">
              <w:rPr>
                <w:rFonts w:cs="David" w:hint="cs"/>
                <w:b/>
                <w:bCs/>
                <w:sz w:val="24"/>
                <w:szCs w:val="24"/>
                <w:rtl/>
              </w:rPr>
              <w:t xml:space="preserve">כפיצוי מוסכם וקבוע מראש, בעד כל יום איחור בהשלמת העבודות </w:t>
            </w:r>
          </w:p>
        </w:tc>
      </w:tr>
    </w:tbl>
    <w:p w:rsidR="002E5193" w:rsidRPr="003C19E7" w:rsidRDefault="002E5193" w:rsidP="002E5193">
      <w:pPr>
        <w:spacing w:after="0" w:line="360" w:lineRule="auto"/>
        <w:jc w:val="both"/>
        <w:rPr>
          <w:rFonts w:ascii="Times New Roman" w:eastAsia="Times New Roman" w:hAnsi="Times New Roman" w:cs="David"/>
          <w:sz w:val="24"/>
          <w:szCs w:val="24"/>
          <w:rtl/>
        </w:rPr>
      </w:pPr>
    </w:p>
    <w:p w:rsidR="00A67EBB" w:rsidRPr="006F038D" w:rsidRDefault="00A67EBB"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המזמין יהא רשאי להפסיק</w:t>
      </w:r>
      <w:r w:rsidRPr="006F038D">
        <w:rPr>
          <w:rFonts w:ascii="Times New Roman" w:eastAsia="Times New Roman" w:hAnsi="Times New Roman" w:cs="David" w:hint="cs"/>
          <w:sz w:val="24"/>
          <w:szCs w:val="24"/>
          <w:rtl/>
        </w:rPr>
        <w:t xml:space="preserve"> את</w:t>
      </w:r>
      <w:r w:rsidRPr="006F038D">
        <w:rPr>
          <w:rFonts w:ascii="Times New Roman" w:eastAsia="Times New Roman" w:hAnsi="Times New Roman" w:cs="David"/>
          <w:sz w:val="24"/>
          <w:szCs w:val="24"/>
          <w:rtl/>
        </w:rPr>
        <w:t xml:space="preserve"> ההתקשרות</w:t>
      </w:r>
      <w:r w:rsidRPr="006F038D">
        <w:rPr>
          <w:rFonts w:ascii="Times New Roman" w:eastAsia="Times New Roman" w:hAnsi="Times New Roman" w:cs="David" w:hint="cs"/>
          <w:sz w:val="24"/>
          <w:szCs w:val="24"/>
          <w:rtl/>
        </w:rPr>
        <w:t xml:space="preserve"> באופן </w:t>
      </w:r>
      <w:proofErr w:type="spellStart"/>
      <w:r w:rsidRPr="006F038D">
        <w:rPr>
          <w:rFonts w:ascii="Times New Roman" w:eastAsia="Times New Roman" w:hAnsi="Times New Roman" w:cs="David" w:hint="cs"/>
          <w:sz w:val="24"/>
          <w:szCs w:val="24"/>
          <w:rtl/>
        </w:rPr>
        <w:t>מיידי</w:t>
      </w:r>
      <w:proofErr w:type="spellEnd"/>
      <w:r w:rsidRPr="006F038D">
        <w:rPr>
          <w:rFonts w:ascii="Times New Roman" w:eastAsia="Times New Roman" w:hAnsi="Times New Roman" w:cs="David" w:hint="cs"/>
          <w:sz w:val="24"/>
          <w:szCs w:val="24"/>
          <w:rtl/>
        </w:rPr>
        <w:t xml:space="preserve"> היה וימצא כי נותן השירות אינו פועל לשביעות רצונו של המזמין, מסיבות כגון חוסר מקצועיות, חוסר אמינות, חוסר זמינות, פעולה בניגוד להוראות הדין, פעולה בניגוד להוראות הבטיחות, ו/או פעולה בניגוד להוראות הסכם זה, ובלבד שבטרם הפסקת ההתקשרות יתריע המזמין בפני נותן השירות על הליקויים בגינם קיים חוסר שביעות רצון מעבודת נותן השירות. היה ולא יפעל נותן השירות לתיקון הליקויים תוך 72 שעות, י</w:t>
      </w:r>
      <w:r w:rsidR="004305AA">
        <w:rPr>
          <w:rFonts w:ascii="Times New Roman" w:eastAsia="Times New Roman" w:hAnsi="Times New Roman" w:cs="David" w:hint="cs"/>
          <w:sz w:val="24"/>
          <w:szCs w:val="24"/>
          <w:rtl/>
        </w:rPr>
        <w:t xml:space="preserve">הא רשאי </w:t>
      </w:r>
      <w:r w:rsidRPr="006F038D">
        <w:rPr>
          <w:rFonts w:ascii="Times New Roman" w:eastAsia="Times New Roman" w:hAnsi="Times New Roman" w:cs="David" w:hint="cs"/>
          <w:sz w:val="24"/>
          <w:szCs w:val="24"/>
          <w:rtl/>
        </w:rPr>
        <w:t>המזמין להפס</w:t>
      </w:r>
      <w:r w:rsidR="004305AA">
        <w:rPr>
          <w:rFonts w:ascii="Times New Roman" w:eastAsia="Times New Roman" w:hAnsi="Times New Roman" w:cs="David" w:hint="cs"/>
          <w:sz w:val="24"/>
          <w:szCs w:val="24"/>
          <w:rtl/>
        </w:rPr>
        <w:t>יק</w:t>
      </w:r>
      <w:r w:rsidRPr="006F038D">
        <w:rPr>
          <w:rFonts w:ascii="Times New Roman" w:eastAsia="Times New Roman" w:hAnsi="Times New Roman" w:cs="David" w:hint="cs"/>
          <w:sz w:val="24"/>
          <w:szCs w:val="24"/>
          <w:rtl/>
        </w:rPr>
        <w:t xml:space="preserve"> ההתקשרות באופן </w:t>
      </w:r>
      <w:proofErr w:type="spellStart"/>
      <w:r w:rsidRPr="006F038D">
        <w:rPr>
          <w:rFonts w:ascii="Times New Roman" w:eastAsia="Times New Roman" w:hAnsi="Times New Roman" w:cs="David" w:hint="cs"/>
          <w:sz w:val="24"/>
          <w:szCs w:val="24"/>
          <w:rtl/>
        </w:rPr>
        <w:t>מיידי</w:t>
      </w:r>
      <w:proofErr w:type="spellEnd"/>
      <w:r w:rsidRPr="006F038D">
        <w:rPr>
          <w:rFonts w:ascii="Times New Roman" w:eastAsia="Times New Roman" w:hAnsi="Times New Roman" w:cs="David" w:hint="cs"/>
          <w:sz w:val="24"/>
          <w:szCs w:val="24"/>
          <w:rtl/>
        </w:rPr>
        <w:t xml:space="preserve"> ללא מתן נימוק נוסף.</w:t>
      </w:r>
    </w:p>
    <w:p w:rsidR="00A67EBB" w:rsidRPr="006F038D" w:rsidRDefault="00A67EBB" w:rsidP="00A67EBB">
      <w:pPr>
        <w:tabs>
          <w:tab w:val="num" w:pos="1494"/>
        </w:tabs>
        <w:spacing w:after="0" w:line="240" w:lineRule="auto"/>
        <w:ind w:left="426" w:right="720"/>
        <w:rPr>
          <w:rFonts w:ascii="Times New Roman" w:eastAsia="Times New Roman" w:hAnsi="Times New Roman" w:cs="David"/>
          <w:sz w:val="24"/>
          <w:szCs w:val="24"/>
        </w:rPr>
      </w:pPr>
      <w:r w:rsidRPr="006F038D">
        <w:rPr>
          <w:rFonts w:ascii="Times New Roman" w:eastAsia="Times New Roman" w:hAnsi="Times New Roman" w:cs="David"/>
          <w:sz w:val="24"/>
          <w:szCs w:val="24"/>
          <w:rtl/>
        </w:rPr>
        <w:t>בכל מקרה של הפסקת ההסכם כנ"ל לא יהיה המרכז הרפואי הגריאטרי בית החולים "שמואל הרופא" חייב בתשלום כלשהו למזמי</w:t>
      </w:r>
      <w:r w:rsidRPr="006F038D">
        <w:rPr>
          <w:rFonts w:ascii="Times New Roman" w:eastAsia="Times New Roman" w:hAnsi="Times New Roman" w:cs="David" w:hint="cs"/>
          <w:sz w:val="24"/>
          <w:szCs w:val="24"/>
          <w:rtl/>
        </w:rPr>
        <w:t>ן, למעט חובת תשלום עבור עבודות שכבר בוצעו בפועל</w:t>
      </w:r>
      <w:r w:rsidRPr="006F038D">
        <w:rPr>
          <w:rFonts w:ascii="Times New Roman" w:eastAsia="Times New Roman" w:hAnsi="Times New Roman" w:cs="David"/>
          <w:sz w:val="24"/>
          <w:szCs w:val="24"/>
          <w:rtl/>
        </w:rPr>
        <w:t>.</w:t>
      </w:r>
    </w:p>
    <w:p w:rsidR="002E5193" w:rsidRPr="003C19E7" w:rsidRDefault="0013486A"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לאור </w:t>
      </w:r>
      <w:r w:rsidR="002029D9">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עובדה כי אתר העבודות נמצא</w:t>
      </w:r>
      <w:r w:rsidR="002E5193" w:rsidRPr="003C19E7">
        <w:rPr>
          <w:rFonts w:ascii="Times New Roman" w:eastAsia="Times New Roman" w:hAnsi="Times New Roman" w:cs="David" w:hint="cs"/>
          <w:sz w:val="24"/>
          <w:szCs w:val="24"/>
          <w:rtl/>
        </w:rPr>
        <w:t xml:space="preserve"> ב</w:t>
      </w:r>
      <w:r w:rsidR="002E5193" w:rsidRPr="003C19E7">
        <w:rPr>
          <w:rFonts w:ascii="Times New Roman" w:eastAsia="Times New Roman" w:hAnsi="Times New Roman" w:cs="David"/>
          <w:sz w:val="24"/>
          <w:szCs w:val="24"/>
          <w:rtl/>
        </w:rPr>
        <w:t>בית חולים פעיל</w:t>
      </w:r>
      <w:r w:rsidR="00F0123E">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sz w:val="24"/>
          <w:szCs w:val="24"/>
          <w:rtl/>
        </w:rPr>
        <w:t xml:space="preserve">בו מתקיימת פעילות בכל השנה, כולל בתקופת ביצוע העבודות, מתחייב הקבלן לתאם את עבודתו עם </w:t>
      </w:r>
      <w:r w:rsidR="002E5193" w:rsidRPr="003C19E7">
        <w:rPr>
          <w:rFonts w:ascii="Times New Roman" w:eastAsia="Times New Roman" w:hAnsi="Times New Roman" w:cs="David" w:hint="cs"/>
          <w:sz w:val="24"/>
          <w:szCs w:val="24"/>
          <w:rtl/>
        </w:rPr>
        <w:t>מחלקת</w:t>
      </w:r>
      <w:r w:rsidR="002E5193"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ההנדסה</w:t>
      </w:r>
      <w:r w:rsidR="002E5193" w:rsidRPr="003C19E7">
        <w:rPr>
          <w:rFonts w:ascii="Times New Roman" w:eastAsia="Times New Roman" w:hAnsi="Times New Roman" w:cs="David"/>
          <w:sz w:val="24"/>
          <w:szCs w:val="24"/>
          <w:rtl/>
        </w:rPr>
        <w:t xml:space="preserve"> של המרכז הרפואי הגריאטרי בית החולים "שמואל הרופא"</w:t>
      </w:r>
      <w:r w:rsidR="00F0123E">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sz w:val="24"/>
          <w:szCs w:val="24"/>
          <w:rtl/>
        </w:rPr>
        <w:t xml:space="preserve">על מנת לאפשר קיומה הסדיר של הפעילות ולצמצם ככל הניתן את ההפרעות למהלכה תקין. </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בתקופת ביצוע העבודות לפי הסכם זה, על הקבלן לקיים, לגבי עובדיו, אחר האמור בחוקי העבודה, וכן אחר האמור בהוראות ההסכמים הקיבוציים הכללים שבין לשכת התיאום של הארגונים הכללים לבין הסתדרות, או כל הסכם קיבוצי שהוא בר-תוקף בענף זה, או כפי שהסכמים אלה יתוקנו לרבות צווי הרחבה שיוצאו על-פי הסכמים אלו.</w:t>
      </w:r>
    </w:p>
    <w:p w:rsidR="00A74D03" w:rsidRPr="003C19E7" w:rsidRDefault="00A74D03" w:rsidP="005D56EE">
      <w:pPr>
        <w:numPr>
          <w:ilvl w:val="1"/>
          <w:numId w:val="18"/>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p>
    <w:p w:rsidR="00A74D03" w:rsidRPr="003C19E7" w:rsidRDefault="00A74D03" w:rsidP="005D56EE">
      <w:pPr>
        <w:numPr>
          <w:ilvl w:val="2"/>
          <w:numId w:val="18"/>
        </w:numPr>
        <w:tabs>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lastRenderedPageBreak/>
        <w:t>הקבלן מתחייב</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לפעול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 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 וביטוח</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המפורטות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במסמך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לחוברת 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ולחתום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נספחיו</w:t>
      </w:r>
      <w:r w:rsidRPr="003C19E7">
        <w:rPr>
          <w:rFonts w:ascii="Times New Roman" w:eastAsia="Times New Roman" w:hAnsi="Times New Roman" w:cs="David"/>
          <w:sz w:val="24"/>
          <w:szCs w:val="24"/>
          <w:rtl/>
        </w:rPr>
        <w:t>.</w:t>
      </w:r>
    </w:p>
    <w:p w:rsidR="00A74D03" w:rsidRPr="003C19E7" w:rsidRDefault="00A74D03" w:rsidP="005D56EE">
      <w:pPr>
        <w:numPr>
          <w:ilvl w:val="2"/>
          <w:numId w:val="18"/>
        </w:numPr>
        <w:tabs>
          <w:tab w:val="num" w:pos="426"/>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הפרת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או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מטעמו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מהוראות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מהווה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הפרה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ההסכם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נשוא</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4"/>
          <w:rtl/>
        </w:rPr>
      </w:pPr>
    </w:p>
    <w:p w:rsidR="002E5193" w:rsidRPr="003C19E7" w:rsidRDefault="002E5193" w:rsidP="005D56EE">
      <w:pPr>
        <w:numPr>
          <w:ilvl w:val="0"/>
          <w:numId w:val="18"/>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אי תחולת יחסי עובד ומעביד</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0"/>
          <w:rtl/>
        </w:rPr>
      </w:pPr>
      <w:r w:rsidRPr="003C19E7">
        <w:rPr>
          <w:rFonts w:ascii="Times New Roman" w:eastAsia="Times New Roman" w:hAnsi="Times New Roman" w:cs="David"/>
          <w:sz w:val="24"/>
          <w:szCs w:val="24"/>
          <w:rtl/>
        </w:rPr>
        <w:tab/>
      </w:r>
      <w:r w:rsidRPr="003C19E7">
        <w:rPr>
          <w:rFonts w:ascii="Times New Roman" w:eastAsia="Times New Roman" w:hAnsi="Times New Roman" w:cs="David"/>
          <w:sz w:val="24"/>
          <w:szCs w:val="24"/>
          <w:rtl/>
        </w:rPr>
        <w:tab/>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מוסכם כי הקבלן משמש קבלן עצמאי למתן שירותים, ללא יחסי עובד ומעביד, ואין לראות בכל זכות הניתנת לפי הסכם זה, למרכז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לפקח, להדריך או להורות לכל אחד מהמועסקים על יד</w:t>
      </w:r>
      <w:r w:rsidRPr="003C19E7">
        <w:rPr>
          <w:rFonts w:ascii="Times New Roman" w:eastAsia="Times New Roman" w:hAnsi="Times New Roman" w:cs="David" w:hint="cs"/>
          <w:sz w:val="24"/>
          <w:szCs w:val="24"/>
          <w:rtl/>
        </w:rPr>
        <w:t>י הקבלן, כיחסי עובד ומעביד בין המזמין לקבלן ו/או לעובדיו,</w:t>
      </w:r>
      <w:r w:rsidRPr="003C19E7">
        <w:rPr>
          <w:rFonts w:ascii="Times New Roman" w:eastAsia="Times New Roman" w:hAnsi="Times New Roman" w:cs="David"/>
          <w:sz w:val="24"/>
          <w:szCs w:val="24"/>
          <w:rtl/>
        </w:rPr>
        <w:t xml:space="preserve"> אלא </w:t>
      </w:r>
      <w:r w:rsidRPr="003C19E7">
        <w:rPr>
          <w:rFonts w:ascii="Times New Roman" w:eastAsia="Times New Roman" w:hAnsi="Times New Roman" w:cs="David" w:hint="cs"/>
          <w:sz w:val="24"/>
          <w:szCs w:val="24"/>
          <w:rtl/>
        </w:rPr>
        <w:t>כ</w:t>
      </w:r>
      <w:r w:rsidRPr="003C19E7">
        <w:rPr>
          <w:rFonts w:ascii="Times New Roman" w:eastAsia="Times New Roman" w:hAnsi="Times New Roman" w:cs="David"/>
          <w:sz w:val="24"/>
          <w:szCs w:val="24"/>
          <w:rtl/>
        </w:rPr>
        <w:t>אמצעי להבטיח ביצוע הוראות הסכם זה במלואו, ולא תהיינה לקבלן ולכל המועסקים על ידו כל זכויות של עובד מדינה או עובד המועסק ע"י הממשלה והם לא יהיו זכאים לכל תשלומים, פיצויים או הטבות אחרות בקשר עם ביצוע הסכם זה או הוראות שניתנות על פיו</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או בקשר עם ביטול או סיום הסכם זה מכל סיבות שהן</w:t>
      </w:r>
      <w:r w:rsidRPr="003C19E7">
        <w:rPr>
          <w:rFonts w:ascii="Times New Roman" w:eastAsia="Times New Roman" w:hAnsi="Times New Roman" w:cs="David" w:hint="cs"/>
          <w:sz w:val="24"/>
          <w:szCs w:val="24"/>
          <w:rtl/>
        </w:rPr>
        <w:t>.</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 הקבלן יחולו כל המסים ותשלומי החובה האחרים שמעביד חייב לשלם בהתאם לדין ולנוהג</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לרבות תשלומים לב</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טוח לאומי, ויתר זכויות סוציאליות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והוא בלבד יהא אחראי לכל תביעה לעובד מעובדיו הנובעת </w:t>
      </w:r>
      <w:r w:rsidRPr="003C19E7">
        <w:rPr>
          <w:rFonts w:ascii="Times New Roman" w:eastAsia="Times New Roman" w:hAnsi="Times New Roman" w:cs="David" w:hint="cs"/>
          <w:sz w:val="24"/>
          <w:szCs w:val="24"/>
          <w:rtl/>
        </w:rPr>
        <w:t>מ</w:t>
      </w:r>
      <w:r w:rsidRPr="003C19E7">
        <w:rPr>
          <w:rFonts w:ascii="Times New Roman" w:eastAsia="Times New Roman" w:hAnsi="Times New Roman" w:cs="David"/>
          <w:sz w:val="24"/>
          <w:szCs w:val="24"/>
          <w:rtl/>
        </w:rPr>
        <w:t>יחסי עבודה שבינו לבין עובדיו</w:t>
      </w:r>
      <w:r w:rsidRPr="003C19E7">
        <w:rPr>
          <w:rFonts w:ascii="Times New Roman" w:eastAsia="Times New Roman" w:hAnsi="Times New Roman" w:cs="David" w:hint="cs"/>
          <w:sz w:val="24"/>
          <w:szCs w:val="24"/>
          <w:rtl/>
        </w:rPr>
        <w:t xml:space="preserve">, לרבות תביעות נזיקין נגד הקבלן מעובד מעובדיו. </w:t>
      </w:r>
    </w:p>
    <w:p w:rsidR="002E5193" w:rsidRPr="003C19E7" w:rsidRDefault="002E5193" w:rsidP="005D56EE">
      <w:pPr>
        <w:numPr>
          <w:ilvl w:val="1"/>
          <w:numId w:val="18"/>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sz w:val="28"/>
          <w:szCs w:val="24"/>
          <w:rtl/>
        </w:rPr>
        <w:t>ה</w:t>
      </w:r>
      <w:r w:rsidRPr="003C19E7">
        <w:rPr>
          <w:rFonts w:ascii="Arial" w:eastAsia="Times New Roman" w:hAnsi="Arial" w:cs="David" w:hint="cs"/>
          <w:sz w:val="28"/>
          <w:szCs w:val="24"/>
          <w:rtl/>
        </w:rPr>
        <w:t>קבלן</w:t>
      </w:r>
      <w:r w:rsidRPr="003C19E7">
        <w:rPr>
          <w:rFonts w:ascii="Arial" w:eastAsia="Times New Roman" w:hAnsi="Arial" w:cs="David"/>
          <w:sz w:val="28"/>
          <w:szCs w:val="24"/>
          <w:rtl/>
        </w:rPr>
        <w:t xml:space="preserve"> מתחייב להבטיח תנאי בטיחות מתאימים ותנאים לשמירת בריאות העובדים כדרוש ע</w:t>
      </w:r>
      <w:r w:rsidRPr="003C19E7">
        <w:rPr>
          <w:rFonts w:ascii="Arial" w:eastAsia="Times New Roman" w:hAnsi="Arial" w:cs="David" w:hint="cs"/>
          <w:sz w:val="28"/>
          <w:szCs w:val="24"/>
          <w:rtl/>
        </w:rPr>
        <w:t>ל פ</w:t>
      </w:r>
      <w:r w:rsidRPr="003C19E7">
        <w:rPr>
          <w:rFonts w:ascii="Arial" w:eastAsia="Times New Roman" w:hAnsi="Arial" w:cs="David"/>
          <w:sz w:val="28"/>
          <w:szCs w:val="24"/>
          <w:rtl/>
        </w:rPr>
        <w:t>י כל דין.</w:t>
      </w:r>
    </w:p>
    <w:p w:rsidR="002E5193" w:rsidRPr="003C19E7" w:rsidRDefault="002E5193" w:rsidP="005D56EE">
      <w:pPr>
        <w:numPr>
          <w:ilvl w:val="1"/>
          <w:numId w:val="18"/>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במתן השירות</w:t>
      </w:r>
      <w:r w:rsidRPr="003C19E7">
        <w:rPr>
          <w:rFonts w:ascii="Arial" w:eastAsia="Times New Roman" w:hAnsi="Arial" w:cs="David"/>
          <w:sz w:val="28"/>
          <w:szCs w:val="24"/>
          <w:rtl/>
        </w:rPr>
        <w:t xml:space="preserve"> </w:t>
      </w:r>
      <w:r w:rsidRPr="003C19E7">
        <w:rPr>
          <w:rFonts w:ascii="Arial" w:eastAsia="Times New Roman" w:hAnsi="Arial" w:cs="David" w:hint="cs"/>
          <w:sz w:val="28"/>
          <w:szCs w:val="24"/>
          <w:rtl/>
        </w:rPr>
        <w:t>ימלא הקבלן אחר דיני הבטיחות בעבודה</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w:t>
      </w:r>
    </w:p>
    <w:p w:rsidR="002E5193" w:rsidRPr="003C19E7" w:rsidRDefault="002E5193" w:rsidP="002E5193">
      <w:pPr>
        <w:spacing w:after="0" w:line="160" w:lineRule="exact"/>
        <w:rPr>
          <w:rFonts w:ascii="Times New Roman" w:eastAsia="Times New Roman" w:hAnsi="Times New Roman" w:cs="David"/>
          <w:sz w:val="24"/>
          <w:szCs w:val="24"/>
          <w:rtl/>
        </w:rPr>
      </w:pP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5D56EE">
      <w:pPr>
        <w:numPr>
          <w:ilvl w:val="0"/>
          <w:numId w:val="18"/>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אחריות הקבלן למבנים ומתקנים קיימים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5D56EE">
      <w:pPr>
        <w:numPr>
          <w:ilvl w:val="1"/>
          <w:numId w:val="18"/>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ינקוט בכל אמצעי הזהירות והבטיחות כדי למנוע נזק או פגיעה באנשים, במבנים, במתקנים ובתכולתם, ויישא באחריות מלאה לכל נזק או  פגיעה כאמור. </w:t>
      </w:r>
    </w:p>
    <w:p w:rsidR="002E5193" w:rsidRPr="003C19E7" w:rsidRDefault="002E5193" w:rsidP="005D56EE">
      <w:pPr>
        <w:numPr>
          <w:ilvl w:val="1"/>
          <w:numId w:val="18"/>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אחראי על שלמות אתר העבודה והציוד שבו. נזקים ישירים ו/או עקיפים שנגרמו ע"י הקבלן ו/או מי מעובדיו ו/או משימוש לא נכון ו/או כל הבאים מכוחו, יתוקנו ע"י הקבלן על חשבונו. </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5D56EE">
      <w:pPr>
        <w:numPr>
          <w:ilvl w:val="0"/>
          <w:numId w:val="18"/>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חומרים, ציוד וכלי עבודה</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5D56EE">
      <w:pPr>
        <w:numPr>
          <w:ilvl w:val="1"/>
          <w:numId w:val="18"/>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חומר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מעובד ובין בלתי מעובד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כל ציוד, כלי עבודה, מכשיר לרבות כל סוגי טובין אחרים שהמזמין מזמן לזמן ימסרם לקבלן למטרת ביצוע העבודות, היה וימסרם, (להלן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"החומרים") וכן המפרטים והדגמים הינם, יהיו, ייחשבו ויישארו בבעלות המזמין בלבד. הקבלן מתחייב לא להשתמש בהם למטרה אחרת, לא להחליפם, לא למכרם, לא למשכנם, לא לשעבדם, לא למסור לאחר את השימוש בהם ולא להוציאם באופן אחר מבעלות המזמין.</w:t>
      </w:r>
    </w:p>
    <w:p w:rsidR="002E5193" w:rsidRPr="003C19E7" w:rsidRDefault="002E5193" w:rsidP="005D56EE">
      <w:pPr>
        <w:numPr>
          <w:ilvl w:val="1"/>
          <w:numId w:val="18"/>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נמסרו לקבלן חומרים לביצוע העבודות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קבלתם על-ידי הקבלן תשמש הוכחה כי היו בעלי איכות טובה ומתאימה לביצוע השירות, אלא אם כן הקבלן הוכיח אחרת תוך זמן סביר.</w:t>
      </w:r>
    </w:p>
    <w:p w:rsidR="002E5193" w:rsidRPr="003C19E7" w:rsidRDefault="002E5193" w:rsidP="005D56EE">
      <w:pPr>
        <w:numPr>
          <w:ilvl w:val="1"/>
          <w:numId w:val="18"/>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עוד החומרים יימצאו ברשותו או בפיקוחו, חייב הקבלן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על חשבונו הוא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לאחסנם במקום ובאופן מתאים, לשמור ולהשגיח עליהם. הקבלן יהא אחראי לאובדן או לנזק לחומרים או לכל חלק מהם הנובעים מסיבה כלשהי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שהיית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או שלא 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רשלנות מצדו או מצד כל אדם אחר. כמו כן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לפי דרישת המזמין ובהתאם להוראותיו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יבטח הקבלן את החומרים.</w:t>
      </w:r>
    </w:p>
    <w:p w:rsidR="002E5193" w:rsidRPr="003C19E7" w:rsidRDefault="002E5193" w:rsidP="005D56EE">
      <w:pPr>
        <w:numPr>
          <w:ilvl w:val="1"/>
          <w:numId w:val="18"/>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חומרים שהקבלן סיפק למטרת ביצוע העבודות, יהיו מאיכות כפי שנקבע במפרט שפורט במסמכי המכרז, המהווה חלק בלתי נפרד מתנאים אלו.</w:t>
      </w:r>
    </w:p>
    <w:p w:rsidR="002E5193" w:rsidRPr="003C19E7" w:rsidRDefault="002E5193" w:rsidP="002E5193">
      <w:pPr>
        <w:spacing w:after="0" w:line="240" w:lineRule="auto"/>
        <w:ind w:left="720"/>
        <w:jc w:val="both"/>
        <w:rPr>
          <w:rFonts w:ascii="Times New Roman" w:eastAsia="Times New Roman" w:hAnsi="Times New Roman" w:cs="David"/>
          <w:b/>
          <w:bCs/>
          <w:sz w:val="24"/>
          <w:szCs w:val="24"/>
          <w:u w:val="single"/>
        </w:rPr>
      </w:pPr>
    </w:p>
    <w:p w:rsidR="002E5193" w:rsidRPr="003C19E7" w:rsidRDefault="002E5193" w:rsidP="005D56EE">
      <w:pPr>
        <w:numPr>
          <w:ilvl w:val="0"/>
          <w:numId w:val="18"/>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השגחה מטעם הקבלן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5D56EE">
      <w:pPr>
        <w:numPr>
          <w:ilvl w:val="1"/>
          <w:numId w:val="18"/>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בכל מקום שמופיע המונח "מנהל", הכוונה </w:t>
      </w:r>
      <w:r w:rsidR="0096728E" w:rsidRPr="003C19E7">
        <w:rPr>
          <w:rFonts w:ascii="Arial" w:eastAsia="Times New Roman" w:hAnsi="Arial" w:cs="David" w:hint="cs"/>
          <w:sz w:val="28"/>
          <w:szCs w:val="24"/>
          <w:rtl/>
        </w:rPr>
        <w:t>למהנדסת בית החולים</w:t>
      </w:r>
      <w:r w:rsidRPr="003C19E7">
        <w:rPr>
          <w:rFonts w:ascii="Arial" w:eastAsia="Times New Roman" w:hAnsi="Arial" w:cs="David" w:hint="cs"/>
          <w:sz w:val="28"/>
          <w:szCs w:val="24"/>
          <w:rtl/>
        </w:rPr>
        <w:t xml:space="preserve"> של המרכז הרפואי הגריאטרי בית החולים "שמוא</w:t>
      </w:r>
      <w:r w:rsidR="00E17322" w:rsidRPr="003C19E7">
        <w:rPr>
          <w:rFonts w:ascii="Arial" w:eastAsia="Times New Roman" w:hAnsi="Arial" w:cs="David" w:hint="cs"/>
          <w:sz w:val="28"/>
          <w:szCs w:val="24"/>
          <w:rtl/>
        </w:rPr>
        <w:t>ל הרופא", גב' טלי כחלון, או מי מטעמה</w:t>
      </w:r>
      <w:r w:rsidRPr="003C19E7">
        <w:rPr>
          <w:rFonts w:ascii="Arial" w:eastAsia="Times New Roman" w:hAnsi="Arial" w:cs="David" w:hint="cs"/>
          <w:sz w:val="28"/>
          <w:szCs w:val="24"/>
          <w:rtl/>
        </w:rPr>
        <w:t xml:space="preserve">. </w:t>
      </w:r>
    </w:p>
    <w:p w:rsidR="002E5193" w:rsidRPr="003C19E7" w:rsidRDefault="002E5193" w:rsidP="005D56EE">
      <w:pPr>
        <w:numPr>
          <w:ilvl w:val="1"/>
          <w:numId w:val="18"/>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lastRenderedPageBreak/>
        <w:t>הקבלן או בא-כוחו המוסמך יהיה נוכח במקום העבודה, וישגיח ברציפות על מהלך וביצוע העבודה. מינוי בא-כוח מוסמך מטעם הקבלן יהיה טעון אישורו המוקדם של המנהל, והמנהל יהיה רשאי לסרב לתת את אישורו או לבטלו בכל עת. דין בא-כוחו המוסמך של הקבלן כדין הקבלן.</w:t>
      </w:r>
    </w:p>
    <w:p w:rsidR="002E5193" w:rsidRPr="003C19E7" w:rsidRDefault="002E5193" w:rsidP="005D56EE">
      <w:pPr>
        <w:numPr>
          <w:ilvl w:val="1"/>
          <w:numId w:val="18"/>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מתחייב לנקוט בכל אמצעי הבטיחות כנדרש ע"פ כל דין, נוהג או הוראה מחייבת של רשות מוסמכת בעניין זה. טרם תחילת העבודה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יתודרך הקבלן ע"י ממונה הבטיחות במרכז הרפואי הגר</w:t>
      </w:r>
      <w:r w:rsidR="00B47BC2" w:rsidRPr="003C19E7">
        <w:rPr>
          <w:rFonts w:ascii="Arial" w:eastAsia="Times New Roman" w:hAnsi="Arial" w:cs="David" w:hint="cs"/>
          <w:sz w:val="28"/>
          <w:szCs w:val="24"/>
          <w:rtl/>
        </w:rPr>
        <w:t>יאטרי בית החולים "שמואל הרופא".</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5D56EE">
      <w:pPr>
        <w:numPr>
          <w:ilvl w:val="0"/>
          <w:numId w:val="18"/>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עובדים</w:t>
      </w:r>
    </w:p>
    <w:p w:rsidR="002E5193" w:rsidRPr="003C19E7" w:rsidRDefault="002E5193" w:rsidP="002E5193">
      <w:pPr>
        <w:tabs>
          <w:tab w:val="left" w:pos="8793"/>
          <w:tab w:val="left" w:pos="9076"/>
          <w:tab w:val="left" w:pos="9927"/>
        </w:tabs>
        <w:spacing w:after="0" w:line="140" w:lineRule="exact"/>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המזמין</w:t>
      </w:r>
      <w:r w:rsidRPr="003C19E7">
        <w:rPr>
          <w:rFonts w:ascii="Times New Roman" w:eastAsia="Times New Roman" w:hAnsi="Times New Roman" w:cs="David"/>
          <w:szCs w:val="24"/>
          <w:rtl/>
        </w:rPr>
        <w:t xml:space="preserve"> </w:t>
      </w:r>
      <w:r w:rsidRPr="003C19E7">
        <w:rPr>
          <w:rFonts w:ascii="Times New Roman" w:eastAsia="Times New Roman" w:hAnsi="Times New Roman" w:cs="David" w:hint="cs"/>
          <w:szCs w:val="24"/>
          <w:rtl/>
        </w:rPr>
        <w:t>י</w:t>
      </w:r>
      <w:r w:rsidR="00B47BC2" w:rsidRPr="003C19E7">
        <w:rPr>
          <w:rFonts w:ascii="Times New Roman" w:eastAsia="Times New Roman" w:hAnsi="Times New Roman" w:cs="David"/>
          <w:szCs w:val="24"/>
          <w:rtl/>
        </w:rPr>
        <w:t>הא רשאי</w:t>
      </w:r>
      <w:r w:rsidRPr="003C19E7">
        <w:rPr>
          <w:rFonts w:ascii="Times New Roman" w:eastAsia="Times New Roman" w:hAnsi="Times New Roman" w:cs="David"/>
          <w:szCs w:val="24"/>
          <w:rtl/>
        </w:rPr>
        <w:t xml:space="preserve"> לדרוש מהקבלן החלפתו של </w:t>
      </w:r>
      <w:r w:rsidRPr="003C19E7">
        <w:rPr>
          <w:rFonts w:ascii="Times New Roman" w:eastAsia="Times New Roman" w:hAnsi="Times New Roman" w:cs="David" w:hint="cs"/>
          <w:szCs w:val="24"/>
          <w:rtl/>
        </w:rPr>
        <w:t>עובד</w:t>
      </w:r>
      <w:r w:rsidRPr="003C19E7">
        <w:rPr>
          <w:rFonts w:ascii="Times New Roman" w:eastAsia="Times New Roman" w:hAnsi="Times New Roman" w:cs="David"/>
          <w:szCs w:val="24"/>
          <w:rtl/>
        </w:rPr>
        <w:t xml:space="preserve"> שעבודתו לא השביעה את רצונ</w:t>
      </w:r>
      <w:r w:rsidRPr="003C19E7">
        <w:rPr>
          <w:rFonts w:ascii="Times New Roman" w:eastAsia="Times New Roman" w:hAnsi="Times New Roman" w:cs="David" w:hint="cs"/>
          <w:szCs w:val="24"/>
          <w:rtl/>
        </w:rPr>
        <w:t>ו</w:t>
      </w:r>
      <w:r w:rsidRPr="003C19E7">
        <w:rPr>
          <w:rFonts w:ascii="Times New Roman" w:eastAsia="Times New Roman" w:hAnsi="Times New Roman" w:cs="David"/>
          <w:szCs w:val="24"/>
          <w:rtl/>
        </w:rPr>
        <w:t xml:space="preserve"> והקבלן יהא חייב לבצע את ההחלפה ללא דיחוי וללא צורך במתן נימוקים לכך</w:t>
      </w:r>
      <w:r w:rsidRPr="003C19E7">
        <w:rPr>
          <w:rFonts w:ascii="Times New Roman" w:eastAsia="Times New Roman" w:hAnsi="Times New Roman" w:cs="David" w:hint="cs"/>
          <w:szCs w:val="24"/>
          <w:rtl/>
        </w:rPr>
        <w:t xml:space="preserve"> וללא כל תמורה נוספת</w:t>
      </w:r>
      <w:r w:rsidRPr="003C19E7">
        <w:rPr>
          <w:rFonts w:ascii="Times New Roman" w:eastAsia="Times New Roman" w:hAnsi="Times New Roman" w:cs="David"/>
          <w:szCs w:val="24"/>
          <w:rtl/>
        </w:rPr>
        <w:t>.</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 xml:space="preserve"> הקבלן מתחייב להעביר לפני תחילת העבודה ובאופן שוטף עפ"י דרישת הקב"ט</w:t>
      </w:r>
      <w:r w:rsidRPr="003C19E7">
        <w:rPr>
          <w:rFonts w:ascii="Times New Roman" w:eastAsia="Times New Roman" w:hAnsi="Times New Roman" w:cs="David" w:hint="cs"/>
          <w:szCs w:val="24"/>
          <w:rtl/>
        </w:rPr>
        <w:t xml:space="preserve"> ו</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או </w:t>
      </w:r>
      <w:r w:rsidR="00B47BC2" w:rsidRPr="003C19E7">
        <w:rPr>
          <w:rFonts w:ascii="Times New Roman" w:eastAsia="Times New Roman" w:hAnsi="Times New Roman" w:cs="David"/>
          <w:szCs w:val="24"/>
          <w:rtl/>
        </w:rPr>
        <w:t>הנהלת המרכז הרפואי את</w:t>
      </w:r>
      <w:r w:rsidRPr="003C19E7">
        <w:rPr>
          <w:rFonts w:ascii="Times New Roman" w:eastAsia="Times New Roman" w:hAnsi="Times New Roman" w:cs="David"/>
          <w:szCs w:val="24"/>
          <w:rtl/>
        </w:rPr>
        <w:t xml:space="preserve"> רשימות העובדים המועסקים על-ידו. ברשימות יפורטו שמות העובדים, מספר תעודת זהות וכתובת מגורים.</w:t>
      </w:r>
      <w:r w:rsidRPr="003C19E7">
        <w:rPr>
          <w:rFonts w:ascii="Times New Roman" w:eastAsia="Times New Roman" w:hAnsi="Times New Roman" w:cs="David" w:hint="cs"/>
          <w:sz w:val="24"/>
          <w:szCs w:val="24"/>
          <w:rtl/>
        </w:rPr>
        <w:t xml:space="preserve"> הקבלן מתחייב למלא אחר הוראות הקב"ט, ולפקח אחר עובדיו שהנם נשמעים להוראות הקב"ט.</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מבלי לגרוע מן האמור בסעיף קטן 8.2, המזמין רשאי לתת לקבלן הוראה בכתב על הצורך בהגבלת הכניסה למקום העבודה, כולו או מקצתו. משנתנה הוראה כאמור ימציא הקבלן למזמין ויעדכן, מזמן לזמן, את רשימות העובדים שיהיה זקוק להם במקום העבודה לביצוע העבודה וכן את תצלומיהם ופרטים אחרים </w:t>
      </w:r>
      <w:proofErr w:type="spellStart"/>
      <w:r w:rsidRPr="003C19E7">
        <w:rPr>
          <w:rFonts w:ascii="Times New Roman" w:eastAsia="Times New Roman" w:hAnsi="Times New Roman" w:cs="David" w:hint="cs"/>
          <w:szCs w:val="24"/>
          <w:rtl/>
        </w:rPr>
        <w:t>אודותם</w:t>
      </w:r>
      <w:proofErr w:type="spellEnd"/>
      <w:r w:rsidRPr="003C19E7">
        <w:rPr>
          <w:rFonts w:ascii="Times New Roman" w:eastAsia="Times New Roman" w:hAnsi="Times New Roman" w:cs="David" w:hint="cs"/>
          <w:szCs w:val="24"/>
          <w:rtl/>
        </w:rPr>
        <w:t xml:space="preserve">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כפי שידרוש המזמין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והמזמין יסדיר את ענייני הכניסה למקום העבודה לפי רישיונות כניסה, כפי שימצא לנכון. </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כל רישיון כניסה לפי סעיף קטן (8.3) יהיה רכושו של המזמין והקבלן מתחייב להחזיר למזמין את רישיון הכניסה של כל עובד שבשמו ניתן הרישיון, מיד עם סיום עבודתו של אותו עובד בביצוע העבודה, וכן בכל עת שהמזמין ידרוש החזרתו. כן מתחייב הקבלן שהשימוש ברישיונות הכניסה יהיה מוגבל אך ורק לכניסה למקום העבודה לצורך ביצועו. </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אדם שלא ניתן לו רישיון כניסה לפי סעיף קטן (8.3) או עובד שהמזמין דרש את החזרת רישיון הכניסה שלו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אחראי הקבלן להרחקתו ממקום העבודה. </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מתחייב כי עובדיו יהיו  בעלי  בריאות תקינה ושנמצאים תחת פיקוח רפואי של רשות רפואית מוסמכת. המפקח רשאי לדרוש את פנקס הבריאות של העובד והקבלן ימציא את הפנקס</w:t>
      </w:r>
      <w:r w:rsidRPr="003C19E7">
        <w:rPr>
          <w:rFonts w:ascii="Times New Roman" w:eastAsia="Times New Roman" w:hAnsi="Times New Roman" w:cs="David" w:hint="cs"/>
          <w:sz w:val="24"/>
          <w:szCs w:val="24"/>
          <w:rtl/>
        </w:rPr>
        <w:t xml:space="preserve"> למזמין לפי בקשתו.</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אחראי לכך שעובדיו וכל מי שנמצא בביה"ח מטעמו, מעת לעת, לא ישתמש בציוד המזמין לצורך</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ביצוע השירותים</w:t>
      </w:r>
      <w:r w:rsidRPr="003C19E7">
        <w:rPr>
          <w:rFonts w:ascii="Times New Roman" w:eastAsia="Times New Roman" w:hAnsi="Times New Roman" w:cs="David" w:hint="cs"/>
          <w:sz w:val="24"/>
          <w:szCs w:val="24"/>
          <w:rtl/>
        </w:rPr>
        <w:t>, ללא קבלת אישורו של המזמין</w:t>
      </w:r>
      <w:r w:rsidRPr="003C19E7">
        <w:rPr>
          <w:rFonts w:ascii="Times New Roman" w:eastAsia="Times New Roman" w:hAnsi="Times New Roman" w:cs="David"/>
          <w:sz w:val="24"/>
          <w:szCs w:val="24"/>
          <w:rtl/>
        </w:rPr>
        <w:t>.</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לדאוג שהעובדים יגיעו</w:t>
      </w:r>
      <w:r w:rsidRPr="003C19E7">
        <w:rPr>
          <w:rFonts w:ascii="Times New Roman" w:eastAsia="Times New Roman" w:hAnsi="Times New Roman" w:cs="David" w:hint="cs"/>
          <w:sz w:val="24"/>
          <w:szCs w:val="24"/>
          <w:rtl/>
        </w:rPr>
        <w:t xml:space="preserve"> למקום העבודה</w:t>
      </w:r>
      <w:r w:rsidRPr="003C19E7">
        <w:rPr>
          <w:rFonts w:ascii="Times New Roman" w:eastAsia="Times New Roman" w:hAnsi="Times New Roman" w:cs="David"/>
          <w:sz w:val="24"/>
          <w:szCs w:val="24"/>
          <w:rtl/>
        </w:rPr>
        <w:t xml:space="preserve"> עם תג מזהה.</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הואיל והקבלן משמש כקבלן עצמאי, לביצוע השירותים, הוא יהיה אחראי כלפי עובדיו וכלפי כל מי  שעוסק מטעמו בקשר לביצוע השירותים בגין מוות, נזק גופני או נזק לרכוש שיגרם להם בין במישרין ובין בעקיפין כתוצאה מתאונה שאירעה בעת העבודה או בקשר אליה.</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5D56EE">
      <w:pPr>
        <w:numPr>
          <w:ilvl w:val="0"/>
          <w:numId w:val="18"/>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בדיקת עבודות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מבלי לפגוע בכל תנאי אחר מתנאי המכרז, המזמין, או בא כוחו, רשאי לבדוק בכל עת את תוצאות העבודות, המבוצעות על ידי הקבלן, ולבחון אם הן מבוצעות על פי המפרטים שצורפו למסמכי המכרז. בכלל זה, רשאי המזמין לדרוש מהקבלן המצאת קבלות או מסמכים שונים המעידים על טיב החומרים בהם בוצעו העבודות.</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להפסיק את ביצוע העבודות, אם אלו אינן מבוצעות על פי המפרטים או אם הופר תנאי מתנאי היסוד של מכרז זה, או להזמינם מקבלן אחר ולחייב בהוצאות את הקבלן שעבודתו הופסקה.</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לדרוש בדיקות מעבדה לפריטים שיסופקו על ידי הקבלן או מי מטעמו, על מנת לוודא עמידתם בדרישות המפרט הטכני שנקבע במסמכי המכרז. עלויות בדיקות המעבדה יכוסו על ידי הקבלן ולא תהיה לו כל אפשרות לחייב את המזמין בגין הוצאה זו.</w:t>
      </w:r>
    </w:p>
    <w:p w:rsidR="002E5193" w:rsidRDefault="002E5193" w:rsidP="002E5193">
      <w:pPr>
        <w:spacing w:after="0" w:line="240" w:lineRule="auto"/>
        <w:ind w:right="720"/>
        <w:rPr>
          <w:rFonts w:ascii="Times New Roman" w:eastAsia="Times New Roman" w:hAnsi="Times New Roman" w:cs="David"/>
          <w:sz w:val="24"/>
          <w:szCs w:val="24"/>
          <w:rtl/>
        </w:rPr>
      </w:pPr>
    </w:p>
    <w:p w:rsidR="00D36A9F" w:rsidRDefault="00D36A9F" w:rsidP="002E5193">
      <w:pPr>
        <w:spacing w:after="0" w:line="240" w:lineRule="auto"/>
        <w:ind w:right="720"/>
        <w:rPr>
          <w:rFonts w:ascii="Times New Roman" w:eastAsia="Times New Roman" w:hAnsi="Times New Roman" w:cs="David"/>
          <w:sz w:val="24"/>
          <w:szCs w:val="24"/>
          <w:rtl/>
        </w:rPr>
      </w:pPr>
    </w:p>
    <w:p w:rsidR="00D36A9F" w:rsidRDefault="00D36A9F" w:rsidP="002E5193">
      <w:pPr>
        <w:spacing w:after="0" w:line="240" w:lineRule="auto"/>
        <w:ind w:right="720"/>
        <w:rPr>
          <w:rFonts w:ascii="Times New Roman" w:eastAsia="Times New Roman" w:hAnsi="Times New Roman" w:cs="David"/>
          <w:sz w:val="24"/>
          <w:szCs w:val="24"/>
          <w:rtl/>
        </w:rPr>
      </w:pPr>
    </w:p>
    <w:p w:rsidR="00D36A9F" w:rsidRDefault="00D36A9F" w:rsidP="002E5193">
      <w:pPr>
        <w:spacing w:after="0" w:line="240" w:lineRule="auto"/>
        <w:ind w:right="720"/>
        <w:rPr>
          <w:rFonts w:ascii="Times New Roman" w:eastAsia="Times New Roman" w:hAnsi="Times New Roman" w:cs="David"/>
          <w:sz w:val="24"/>
          <w:szCs w:val="24"/>
          <w:rtl/>
        </w:rPr>
      </w:pPr>
    </w:p>
    <w:p w:rsidR="00D36A9F" w:rsidRPr="003C19E7" w:rsidRDefault="00D36A9F" w:rsidP="002E5193">
      <w:pPr>
        <w:spacing w:after="0" w:line="240" w:lineRule="auto"/>
        <w:ind w:right="720"/>
        <w:rPr>
          <w:rFonts w:ascii="Times New Roman" w:eastAsia="Times New Roman" w:hAnsi="Times New Roman" w:cs="David"/>
          <w:sz w:val="24"/>
          <w:szCs w:val="24"/>
        </w:rPr>
      </w:pPr>
    </w:p>
    <w:p w:rsidR="002E5193" w:rsidRPr="003C19E7" w:rsidRDefault="002E5193" w:rsidP="005D56EE">
      <w:pPr>
        <w:numPr>
          <w:ilvl w:val="0"/>
          <w:numId w:val="18"/>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lastRenderedPageBreak/>
        <w:t>זכויות המזמין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כתוצאה מהבדיקה הנזכרת בסעיף 9, או בכל דרך אחרת, יתברר למזמין כי העבודות לא בוצעו בהתאם למפרטים, וכן אם העבודות לא בוצעו במועד שנקבע במסמכי המכרז, או במועד שהוארך על ידי המזמין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אם ניתנה ארכה כזאת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וכן בכל מקרה אחר שהקבלן הפר או לא קיים התחייבות כלשהי מהתחייבויותיו כפי שנקבע במסמכי המכרז, המזמין יהיה רשאי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על פי ראות עיניו ולפי ברירה שבידיו ומבלי לפגוע בזכויות האחרות שבידיו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לבטל את ההזמנה, או לצמצם את היקפה, או להזמין ביצוע עבודות אצל קבלן אחר על חשבון הקבלן, או עבודות אחרות שלדעת המזמין מתאימות לשמש כתחליף לעבודות המוזמנות, וכמו כן, לתבוע את הקבלן בגין כל נזק שנגרם לו על ידי כך.</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מיד לאחר שנמסרה הודעת הביטול למקבל ההזמנה, תיחשב ההזמנה בטלה ומבוטלת.</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5D56EE">
      <w:pPr>
        <w:numPr>
          <w:ilvl w:val="0"/>
          <w:numId w:val="18"/>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התמורה</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0"/>
          <w:szCs w:val="16"/>
          <w:rtl/>
        </w:rPr>
      </w:pPr>
    </w:p>
    <w:p w:rsidR="00D33B88"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תמורת </w:t>
      </w:r>
      <w:r w:rsidR="00D33B88" w:rsidRPr="003C19E7">
        <w:rPr>
          <w:rFonts w:ascii="Times New Roman" w:eastAsia="Times New Roman" w:hAnsi="Times New Roman" w:cs="David" w:hint="cs"/>
          <w:sz w:val="24"/>
          <w:szCs w:val="24"/>
          <w:rtl/>
        </w:rPr>
        <w:t xml:space="preserve">ביצוע השירות המפורט במסמכי המכרז ישולם על ידי המזמין לקבלן תמורה בהתאם למחירים שבכתב הכמויות </w:t>
      </w:r>
      <w:r w:rsidR="00D33B88" w:rsidRPr="003C19E7">
        <w:rPr>
          <w:rFonts w:ascii="Times New Roman" w:eastAsia="Times New Roman" w:hAnsi="Times New Roman" w:cs="David" w:hint="cs"/>
          <w:sz w:val="24"/>
          <w:szCs w:val="24"/>
          <w:u w:val="single"/>
          <w:rtl/>
        </w:rPr>
        <w:t>(נספח ו')</w:t>
      </w:r>
      <w:r w:rsidR="00D33B88" w:rsidRPr="003C19E7">
        <w:rPr>
          <w:rFonts w:ascii="Times New Roman" w:eastAsia="Times New Roman" w:hAnsi="Times New Roman" w:cs="David" w:hint="cs"/>
          <w:sz w:val="24"/>
          <w:szCs w:val="24"/>
          <w:rtl/>
        </w:rPr>
        <w:t xml:space="preserve"> ובכפוף לביצוע בפועל, או תמורה בשיעור </w:t>
      </w:r>
      <w:r w:rsidR="001363CA">
        <w:rPr>
          <w:rFonts w:ascii="Times New Roman" w:eastAsia="Times New Roman" w:hAnsi="Times New Roman" w:cs="David" w:hint="cs"/>
          <w:sz w:val="24"/>
          <w:szCs w:val="24"/>
          <w:rtl/>
        </w:rPr>
        <w:t>אחר</w:t>
      </w:r>
      <w:r w:rsidR="00D33B88" w:rsidRPr="003C19E7">
        <w:rPr>
          <w:rFonts w:ascii="Times New Roman" w:eastAsia="Times New Roman" w:hAnsi="Times New Roman" w:cs="David" w:hint="cs"/>
          <w:sz w:val="24"/>
          <w:szCs w:val="24"/>
          <w:rtl/>
        </w:rPr>
        <w:t xml:space="preserve"> שהוסכם עליה בין הצדדים מראש ובכתב.</w:t>
      </w:r>
    </w:p>
    <w:p w:rsidR="00D33B88" w:rsidRPr="003C19E7" w:rsidRDefault="00D33B88" w:rsidP="00D33B88">
      <w:pPr>
        <w:spacing w:after="0" w:line="240" w:lineRule="auto"/>
        <w:ind w:left="426" w:righ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התמורה</w:t>
      </w:r>
      <w:r w:rsidRPr="003C19E7">
        <w:rPr>
          <w:rFonts w:ascii="Times New Roman" w:eastAsia="Times New Roman" w:hAnsi="Times New Roman" w:cs="David"/>
          <w:sz w:val="24"/>
          <w:szCs w:val="24"/>
          <w:rtl/>
        </w:rPr>
        <w:t xml:space="preserve"> תכלול</w:t>
      </w:r>
      <w:r w:rsidRPr="003C19E7">
        <w:rPr>
          <w:rFonts w:ascii="Times New Roman" w:eastAsia="Times New Roman" w:hAnsi="Times New Roman" w:cs="David" w:hint="cs"/>
          <w:sz w:val="24"/>
          <w:szCs w:val="24"/>
          <w:rtl/>
        </w:rPr>
        <w:t>, בין היתר,</w:t>
      </w:r>
      <w:r w:rsidRPr="003C19E7">
        <w:rPr>
          <w:rFonts w:ascii="Times New Roman" w:eastAsia="Times New Roman" w:hAnsi="Times New Roman" w:cs="David"/>
          <w:sz w:val="24"/>
          <w:szCs w:val="24"/>
          <w:rtl/>
        </w:rPr>
        <w:t xml:space="preserve"> את </w:t>
      </w:r>
      <w:r w:rsidRPr="003C19E7">
        <w:rPr>
          <w:rFonts w:ascii="Times New Roman" w:eastAsia="Times New Roman" w:hAnsi="Times New Roman" w:cs="David" w:hint="cs"/>
          <w:sz w:val="24"/>
          <w:szCs w:val="24"/>
          <w:rtl/>
        </w:rPr>
        <w:t xml:space="preserve">החומרים </w:t>
      </w:r>
      <w:r w:rsidRPr="003C19E7">
        <w:rPr>
          <w:rFonts w:ascii="Times New Roman" w:eastAsia="Times New Roman" w:hAnsi="Times New Roman" w:cs="David"/>
          <w:sz w:val="24"/>
          <w:szCs w:val="24"/>
          <w:rtl/>
        </w:rPr>
        <w:t xml:space="preserve"> ואת כל  המרכיבים האחרים בגין </w:t>
      </w:r>
      <w:r w:rsidRPr="003C19E7">
        <w:rPr>
          <w:rFonts w:ascii="Times New Roman" w:eastAsia="Times New Roman" w:hAnsi="Times New Roman" w:cs="David" w:hint="cs"/>
          <w:sz w:val="24"/>
          <w:szCs w:val="24"/>
          <w:rtl/>
        </w:rPr>
        <w:t xml:space="preserve">שכר עובדים, </w:t>
      </w:r>
      <w:r w:rsidRPr="003C19E7">
        <w:rPr>
          <w:rFonts w:ascii="Times New Roman" w:eastAsia="Times New Roman" w:hAnsi="Times New Roman" w:cs="David"/>
          <w:sz w:val="24"/>
          <w:szCs w:val="24"/>
          <w:rtl/>
        </w:rPr>
        <w:t xml:space="preserve">ביגוד, ביטוח וכו' ( להלן </w:t>
      </w:r>
      <w:r w:rsidRPr="003C19E7">
        <w:rPr>
          <w:rFonts w:ascii="Times New Roman" w:eastAsia="Times New Roman" w:hAnsi="Times New Roman" w:cs="David"/>
          <w:sz w:val="24"/>
          <w:szCs w:val="24"/>
        </w:rPr>
        <w:t>–</w:t>
      </w:r>
      <w:r w:rsidRPr="003C19E7">
        <w:rPr>
          <w:rFonts w:ascii="Times New Roman" w:eastAsia="Times New Roman" w:hAnsi="Times New Roman" w:cs="David"/>
          <w:sz w:val="24"/>
          <w:szCs w:val="24"/>
          <w:rtl/>
        </w:rPr>
        <w:t xml:space="preserve"> "התמורה").</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יגיש ל</w:t>
      </w:r>
      <w:r w:rsidRPr="003C19E7">
        <w:rPr>
          <w:rFonts w:ascii="Times New Roman" w:eastAsia="Times New Roman" w:hAnsi="Times New Roman" w:cs="David" w:hint="cs"/>
          <w:sz w:val="24"/>
          <w:szCs w:val="24"/>
          <w:rtl/>
        </w:rPr>
        <w:t>גזברות</w:t>
      </w:r>
      <w:r w:rsidRPr="003C19E7">
        <w:rPr>
          <w:rFonts w:ascii="Times New Roman" w:eastAsia="Times New Roman" w:hAnsi="Times New Roman" w:cs="David"/>
          <w:sz w:val="24"/>
          <w:szCs w:val="24"/>
          <w:rtl/>
        </w:rPr>
        <w:t xml:space="preserve"> 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ב</w:t>
      </w:r>
      <w:r w:rsidRPr="003C19E7">
        <w:rPr>
          <w:rFonts w:ascii="Times New Roman" w:eastAsia="Times New Roman" w:hAnsi="Times New Roman" w:cs="David" w:hint="cs"/>
          <w:sz w:val="24"/>
          <w:szCs w:val="24"/>
          <w:rtl/>
        </w:rPr>
        <w:t xml:space="preserve">תום ביצוע העבודות נשוא הסכם זה, </w:t>
      </w:r>
      <w:r w:rsidRPr="003C19E7">
        <w:rPr>
          <w:rFonts w:ascii="Times New Roman" w:eastAsia="Times New Roman" w:hAnsi="Times New Roman" w:cs="David"/>
          <w:sz w:val="24"/>
          <w:szCs w:val="24"/>
          <w:rtl/>
        </w:rPr>
        <w:t>חשבון עבור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רות שניתן</w:t>
      </w:r>
      <w:r w:rsidRPr="003C19E7">
        <w:rPr>
          <w:rFonts w:ascii="Times New Roman" w:eastAsia="Times New Roman" w:hAnsi="Times New Roman" w:cs="David" w:hint="cs"/>
          <w:sz w:val="24"/>
          <w:szCs w:val="24"/>
          <w:rtl/>
        </w:rPr>
        <w:t xml:space="preserve"> (להלן: חשבון סופי")</w:t>
      </w:r>
      <w:r w:rsidRPr="003C19E7">
        <w:rPr>
          <w:rFonts w:ascii="Times New Roman" w:eastAsia="Times New Roman" w:hAnsi="Times New Roman" w:cs="David"/>
          <w:sz w:val="24"/>
          <w:szCs w:val="24"/>
          <w:rtl/>
        </w:rPr>
        <w:t>. התמורה</w:t>
      </w:r>
      <w:r w:rsidRPr="003C19E7">
        <w:rPr>
          <w:rFonts w:ascii="Times New Roman" w:eastAsia="Times New Roman" w:hAnsi="Times New Roman" w:cs="David" w:hint="cs"/>
          <w:sz w:val="24"/>
          <w:szCs w:val="24"/>
          <w:rtl/>
        </w:rPr>
        <w:t xml:space="preserve"> בעד חשבון סופי</w:t>
      </w:r>
      <w:r w:rsidRPr="003C19E7">
        <w:rPr>
          <w:rFonts w:ascii="Times New Roman" w:eastAsia="Times New Roman" w:hAnsi="Times New Roman" w:cs="David"/>
          <w:sz w:val="24"/>
          <w:szCs w:val="24"/>
          <w:rtl/>
        </w:rPr>
        <w:t xml:space="preserve">  תשולם עד 60 י</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ם ממועד קבלת החשבונית בגזברות ה</w:t>
      </w:r>
      <w:r w:rsidRPr="003C19E7">
        <w:rPr>
          <w:rFonts w:ascii="Times New Roman" w:eastAsia="Times New Roman" w:hAnsi="Times New Roman" w:cs="David" w:hint="cs"/>
          <w:sz w:val="24"/>
          <w:szCs w:val="24"/>
          <w:rtl/>
        </w:rPr>
        <w:t>מרכז הרפואי</w:t>
      </w:r>
      <w:r w:rsidRPr="003C19E7">
        <w:rPr>
          <w:rFonts w:ascii="Times New Roman" w:eastAsia="Times New Roman" w:hAnsi="Times New Roman" w:cs="David"/>
          <w:sz w:val="24"/>
          <w:szCs w:val="24"/>
          <w:rtl/>
        </w:rPr>
        <w:t xml:space="preserve"> ואישורה ע"י  </w:t>
      </w:r>
      <w:r w:rsidRPr="003C19E7">
        <w:rPr>
          <w:rFonts w:ascii="Times New Roman" w:eastAsia="Times New Roman" w:hAnsi="Times New Roman" w:cs="David" w:hint="cs"/>
          <w:sz w:val="24"/>
          <w:szCs w:val="24"/>
          <w:rtl/>
        </w:rPr>
        <w:t>המפקח, ובהתאם לכללים שנקבעו על ידי החשב הכללי.</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אף האמור בסעיף קטן 11.2, הקבלן יהא רשאי להגיש לגזברות המרכז הרפואי הגריאטרי בית החולים "שמואל הרופא" חשבון ביניים עבור השירות שניתן עד למועד המצאת החשבון (להלן: "חשבון ביניים"), בכפוף לאישור </w:t>
      </w:r>
      <w:r w:rsidR="006723B7" w:rsidRPr="003C19E7">
        <w:rPr>
          <w:rFonts w:ascii="Times New Roman" w:eastAsia="Times New Roman" w:hAnsi="Times New Roman" w:cs="David" w:hint="cs"/>
          <w:sz w:val="24"/>
          <w:szCs w:val="24"/>
          <w:rtl/>
        </w:rPr>
        <w:t>מהנדסת</w:t>
      </w:r>
      <w:r w:rsidRPr="003C19E7">
        <w:rPr>
          <w:rFonts w:ascii="Times New Roman" w:eastAsia="Times New Roman" w:hAnsi="Times New Roman" w:cs="David" w:hint="cs"/>
          <w:sz w:val="24"/>
          <w:szCs w:val="24"/>
          <w:rtl/>
        </w:rPr>
        <w:t xml:space="preserve"> המרכז הרפואי הגריאטרי בית החולים "שמואל הרופא". התמורה בעד חשבון ביניים תשולם לפי הכללים לתשלום חשבון סופי, כקבוע בסעיף קטן 11.2.</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היה ושולמה לקבלן תמורה בעד חשבון ביניים, תקוזז תמורה זו מהתמורה האמורה להשתלם לקבלן בעד החשבון הסופי. </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תנאי התשלום שנקבעו בהסכם </w:t>
      </w:r>
      <w:r w:rsidRPr="003C19E7">
        <w:rPr>
          <w:rFonts w:ascii="Times New Roman" w:eastAsia="Times New Roman" w:hAnsi="Times New Roman" w:cs="David" w:hint="cs"/>
          <w:sz w:val="24"/>
          <w:szCs w:val="24"/>
          <w:rtl/>
        </w:rPr>
        <w:t>וב</w:t>
      </w:r>
      <w:r w:rsidRPr="003C19E7">
        <w:rPr>
          <w:rFonts w:ascii="Times New Roman" w:eastAsia="Times New Roman" w:hAnsi="Times New Roman" w:cs="David"/>
          <w:sz w:val="24"/>
          <w:szCs w:val="24"/>
          <w:rtl/>
        </w:rPr>
        <w:t>הזמנה הנם מוסכמים וקבועים מראש ולא תשולם עליהם כל תוספת.</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התשלום יעשה באמצעות זיכוי חשבון הבנק של הקבלן.</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לא ימחה, לא ישעבד, ולא יעביר לאחר את ההסכם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כולו או חלקו או כל זכות או חיוב הנובעים ממנו.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5D56EE">
      <w:pPr>
        <w:numPr>
          <w:ilvl w:val="0"/>
          <w:numId w:val="18"/>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ערבות ביצוע</w:t>
      </w:r>
    </w:p>
    <w:p w:rsidR="00B64F72" w:rsidRPr="00B64F72"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לשם הבטחת מילוי התחייבויותיו על-פי הזמנה זו, הקבלן יפקיד בידי המזמין עם חתימת הסכם זה ערבות בנקאית</w:t>
      </w:r>
      <w:r w:rsidR="00B64F72">
        <w:rPr>
          <w:rFonts w:ascii="Times New Roman" w:eastAsia="Times New Roman" w:hAnsi="Times New Roman" w:cs="David" w:hint="cs"/>
          <w:sz w:val="24"/>
          <w:szCs w:val="24"/>
          <w:rtl/>
        </w:rPr>
        <w:t xml:space="preserve"> ו/או ערבות מחברת ביטוח</w:t>
      </w:r>
      <w:r w:rsidRPr="003C19E7">
        <w:rPr>
          <w:rFonts w:ascii="Times New Roman" w:eastAsia="Times New Roman" w:hAnsi="Times New Roman" w:cs="David" w:hint="cs"/>
          <w:sz w:val="24"/>
          <w:szCs w:val="24"/>
          <w:rtl/>
        </w:rPr>
        <w:t xml:space="preserve">, בסך _______ ₪ (המהווים סך 5% </w:t>
      </w:r>
      <w:r w:rsidR="00B64F72">
        <w:rPr>
          <w:rFonts w:ascii="Times New Roman" w:eastAsia="Times New Roman" w:hAnsi="Times New Roman" w:cs="David" w:hint="cs"/>
          <w:sz w:val="24"/>
          <w:szCs w:val="24"/>
          <w:rtl/>
        </w:rPr>
        <w:t xml:space="preserve">מהיקף הזמנת השירות בצירוף מע"מ), </w:t>
      </w:r>
      <w:r w:rsidR="00B64F72" w:rsidRPr="00B64F72">
        <w:rPr>
          <w:rFonts w:cs="David" w:hint="cs"/>
          <w:rtl/>
        </w:rPr>
        <w:t xml:space="preserve"> </w:t>
      </w:r>
      <w:r w:rsidR="007231F9">
        <w:rPr>
          <w:rFonts w:ascii="Times New Roman" w:eastAsia="Times New Roman" w:hAnsi="Times New Roman" w:cs="David" w:hint="cs"/>
          <w:sz w:val="24"/>
          <w:szCs w:val="24"/>
          <w:rtl/>
        </w:rPr>
        <w:t>אשר תעמוד בתוקף ל</w:t>
      </w:r>
      <w:r w:rsidR="00B64F72">
        <w:rPr>
          <w:rFonts w:ascii="Times New Roman" w:eastAsia="Times New Roman" w:hAnsi="Times New Roman" w:cs="David" w:hint="cs"/>
          <w:sz w:val="24"/>
          <w:szCs w:val="24"/>
          <w:rtl/>
        </w:rPr>
        <w:t>שנה</w:t>
      </w:r>
      <w:r w:rsidR="007231F9">
        <w:rPr>
          <w:rFonts w:ascii="Times New Roman" w:eastAsia="Times New Roman" w:hAnsi="Times New Roman" w:cs="David" w:hint="cs"/>
          <w:sz w:val="24"/>
          <w:szCs w:val="24"/>
          <w:rtl/>
        </w:rPr>
        <w:t xml:space="preserve"> לאחר </w:t>
      </w:r>
      <w:r w:rsidR="00B64F72">
        <w:rPr>
          <w:rFonts w:ascii="Times New Roman" w:eastAsia="Times New Roman" w:hAnsi="Times New Roman" w:cs="David" w:hint="cs"/>
          <w:sz w:val="24"/>
          <w:szCs w:val="24"/>
          <w:rtl/>
        </w:rPr>
        <w:t>סיום העבודות ומסירת</w:t>
      </w:r>
      <w:r w:rsidR="00B64F72" w:rsidRPr="00B64F72">
        <w:rPr>
          <w:rFonts w:ascii="Times New Roman" w:eastAsia="Times New Roman" w:hAnsi="Times New Roman" w:cs="David" w:hint="cs"/>
          <w:sz w:val="24"/>
          <w:szCs w:val="24"/>
          <w:rtl/>
        </w:rPr>
        <w:t xml:space="preserve"> </w:t>
      </w:r>
      <w:r w:rsidR="007231F9">
        <w:rPr>
          <w:rFonts w:ascii="Times New Roman" w:eastAsia="Times New Roman" w:hAnsi="Times New Roman" w:cs="David" w:hint="cs"/>
          <w:sz w:val="24"/>
          <w:szCs w:val="24"/>
          <w:rtl/>
        </w:rPr>
        <w:t>סופית</w:t>
      </w:r>
      <w:r w:rsidR="00B64F72" w:rsidRPr="00B64F72">
        <w:rPr>
          <w:rFonts w:ascii="Times New Roman" w:eastAsia="Times New Roman" w:hAnsi="Times New Roman" w:cs="David" w:hint="cs"/>
          <w:sz w:val="24"/>
          <w:szCs w:val="24"/>
          <w:rtl/>
        </w:rPr>
        <w:t xml:space="preserve">, על פי </w:t>
      </w:r>
      <w:r w:rsidR="00B64F72" w:rsidRPr="00B64F72">
        <w:rPr>
          <w:rFonts w:ascii="Times New Roman" w:eastAsia="Times New Roman" w:hAnsi="Times New Roman" w:cs="David"/>
          <w:sz w:val="24"/>
          <w:szCs w:val="24"/>
          <w:rtl/>
        </w:rPr>
        <w:t xml:space="preserve">הנוסח המופיע </w:t>
      </w:r>
      <w:r w:rsidR="00B64F72" w:rsidRPr="00B64F72">
        <w:rPr>
          <w:rFonts w:ascii="Times New Roman" w:eastAsia="Times New Roman" w:hAnsi="Times New Roman" w:cs="David"/>
          <w:sz w:val="24"/>
          <w:szCs w:val="24"/>
          <w:u w:val="single"/>
          <w:rtl/>
        </w:rPr>
        <w:t xml:space="preserve">במסמך </w:t>
      </w:r>
      <w:r w:rsidR="007231F9">
        <w:rPr>
          <w:rFonts w:ascii="Times New Roman" w:eastAsia="Times New Roman" w:hAnsi="Times New Roman" w:cs="David" w:hint="cs"/>
          <w:sz w:val="24"/>
          <w:szCs w:val="24"/>
          <w:u w:val="single"/>
          <w:rtl/>
        </w:rPr>
        <w:t>ג</w:t>
      </w:r>
      <w:r w:rsidR="00B64F72" w:rsidRPr="00B64F72">
        <w:rPr>
          <w:rFonts w:ascii="Times New Roman" w:eastAsia="Times New Roman" w:hAnsi="Times New Roman" w:cs="David"/>
          <w:sz w:val="24"/>
          <w:szCs w:val="24"/>
          <w:u w:val="single"/>
          <w:rtl/>
        </w:rPr>
        <w:t>'.</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המזמין יהיה רשאי לנכות מכל סכום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שמגיע, או שיגיע לקבלן מהמזמין ו/או ממשרד ממשלתי אחר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כל סכום שהקבלן יחויב בתשלומו בהתאם לתנאי המכרז, כולל פיצוי על נזקים, ובתנאי נוסף, שקבלת הערבות על-ידי המזמין לא תפגע בזכויותיו האחרות לפי ההזמנה, או לפי החוק, והמזמין יהא רשאי לגבות כל סכום שהקבלן חייב בתשלומו בכל דרך אחרת. המזמין יהיה גם רשאי לחלט את הערבות הנ"ל, לצורך התשלומים האמורים.</w:t>
      </w:r>
    </w:p>
    <w:p w:rsidR="002E5193" w:rsidRPr="003F3738"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F3738">
        <w:rPr>
          <w:rFonts w:ascii="Times New Roman" w:eastAsia="Times New Roman" w:hAnsi="Times New Roman" w:cs="David" w:hint="cs"/>
          <w:sz w:val="24"/>
          <w:szCs w:val="24"/>
          <w:rtl/>
        </w:rPr>
        <w:t>הרשאה שניתנה למזמין, אינה ניתנת לביטול ותישאר בתוקפה כל עוד הדבר דרוש לביצוע זכויות המזמין שלמענו ניתנה ההרשאה.</w:t>
      </w:r>
    </w:p>
    <w:p w:rsidR="00B64F72" w:rsidRPr="003F3738" w:rsidRDefault="00B64F72"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F3738">
        <w:rPr>
          <w:rFonts w:cs="David"/>
          <w:sz w:val="24"/>
          <w:szCs w:val="24"/>
          <w:rtl/>
        </w:rPr>
        <w:t xml:space="preserve">המזמין יהיה רשאי לדרוש את מימוש הערבות או חלקה, לפי שיקול  דעתו בכל מקרה שלדעתו הפר המציע </w:t>
      </w:r>
      <w:r w:rsidRPr="003F3738">
        <w:rPr>
          <w:rFonts w:cs="David" w:hint="cs"/>
          <w:sz w:val="24"/>
          <w:szCs w:val="24"/>
          <w:rtl/>
        </w:rPr>
        <w:t xml:space="preserve"> </w:t>
      </w:r>
      <w:r w:rsidRPr="003F3738">
        <w:rPr>
          <w:rFonts w:cs="David"/>
          <w:sz w:val="24"/>
          <w:szCs w:val="24"/>
          <w:rtl/>
        </w:rPr>
        <w:t xml:space="preserve">התחייבות מהתחייבויותיו עפ"י ההסכם. </w:t>
      </w:r>
    </w:p>
    <w:p w:rsidR="00B64F72" w:rsidRPr="003F3738" w:rsidRDefault="00B64F72"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F3738">
        <w:rPr>
          <w:rFonts w:cs="David"/>
          <w:sz w:val="24"/>
          <w:szCs w:val="24"/>
          <w:rtl/>
        </w:rPr>
        <w:t>בכל מקרה בו לא עמד הספק בהתחייבויותיו, או שהמזמין  עשה כדין שימוש בזכויותיו והוציא סכומים שהספק חב בהם על פי ההסכם, יהא המזמין זכאי לממש את הערבות כולה או מקצתה.</w:t>
      </w:r>
    </w:p>
    <w:p w:rsidR="00B64F72" w:rsidRPr="003F3738" w:rsidRDefault="00B64F72"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F3738">
        <w:rPr>
          <w:rFonts w:cs="David" w:hint="cs"/>
          <w:sz w:val="24"/>
          <w:szCs w:val="24"/>
          <w:rtl/>
        </w:rPr>
        <w:lastRenderedPageBreak/>
        <w:t>ה</w:t>
      </w:r>
      <w:r w:rsidRPr="003F3738">
        <w:rPr>
          <w:rFonts w:cs="David"/>
          <w:sz w:val="24"/>
          <w:szCs w:val="24"/>
          <w:rtl/>
        </w:rPr>
        <w:t>יה והערבות תמומש על ידי המזמין וההסכם לא יבוטל, ימציא המציע ערבות חדשה בתנאים זהים לערבות שחולטה.</w:t>
      </w:r>
    </w:p>
    <w:p w:rsidR="00B64F72" w:rsidRPr="007231F9" w:rsidRDefault="00B64F72" w:rsidP="005D56EE">
      <w:pPr>
        <w:numPr>
          <w:ilvl w:val="1"/>
          <w:numId w:val="18"/>
        </w:numPr>
        <w:tabs>
          <w:tab w:val="num" w:pos="426"/>
        </w:tabs>
        <w:spacing w:after="0" w:line="240" w:lineRule="auto"/>
        <w:ind w:left="426" w:hanging="426"/>
        <w:rPr>
          <w:rFonts w:ascii="Times New Roman" w:eastAsia="Times New Roman" w:hAnsi="Times New Roman" w:cs="David"/>
          <w:sz w:val="24"/>
          <w:szCs w:val="24"/>
          <w:rtl/>
        </w:rPr>
      </w:pPr>
      <w:r w:rsidRPr="007231F9">
        <w:rPr>
          <w:rFonts w:cs="David"/>
          <w:rtl/>
        </w:rPr>
        <w:t>אין בגובה הערבות כדי לשמש הגבלה או תקרה להתחייבויותיו של הספק בכל מקרה שהוא.</w:t>
      </w:r>
    </w:p>
    <w:p w:rsidR="00B64F72" w:rsidRPr="00FD4B45" w:rsidRDefault="00B64F72" w:rsidP="00B64F72">
      <w:pPr>
        <w:tabs>
          <w:tab w:val="left" w:pos="283"/>
          <w:tab w:val="left" w:pos="10631"/>
        </w:tabs>
        <w:ind w:left="801"/>
        <w:jc w:val="both"/>
        <w:rPr>
          <w:rFonts w:cs="David"/>
          <w:b/>
          <w:bCs/>
          <w:u w:val="single"/>
          <w:rtl/>
        </w:rPr>
      </w:pPr>
    </w:p>
    <w:p w:rsidR="003A18EF" w:rsidRPr="003A18EF" w:rsidRDefault="003A18EF" w:rsidP="005D56EE">
      <w:pPr>
        <w:numPr>
          <w:ilvl w:val="0"/>
          <w:numId w:val="18"/>
        </w:numPr>
        <w:tabs>
          <w:tab w:val="left" w:pos="426"/>
          <w:tab w:val="left" w:pos="851"/>
        </w:tabs>
        <w:spacing w:after="0" w:line="240" w:lineRule="auto"/>
        <w:jc w:val="both"/>
        <w:rPr>
          <w:rFonts w:ascii="Times New Roman" w:eastAsia="Times New Roman" w:hAnsi="Times New Roman" w:cs="David"/>
          <w:b/>
          <w:bCs/>
          <w:sz w:val="24"/>
          <w:szCs w:val="24"/>
          <w:u w:val="single"/>
        </w:rPr>
      </w:pPr>
      <w:r w:rsidRPr="003A18EF">
        <w:rPr>
          <w:rFonts w:ascii="Times New Roman" w:eastAsia="Times New Roman" w:hAnsi="Times New Roman" w:cs="David"/>
          <w:b/>
          <w:bCs/>
          <w:sz w:val="24"/>
          <w:szCs w:val="24"/>
          <w:u w:val="single"/>
          <w:rtl/>
        </w:rPr>
        <w:t>ביטוח</w:t>
      </w:r>
    </w:p>
    <w:p w:rsidR="003A18EF" w:rsidRPr="003A18EF" w:rsidRDefault="003A18EF"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הספק מתחייב לערוך ולקיים ביטוחים הולמים</w:t>
      </w:r>
      <w:r w:rsidRPr="003A18EF">
        <w:rPr>
          <w:rFonts w:ascii="Times New Roman" w:eastAsia="Times New Roman" w:hAnsi="Times New Roman" w:cs="David" w:hint="cs"/>
          <w:sz w:val="24"/>
          <w:szCs w:val="24"/>
          <w:rtl/>
        </w:rPr>
        <w:t xml:space="preserve"> ביחס לשירותים / </w:t>
      </w:r>
      <w:r>
        <w:rPr>
          <w:rFonts w:ascii="Times New Roman" w:eastAsia="Times New Roman" w:hAnsi="Times New Roman" w:cs="David" w:hint="cs"/>
          <w:sz w:val="24"/>
          <w:szCs w:val="24"/>
          <w:rtl/>
        </w:rPr>
        <w:t xml:space="preserve">עבודות אותם הוא </w:t>
      </w:r>
      <w:r w:rsidRPr="003A18EF">
        <w:rPr>
          <w:rFonts w:ascii="Times New Roman" w:eastAsia="Times New Roman" w:hAnsi="Times New Roman" w:cs="David" w:hint="cs"/>
          <w:sz w:val="24"/>
          <w:szCs w:val="24"/>
          <w:rtl/>
        </w:rPr>
        <w:t xml:space="preserve">מספק / מבצע עבור </w:t>
      </w:r>
      <w:r w:rsidRPr="003A18EF">
        <w:rPr>
          <w:rFonts w:ascii="Times New Roman" w:eastAsia="Times New Roman" w:hAnsi="Times New Roman" w:cs="David"/>
          <w:sz w:val="24"/>
          <w:szCs w:val="24"/>
          <w:rtl/>
        </w:rPr>
        <w:t>מדינת ישראל – משרד הבריאות, המרכז הרפואי הגריאטרי בית החולים שמואל הרופא</w:t>
      </w:r>
      <w:r w:rsidRPr="003A18EF">
        <w:rPr>
          <w:rFonts w:ascii="Times New Roman" w:eastAsia="Times New Roman" w:hAnsi="Times New Roman" w:cs="David" w:hint="cs"/>
          <w:sz w:val="24"/>
          <w:szCs w:val="24"/>
          <w:rtl/>
        </w:rPr>
        <w:t xml:space="preserve"> (להלן ביחד: "המזמין")</w:t>
      </w:r>
      <w:r w:rsidRPr="003A18EF">
        <w:rPr>
          <w:rFonts w:ascii="Times New Roman" w:eastAsia="Times New Roman" w:hAnsi="Times New Roman" w:cs="David"/>
          <w:sz w:val="24"/>
          <w:szCs w:val="24"/>
          <w:rtl/>
        </w:rPr>
        <w:t>, ככל שנהוגים בתחום פעילותו (</w:t>
      </w:r>
      <w:r w:rsidRPr="003A18EF">
        <w:rPr>
          <w:rFonts w:ascii="Times New Roman" w:eastAsia="Times New Roman" w:hAnsi="Times New Roman" w:cs="David" w:hint="cs"/>
          <w:sz w:val="24"/>
          <w:szCs w:val="24"/>
          <w:rtl/>
        </w:rPr>
        <w:t>לדוגמה</w:t>
      </w:r>
      <w:r w:rsidRPr="003A18EF">
        <w:rPr>
          <w:rFonts w:ascii="Times New Roman" w:eastAsia="Times New Roman" w:hAnsi="Times New Roman" w:cs="David"/>
          <w:sz w:val="24"/>
          <w:szCs w:val="24"/>
          <w:rtl/>
        </w:rPr>
        <w:t>: ביטוח חבות מעבידים, ביטוח אחריות כלפי צד שלישי</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ביטוח אחריות מקצועית, ביטוח חבות מוצר, </w:t>
      </w:r>
      <w:r w:rsidRPr="006B0925">
        <w:rPr>
          <w:rFonts w:ascii="Times New Roman" w:eastAsia="Times New Roman" w:hAnsi="Times New Roman" w:cs="David"/>
          <w:b/>
          <w:bCs/>
          <w:sz w:val="24"/>
          <w:szCs w:val="24"/>
          <w:rtl/>
        </w:rPr>
        <w:t>ביטוח עבודות קבלניות</w:t>
      </w:r>
      <w:r w:rsidRPr="003A18EF">
        <w:rPr>
          <w:rFonts w:ascii="Times New Roman" w:eastAsia="Times New Roman" w:hAnsi="Times New Roman" w:cs="David"/>
          <w:sz w:val="24"/>
          <w:szCs w:val="24"/>
          <w:rtl/>
        </w:rPr>
        <w:t>, ביטוח משולב אחריות מקצועית</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מוצר, ביטוחי כלי רכב</w:t>
      </w:r>
      <w:r w:rsidRPr="003A18EF">
        <w:rPr>
          <w:rFonts w:ascii="Times New Roman" w:eastAsia="Times New Roman" w:hAnsi="Times New Roman" w:cs="David" w:hint="cs"/>
          <w:sz w:val="24"/>
          <w:szCs w:val="24"/>
          <w:rtl/>
        </w:rPr>
        <w:t xml:space="preserve">, ביטוח </w:t>
      </w:r>
      <w:proofErr w:type="spellStart"/>
      <w:r w:rsidRPr="003A18EF">
        <w:rPr>
          <w:rFonts w:ascii="Times New Roman" w:eastAsia="Times New Roman" w:hAnsi="Times New Roman" w:cs="David" w:hint="cs"/>
          <w:sz w:val="24"/>
          <w:szCs w:val="24"/>
          <w:rtl/>
        </w:rPr>
        <w:t>צמ"ה</w:t>
      </w:r>
      <w:proofErr w:type="spellEnd"/>
      <w:r w:rsidRPr="003A18EF">
        <w:rPr>
          <w:rFonts w:ascii="Times New Roman" w:eastAsia="Times New Roman" w:hAnsi="Times New Roman" w:cs="David" w:hint="cs"/>
          <w:sz w:val="24"/>
          <w:szCs w:val="24"/>
          <w:rtl/>
        </w:rPr>
        <w:t>, ביטוח רכוש, ביטוח סחורה בהעברה, ביטוח נאמנות, או כל ביטוח אחר, לפי העניין</w:t>
      </w:r>
      <w:r w:rsidRPr="003A18EF">
        <w:rPr>
          <w:rFonts w:ascii="Times New Roman" w:eastAsia="Times New Roman" w:hAnsi="Times New Roman" w:cs="David"/>
          <w:sz w:val="24"/>
          <w:szCs w:val="24"/>
          <w:rtl/>
        </w:rPr>
        <w:t>), בגבולות אחריות סבירים בהתאם לאופיים והיקפם של השירותים המבוצעים על ידו.</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 xml:space="preserve">ככל </w:t>
      </w:r>
      <w:r w:rsidRPr="003A18EF">
        <w:rPr>
          <w:rFonts w:ascii="Times New Roman" w:eastAsia="Times New Roman" w:hAnsi="Times New Roman" w:cs="David" w:hint="cs"/>
          <w:sz w:val="24"/>
          <w:szCs w:val="24"/>
          <w:rtl/>
        </w:rPr>
        <w:t>ו</w:t>
      </w:r>
      <w:r w:rsidRPr="003A18EF">
        <w:rPr>
          <w:rFonts w:ascii="Times New Roman" w:eastAsia="Times New Roman" w:hAnsi="Times New Roman" w:cs="David"/>
          <w:sz w:val="24"/>
          <w:szCs w:val="24"/>
          <w:rtl/>
        </w:rPr>
        <w:t>יועסקו ע</w:t>
      </w:r>
      <w:r w:rsidRPr="003A18EF">
        <w:rPr>
          <w:rFonts w:ascii="Times New Roman" w:eastAsia="Times New Roman" w:hAnsi="Times New Roman" w:cs="David" w:hint="cs"/>
          <w:sz w:val="24"/>
          <w:szCs w:val="24"/>
          <w:rtl/>
        </w:rPr>
        <w:t xml:space="preserve">ל </w:t>
      </w:r>
      <w:r w:rsidRPr="003A18EF">
        <w:rPr>
          <w:rFonts w:ascii="Times New Roman" w:eastAsia="Times New Roman" w:hAnsi="Times New Roman" w:cs="David"/>
          <w:sz w:val="24"/>
          <w:szCs w:val="24"/>
          <w:rtl/>
        </w:rPr>
        <w:t>י</w:t>
      </w:r>
      <w:r w:rsidRPr="003A18EF">
        <w:rPr>
          <w:rFonts w:ascii="Times New Roman" w:eastAsia="Times New Roman" w:hAnsi="Times New Roman" w:cs="David" w:hint="cs"/>
          <w:sz w:val="24"/>
          <w:szCs w:val="24"/>
          <w:rtl/>
        </w:rPr>
        <w:t>די</w:t>
      </w:r>
      <w:r w:rsidRPr="003A18EF">
        <w:rPr>
          <w:rFonts w:ascii="Times New Roman" w:eastAsia="Times New Roman" w:hAnsi="Times New Roman" w:cs="David"/>
          <w:sz w:val="24"/>
          <w:szCs w:val="24"/>
          <w:rtl/>
        </w:rPr>
        <w:t xml:space="preserve"> הספק</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קבלני משנה,</w:t>
      </w:r>
      <w:r w:rsidRPr="003A18EF">
        <w:rPr>
          <w:rFonts w:ascii="Times New Roman" w:eastAsia="Times New Roman" w:hAnsi="Times New Roman" w:cs="David" w:hint="cs"/>
          <w:sz w:val="24"/>
          <w:szCs w:val="24"/>
          <w:rtl/>
        </w:rPr>
        <w:t xml:space="preserve">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3A18EF">
        <w:rPr>
          <w:rFonts w:ascii="Times New Roman" w:eastAsia="Times New Roman" w:hAnsi="Times New Roman" w:cs="David"/>
          <w:sz w:val="24"/>
          <w:szCs w:val="24"/>
          <w:rtl/>
        </w:rPr>
        <w:t>.</w:t>
      </w:r>
    </w:p>
    <w:p w:rsidR="003A18EF" w:rsidRDefault="003A18EF" w:rsidP="003A18EF">
      <w:pPr>
        <w:spacing w:after="0" w:line="240" w:lineRule="auto"/>
        <w:ind w:left="426"/>
        <w:rPr>
          <w:rFonts w:ascii="Times New Roman" w:eastAsia="Times New Roman" w:hAnsi="Times New Roman" w:cs="David"/>
          <w:sz w:val="24"/>
          <w:szCs w:val="24"/>
          <w:rtl/>
        </w:rPr>
      </w:pPr>
    </w:p>
    <w:p w:rsidR="003A18EF" w:rsidRPr="003A18EF" w:rsidRDefault="003A18EF" w:rsidP="003A18EF">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הספק</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יוודא כי בכל ביטוחיו</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המתייחסים לשירותים נשוא ההתקשרות (למעט ביטוח מסוג עבודות קבלניות</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הקמה)</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w:t>
      </w:r>
      <w:r w:rsidRPr="003A18EF">
        <w:rPr>
          <w:rFonts w:ascii="Times New Roman" w:eastAsia="Times New Roman" w:hAnsi="Times New Roman" w:cs="David" w:hint="cs"/>
          <w:sz w:val="24"/>
          <w:szCs w:val="24"/>
          <w:rtl/>
        </w:rPr>
        <w:t>המזמין יתווסף כמבוטח נוסף, בכפוף</w:t>
      </w:r>
      <w:r w:rsidRPr="003A18EF">
        <w:rPr>
          <w:rFonts w:ascii="Times New Roman" w:eastAsia="Times New Roman" w:hAnsi="Times New Roman" w:cs="David"/>
          <w:sz w:val="24"/>
          <w:szCs w:val="24"/>
          <w:rtl/>
        </w:rPr>
        <w:t xml:space="preserve"> </w:t>
      </w:r>
      <w:r w:rsidRPr="003A18EF">
        <w:rPr>
          <w:rFonts w:ascii="Times New Roman" w:eastAsia="Times New Roman" w:hAnsi="Times New Roman" w:cs="David" w:hint="cs"/>
          <w:sz w:val="24"/>
          <w:szCs w:val="24"/>
          <w:rtl/>
        </w:rPr>
        <w:t>ל</w:t>
      </w:r>
      <w:r w:rsidRPr="003A18EF">
        <w:rPr>
          <w:rFonts w:ascii="Times New Roman" w:eastAsia="Times New Roman" w:hAnsi="Times New Roman" w:cs="David"/>
          <w:sz w:val="24"/>
          <w:szCs w:val="24"/>
          <w:rtl/>
        </w:rPr>
        <w:t xml:space="preserve">הרחבת שיפוי כלפי </w:t>
      </w:r>
      <w:r w:rsidRPr="003A18EF">
        <w:rPr>
          <w:rFonts w:ascii="Times New Roman" w:eastAsia="Times New Roman" w:hAnsi="Times New Roman" w:cs="David" w:hint="cs"/>
          <w:sz w:val="24"/>
          <w:szCs w:val="24"/>
          <w:rtl/>
        </w:rPr>
        <w:t>המזמין כמקובל באותו סוג ביטוח</w:t>
      </w:r>
      <w:r w:rsidRPr="003A18EF">
        <w:rPr>
          <w:rFonts w:ascii="Times New Roman" w:eastAsia="Times New Roman" w:hAnsi="Times New Roman" w:cs="David"/>
          <w:sz w:val="24"/>
          <w:szCs w:val="24"/>
          <w:rtl/>
        </w:rPr>
        <w:t xml:space="preserve">. </w:t>
      </w:r>
    </w:p>
    <w:p w:rsidR="003A18EF" w:rsidRDefault="003A18EF" w:rsidP="003A18EF">
      <w:pPr>
        <w:spacing w:after="0" w:line="240" w:lineRule="auto"/>
        <w:ind w:left="426"/>
        <w:rPr>
          <w:rFonts w:ascii="Times New Roman" w:eastAsia="Times New Roman" w:hAnsi="Times New Roman" w:cs="David"/>
          <w:sz w:val="24"/>
          <w:szCs w:val="24"/>
          <w:rtl/>
        </w:rPr>
      </w:pPr>
    </w:p>
    <w:p w:rsidR="003A18EF" w:rsidRPr="003A18EF" w:rsidRDefault="003A18EF" w:rsidP="003A18EF">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הספק</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יוודא כי בביטוח מסוג עבודות קבלניות</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הקמה, המתייחס לשירותים נשוא ההתקשרות, י</w:t>
      </w:r>
      <w:r w:rsidRPr="003A18EF">
        <w:rPr>
          <w:rFonts w:ascii="Times New Roman" w:eastAsia="Times New Roman" w:hAnsi="Times New Roman" w:cs="David" w:hint="cs"/>
          <w:sz w:val="24"/>
          <w:szCs w:val="24"/>
          <w:rtl/>
        </w:rPr>
        <w:t>י</w:t>
      </w:r>
      <w:r w:rsidRPr="003A18EF">
        <w:rPr>
          <w:rFonts w:ascii="Times New Roman" w:eastAsia="Times New Roman" w:hAnsi="Times New Roman" w:cs="David"/>
          <w:sz w:val="24"/>
          <w:szCs w:val="24"/>
          <w:rtl/>
        </w:rPr>
        <w:t>כלל</w:t>
      </w:r>
      <w:r w:rsidRPr="003A18EF">
        <w:rPr>
          <w:rFonts w:ascii="Times New Roman" w:eastAsia="Times New Roman" w:hAnsi="Times New Roman" w:cs="David" w:hint="cs"/>
          <w:sz w:val="24"/>
          <w:szCs w:val="24"/>
          <w:rtl/>
        </w:rPr>
        <w:t xml:space="preserve"> המזמין וכן כל הקבלנים וקבלני המשנה,</w:t>
      </w:r>
      <w:r w:rsidRPr="003A18EF">
        <w:rPr>
          <w:rFonts w:ascii="Times New Roman" w:eastAsia="Times New Roman" w:hAnsi="Times New Roman" w:cs="David"/>
          <w:sz w:val="24"/>
          <w:szCs w:val="24"/>
          <w:rtl/>
        </w:rPr>
        <w:t xml:space="preserve"> כמבוטחים נוספים. </w:t>
      </w:r>
    </w:p>
    <w:p w:rsidR="003A18EF" w:rsidRDefault="003A18EF" w:rsidP="003A18EF">
      <w:pPr>
        <w:spacing w:after="0" w:line="240" w:lineRule="auto"/>
        <w:ind w:left="426"/>
        <w:rPr>
          <w:rFonts w:ascii="Times New Roman" w:eastAsia="Times New Roman" w:hAnsi="Times New Roman" w:cs="David"/>
          <w:sz w:val="24"/>
          <w:szCs w:val="24"/>
          <w:rtl/>
        </w:rPr>
      </w:pPr>
    </w:p>
    <w:p w:rsidR="003A18EF" w:rsidRPr="003A18EF" w:rsidRDefault="003A18EF" w:rsidP="003A18EF">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הספק יוודא כי בכל ביטוחיו</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המתייחסים לשירותים נשוא ההתקשרות</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ייכלל סעיף ויתור על זכות התחלוף</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 xml:space="preserve">השיבוב כלפי </w:t>
      </w:r>
      <w:r w:rsidRPr="003A18EF">
        <w:rPr>
          <w:rFonts w:ascii="Times New Roman" w:eastAsia="Times New Roman" w:hAnsi="Times New Roman" w:cs="David" w:hint="cs"/>
          <w:sz w:val="24"/>
          <w:szCs w:val="24"/>
          <w:rtl/>
        </w:rPr>
        <w:t xml:space="preserve">המזמין </w:t>
      </w:r>
      <w:r w:rsidRPr="003A18EF">
        <w:rPr>
          <w:rFonts w:ascii="Times New Roman" w:eastAsia="Times New Roman" w:hAnsi="Times New Roman" w:cs="David" w:hint="eastAsia"/>
          <w:sz w:val="24"/>
          <w:szCs w:val="24"/>
          <w:rtl/>
        </w:rPr>
        <w:t>ועובדי</w:t>
      </w:r>
      <w:r w:rsidRPr="003A18EF">
        <w:rPr>
          <w:rFonts w:ascii="Times New Roman" w:eastAsia="Times New Roman" w:hAnsi="Times New Roman" w:cs="David" w:hint="cs"/>
          <w:sz w:val="24"/>
          <w:szCs w:val="24"/>
          <w:rtl/>
        </w:rPr>
        <w:t>ו</w:t>
      </w:r>
      <w:r w:rsidRPr="003A18EF">
        <w:rPr>
          <w:rFonts w:ascii="Times New Roman" w:eastAsia="Times New Roman" w:hAnsi="Times New Roman" w:cs="David"/>
          <w:sz w:val="24"/>
          <w:szCs w:val="24"/>
          <w:rtl/>
        </w:rPr>
        <w:t xml:space="preserve"> (ויתור כאמור לא יחול בגין נזק בזדון). </w:t>
      </w:r>
    </w:p>
    <w:p w:rsidR="008259D4" w:rsidRDefault="008259D4" w:rsidP="008259D4">
      <w:pPr>
        <w:spacing w:after="0" w:line="240" w:lineRule="auto"/>
        <w:ind w:left="426"/>
        <w:rPr>
          <w:rFonts w:ascii="Times New Roman" w:eastAsia="Times New Roman" w:hAnsi="Times New Roman" w:cs="David"/>
          <w:sz w:val="24"/>
          <w:szCs w:val="24"/>
          <w:rtl/>
        </w:rPr>
      </w:pPr>
    </w:p>
    <w:p w:rsidR="003A18EF" w:rsidRDefault="003A18EF" w:rsidP="008259D4">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hint="cs"/>
          <w:sz w:val="24"/>
          <w:szCs w:val="24"/>
          <w:rtl/>
        </w:rPr>
        <w:t>המזמין שומר לעצמו</w:t>
      </w:r>
      <w:r w:rsidRPr="003A18EF">
        <w:rPr>
          <w:rFonts w:ascii="Times New Roman" w:eastAsia="Times New Roman" w:hAnsi="Times New Roman" w:cs="David"/>
          <w:sz w:val="24"/>
          <w:szCs w:val="24"/>
          <w:rtl/>
        </w:rPr>
        <w:t xml:space="preserve"> את הזכות לקבל מהספק אישור על קיום ביטוח או העתקי פוליסות, </w:t>
      </w:r>
      <w:r w:rsidRPr="003A18EF">
        <w:rPr>
          <w:rFonts w:ascii="Times New Roman" w:eastAsia="Times New Roman" w:hAnsi="Times New Roman" w:cs="David" w:hint="cs"/>
          <w:sz w:val="24"/>
          <w:szCs w:val="24"/>
          <w:rtl/>
        </w:rPr>
        <w:t>מעת לעת ו</w:t>
      </w:r>
      <w:r w:rsidRPr="003A18EF">
        <w:rPr>
          <w:rFonts w:ascii="Times New Roman" w:eastAsia="Times New Roman" w:hAnsi="Times New Roman" w:cs="David"/>
          <w:sz w:val="24"/>
          <w:szCs w:val="24"/>
          <w:rtl/>
        </w:rPr>
        <w:t>לפי דרישה.</w:t>
      </w:r>
    </w:p>
    <w:p w:rsidR="008259D4" w:rsidRPr="003A18EF" w:rsidRDefault="008259D4" w:rsidP="008259D4">
      <w:pPr>
        <w:spacing w:after="0" w:line="240" w:lineRule="auto"/>
        <w:ind w:left="426"/>
        <w:rPr>
          <w:rFonts w:ascii="Times New Roman" w:eastAsia="Times New Roman" w:hAnsi="Times New Roman" w:cs="David"/>
          <w:sz w:val="24"/>
          <w:szCs w:val="24"/>
        </w:rPr>
      </w:pPr>
    </w:p>
    <w:p w:rsidR="003A18EF" w:rsidRPr="003A18EF" w:rsidRDefault="003A18EF" w:rsidP="008259D4">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אי עמידה בתנאי סעיף זה מהווה הפרה של הסכם זה.</w:t>
      </w:r>
    </w:p>
    <w:p w:rsidR="003A18EF" w:rsidRDefault="003A18EF" w:rsidP="008259D4">
      <w:pPr>
        <w:tabs>
          <w:tab w:val="num" w:pos="1494"/>
        </w:tabs>
        <w:spacing w:after="0" w:line="240" w:lineRule="auto"/>
        <w:ind w:left="426" w:right="720"/>
        <w:rPr>
          <w:rFonts w:ascii="Times New Roman" w:eastAsia="Times New Roman" w:hAnsi="Times New Roman" w:cs="David"/>
          <w:sz w:val="24"/>
          <w:szCs w:val="24"/>
        </w:rPr>
      </w:pPr>
    </w:p>
    <w:p w:rsidR="003A18EF" w:rsidRPr="003A18EF" w:rsidRDefault="003A18EF"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כל מקרה של צמצום או ביטול הביטוח ע"י אחד הצדדים לא יהיה להם כל תוקף אלא אם ניתנה על כך הודעה מוקדמת של 60 יום לפחות במכתב רשום להנהלת המרכז הרפואי הגריאטרי ביה"ח שמואל הרופא.</w:t>
      </w:r>
    </w:p>
    <w:p w:rsidR="003A18EF" w:rsidRPr="003A18EF" w:rsidRDefault="003A18EF"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הקבלן</w:t>
      </w:r>
      <w:r w:rsidRPr="003A18EF">
        <w:rPr>
          <w:rFonts w:ascii="Times New Roman" w:eastAsia="Times New Roman" w:hAnsi="Times New Roman" w:cs="David" w:hint="cs"/>
          <w:sz w:val="24"/>
          <w:szCs w:val="24"/>
          <w:rtl/>
        </w:rPr>
        <w:t>/ נותן השירותים</w:t>
      </w:r>
      <w:r w:rsidRPr="003A18EF">
        <w:rPr>
          <w:rFonts w:ascii="Times New Roman" w:eastAsia="Times New Roman" w:hAnsi="Times New Roman" w:cs="David"/>
          <w:sz w:val="24"/>
          <w:szCs w:val="24"/>
          <w:rtl/>
        </w:rPr>
        <w:t xml:space="preserve"> יהיה אחראי בלעדית כלפי המבטח לתשלום דמי הביטוח עבור כל הפוליסה ולמילוי כל החובות  המוטלות על המבוטח על פי תנאי הפוליסה;</w:t>
      </w:r>
    </w:p>
    <w:p w:rsidR="003A18EF" w:rsidRPr="003A18EF" w:rsidRDefault="003A18EF" w:rsidP="005D56EE">
      <w:pPr>
        <w:numPr>
          <w:ilvl w:val="1"/>
          <w:numId w:val="18"/>
        </w:numPr>
        <w:tabs>
          <w:tab w:val="num" w:pos="426"/>
        </w:tabs>
        <w:spacing w:after="0" w:line="240" w:lineRule="auto"/>
        <w:ind w:left="426" w:hanging="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ההשתתפויות העצמיות הנקובות בפוליסה תחולנה בלעדית על הקבלן</w:t>
      </w:r>
      <w:r w:rsidRPr="003A18EF">
        <w:rPr>
          <w:rFonts w:ascii="Times New Roman" w:eastAsia="Times New Roman" w:hAnsi="Times New Roman" w:cs="David" w:hint="cs"/>
          <w:sz w:val="24"/>
          <w:szCs w:val="24"/>
          <w:rtl/>
        </w:rPr>
        <w:t>/נותן השירותים</w:t>
      </w:r>
      <w:r w:rsidRPr="003A18EF">
        <w:rPr>
          <w:rFonts w:ascii="Times New Roman" w:eastAsia="Times New Roman" w:hAnsi="Times New Roman" w:cs="David"/>
          <w:sz w:val="24"/>
          <w:szCs w:val="24"/>
          <w:rtl/>
        </w:rPr>
        <w:t>;</w:t>
      </w:r>
    </w:p>
    <w:p w:rsidR="003A18EF" w:rsidRPr="003A18EF" w:rsidRDefault="003A18EF"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 xml:space="preserve">הקבלן מתחייב בכל תקופת ההתקשרות החוזית עם מדינת ישראל – המרכז הרפואי ביה"ח שמואל הרופא להחזיק בתוקף את פוליסת הביטוח. הקבלן מתחייב לחדש את הביטוח לכל אורך תקופת ההסכם ולהמציא העתק פוליסת הביטוח מאושרת ע"י המבטח  או אישור המבטח על חידושה למרכז ביה"ח שמואל הרופא לפחות שבועיים לפני תום תקופת הביטוח. בכל מקרה הקבלן ידאג כי הביטוח יהיה בתוקף עד להשלמת העבודות, בכפוף לאישור בכתב מאת המרכז הרפואי ביה"ח שמואל הרופא על השלמת כל עבודות במלואם.  </w:t>
      </w:r>
    </w:p>
    <w:p w:rsidR="003A18EF" w:rsidRPr="003A18EF" w:rsidRDefault="003A18EF"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 xml:space="preserve">אין בכל האמור בסעיפי הביטוח כדי לפטור את הקבלן מכל חובה החלה עליו על פי כל דין ואין לפרש את האמור כוויתור של מדינת ישראל – המרכז הרפואי הגריאטרי ביה"ח שמואל הרופא על כל סעד או זכות המוקנים להם על פי הדין ועל פי הסכם זה.   </w:t>
      </w:r>
    </w:p>
    <w:p w:rsidR="00B45E2C" w:rsidRDefault="00B45E2C" w:rsidP="003A18EF">
      <w:pPr>
        <w:tabs>
          <w:tab w:val="left" w:pos="426"/>
          <w:tab w:val="left" w:pos="851"/>
        </w:tabs>
        <w:spacing w:after="0" w:line="240" w:lineRule="auto"/>
        <w:ind w:right="720"/>
        <w:jc w:val="both"/>
        <w:rPr>
          <w:rFonts w:ascii="Times New Roman" w:eastAsia="Times New Roman" w:hAnsi="Times New Roman" w:cs="David"/>
          <w:b/>
          <w:bCs/>
          <w:sz w:val="24"/>
          <w:szCs w:val="24"/>
          <w:u w:val="single"/>
          <w:rtl/>
        </w:rPr>
      </w:pPr>
    </w:p>
    <w:p w:rsidR="00B45E2C" w:rsidRDefault="00B45E2C" w:rsidP="003A18EF">
      <w:pPr>
        <w:tabs>
          <w:tab w:val="left" w:pos="426"/>
          <w:tab w:val="left" w:pos="851"/>
        </w:tabs>
        <w:spacing w:after="0" w:line="240" w:lineRule="auto"/>
        <w:ind w:right="720"/>
        <w:jc w:val="both"/>
        <w:rPr>
          <w:rFonts w:ascii="Times New Roman" w:eastAsia="Times New Roman" w:hAnsi="Times New Roman" w:cs="David"/>
          <w:b/>
          <w:bCs/>
          <w:sz w:val="24"/>
          <w:szCs w:val="24"/>
          <w:u w:val="single"/>
          <w:rtl/>
        </w:rPr>
      </w:pPr>
    </w:p>
    <w:p w:rsidR="00FC579F" w:rsidRDefault="00FC579F" w:rsidP="005D56EE">
      <w:pPr>
        <w:numPr>
          <w:ilvl w:val="0"/>
          <w:numId w:val="18"/>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Pr>
          <w:rFonts w:ascii="Times New Roman" w:eastAsia="Times New Roman" w:hAnsi="Times New Roman" w:cs="David" w:hint="cs"/>
          <w:b/>
          <w:bCs/>
          <w:sz w:val="24"/>
          <w:szCs w:val="24"/>
          <w:u w:val="single"/>
          <w:rtl/>
        </w:rPr>
        <w:t>אחריות</w:t>
      </w:r>
    </w:p>
    <w:p w:rsidR="00045A9B" w:rsidRDefault="00045A9B" w:rsidP="00045A9B">
      <w:pPr>
        <w:tabs>
          <w:tab w:val="left" w:pos="426"/>
          <w:tab w:val="left" w:pos="851"/>
        </w:tabs>
        <w:spacing w:after="0" w:line="240" w:lineRule="auto"/>
        <w:ind w:left="284" w:right="720"/>
        <w:jc w:val="both"/>
        <w:rPr>
          <w:rFonts w:ascii="Times New Roman" w:eastAsia="Times New Roman" w:hAnsi="Times New Roman" w:cs="David"/>
          <w:b/>
          <w:bCs/>
          <w:sz w:val="24"/>
          <w:szCs w:val="24"/>
          <w:u w:val="single"/>
        </w:rPr>
      </w:pPr>
    </w:p>
    <w:p w:rsidR="00FE1BBC" w:rsidRDefault="00FC579F" w:rsidP="00FE1BBC">
      <w:pPr>
        <w:tabs>
          <w:tab w:val="left" w:pos="426"/>
          <w:tab w:val="left" w:pos="851"/>
        </w:tabs>
        <w:spacing w:after="0" w:line="240" w:lineRule="auto"/>
        <w:ind w:left="284" w:right="720"/>
        <w:rPr>
          <w:rFonts w:ascii="Times New Roman" w:eastAsia="Times New Roman" w:hAnsi="Times New Roman" w:cs="David"/>
          <w:sz w:val="24"/>
          <w:szCs w:val="24"/>
          <w:rtl/>
        </w:rPr>
      </w:pPr>
      <w:r w:rsidRPr="00045A9B">
        <w:rPr>
          <w:rFonts w:ascii="Times New Roman" w:eastAsia="Times New Roman" w:hAnsi="Times New Roman" w:cs="David"/>
          <w:sz w:val="24"/>
          <w:szCs w:val="24"/>
          <w:rtl/>
        </w:rPr>
        <w:t>הספק יספק אחריות בדבר ביצוע עבודות ואחריות למוצר</w:t>
      </w:r>
      <w:r w:rsidR="00FE1BBC">
        <w:rPr>
          <w:rFonts w:ascii="Times New Roman" w:eastAsia="Times New Roman" w:hAnsi="Times New Roman" w:cs="David" w:hint="cs"/>
          <w:sz w:val="24"/>
          <w:szCs w:val="24"/>
          <w:rtl/>
        </w:rPr>
        <w:t xml:space="preserve"> כדלקמן:</w:t>
      </w:r>
    </w:p>
    <w:p w:rsidR="00FE1BBC" w:rsidRDefault="00FC579F" w:rsidP="00FE1BBC">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045A9B">
        <w:rPr>
          <w:rFonts w:ascii="Times New Roman" w:eastAsia="Times New Roman" w:hAnsi="Times New Roman" w:cs="David"/>
          <w:sz w:val="24"/>
          <w:szCs w:val="24"/>
          <w:rtl/>
        </w:rPr>
        <w:t xml:space="preserve"> </w:t>
      </w:r>
      <w:r w:rsidR="00FE1BBC" w:rsidRPr="00FE1BBC">
        <w:rPr>
          <w:rFonts w:ascii="Times New Roman" w:eastAsia="Times New Roman" w:hAnsi="Times New Roman" w:cs="David"/>
          <w:sz w:val="24"/>
          <w:szCs w:val="24"/>
          <w:rtl/>
        </w:rPr>
        <w:t>אחריות לפעילות תקינה של המתקן (למעט גופי תאורה) תינתן לתקופה של שנה מגמר ביצוע העבודות.</w:t>
      </w:r>
    </w:p>
    <w:p w:rsidR="00FC579F" w:rsidRPr="00FE1BBC" w:rsidRDefault="00FE1BBC" w:rsidP="00BB64B3">
      <w:pPr>
        <w:numPr>
          <w:ilvl w:val="1"/>
          <w:numId w:val="18"/>
        </w:numPr>
        <w:tabs>
          <w:tab w:val="num" w:pos="426"/>
        </w:tabs>
        <w:spacing w:after="0" w:line="240" w:lineRule="auto"/>
        <w:ind w:left="426" w:hanging="426"/>
        <w:rPr>
          <w:rFonts w:ascii="Times New Roman" w:eastAsia="Times New Roman" w:hAnsi="Times New Roman" w:cs="David"/>
          <w:sz w:val="24"/>
          <w:szCs w:val="24"/>
          <w:rtl/>
        </w:rPr>
      </w:pPr>
      <w:r w:rsidRPr="00FE1BBC">
        <w:rPr>
          <w:rFonts w:ascii="Times New Roman" w:eastAsia="Times New Roman" w:hAnsi="Times New Roman" w:cs="David"/>
          <w:sz w:val="24"/>
          <w:szCs w:val="24"/>
          <w:rtl/>
        </w:rPr>
        <w:lastRenderedPageBreak/>
        <w:t xml:space="preserve">אחריות לגופי התאורה תינתן לתקופה של </w:t>
      </w:r>
      <w:r w:rsidR="00BB64B3">
        <w:rPr>
          <w:rFonts w:ascii="Times New Roman" w:eastAsia="Times New Roman" w:hAnsi="Times New Roman" w:cs="David" w:hint="cs"/>
          <w:sz w:val="24"/>
          <w:szCs w:val="24"/>
          <w:rtl/>
        </w:rPr>
        <w:t>10</w:t>
      </w:r>
      <w:r w:rsidRPr="00FE1BBC">
        <w:rPr>
          <w:rFonts w:ascii="Times New Roman" w:eastAsia="Times New Roman" w:hAnsi="Times New Roman" w:cs="David"/>
          <w:sz w:val="24"/>
          <w:szCs w:val="24"/>
          <w:rtl/>
        </w:rPr>
        <w:t xml:space="preserve"> שנים לפחות. אחריות כאמור תינתן על-ידי ספק גופי התאורה</w:t>
      </w:r>
      <w:r w:rsidRPr="00FE1BBC">
        <w:rPr>
          <w:rFonts w:ascii="Times New Roman" w:eastAsia="Times New Roman" w:hAnsi="Times New Roman" w:cs="David" w:hint="cs"/>
          <w:sz w:val="24"/>
          <w:szCs w:val="24"/>
          <w:rtl/>
        </w:rPr>
        <w:t>, ובאחריותו של הקבלן לדאוג לאספקת כתבי האחריות מאת ספק גופי התאורה</w:t>
      </w:r>
      <w:r w:rsidRPr="00FE1BBC">
        <w:rPr>
          <w:rFonts w:ascii="Times New Roman" w:eastAsia="Times New Roman" w:hAnsi="Times New Roman" w:cs="David"/>
          <w:sz w:val="24"/>
          <w:szCs w:val="24"/>
          <w:rtl/>
        </w:rPr>
        <w:t>.</w:t>
      </w:r>
    </w:p>
    <w:p w:rsidR="00045A9B" w:rsidRPr="00045A9B" w:rsidRDefault="00045A9B" w:rsidP="00045A9B">
      <w:pPr>
        <w:tabs>
          <w:tab w:val="left" w:pos="426"/>
          <w:tab w:val="left" w:pos="851"/>
        </w:tabs>
        <w:spacing w:after="0" w:line="240" w:lineRule="auto"/>
        <w:ind w:right="720"/>
        <w:jc w:val="both"/>
        <w:rPr>
          <w:rFonts w:ascii="Times New Roman" w:eastAsia="Times New Roman" w:hAnsi="Times New Roman" w:cs="David"/>
          <w:sz w:val="24"/>
          <w:szCs w:val="24"/>
        </w:rPr>
      </w:pPr>
    </w:p>
    <w:p w:rsidR="002E5193" w:rsidRPr="003C19E7" w:rsidRDefault="002E5193" w:rsidP="005D56EE">
      <w:pPr>
        <w:numPr>
          <w:ilvl w:val="0"/>
          <w:numId w:val="18"/>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מסמכים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2E5193">
      <w:pPr>
        <w:spacing w:after="0" w:line="240" w:lineRule="auto"/>
        <w:ind w:right="720"/>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המסמכים, המצורפים למכרז ומהווים חלק בלתי נפרד ממנו,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5D56EE">
      <w:pPr>
        <w:numPr>
          <w:ilvl w:val="0"/>
          <w:numId w:val="18"/>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שונות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שום ויתור, הימנעות מפעולה, מתן ארכה מצד המזמין, לא ייחשבו כוויתור על זכויותיו של המזמין לפי הסכם זה, ולא ישמשו מניעה לתביעה אלא אם כן, המזמין ויתר במפורש ובכתב.</w:t>
      </w: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מתן צו התחלת העבודות כמוהו כהסכמת הקבלן לקבלת ההזמנה על כל תנאיה.</w:t>
      </w:r>
    </w:p>
    <w:p w:rsidR="002E5193" w:rsidRDefault="002E5193" w:rsidP="002E5193">
      <w:pPr>
        <w:spacing w:after="0" w:line="240" w:lineRule="auto"/>
        <w:ind w:left="426" w:right="720"/>
        <w:rPr>
          <w:rFonts w:ascii="Times New Roman" w:eastAsia="Times New Roman" w:hAnsi="Times New Roman" w:cs="David"/>
          <w:sz w:val="24"/>
          <w:szCs w:val="24"/>
          <w:rtl/>
        </w:rPr>
      </w:pPr>
    </w:p>
    <w:p w:rsidR="00D36A9F" w:rsidRPr="003C19E7" w:rsidRDefault="00D36A9F" w:rsidP="002E5193">
      <w:pPr>
        <w:spacing w:after="0" w:line="240" w:lineRule="auto"/>
        <w:ind w:left="426" w:right="720"/>
        <w:rPr>
          <w:rFonts w:ascii="Times New Roman" w:eastAsia="Times New Roman" w:hAnsi="Times New Roman" w:cs="David"/>
          <w:sz w:val="24"/>
          <w:szCs w:val="24"/>
        </w:rPr>
      </w:pPr>
    </w:p>
    <w:p w:rsidR="002E5193" w:rsidRPr="003C19E7" w:rsidRDefault="002E5193" w:rsidP="005D56EE">
      <w:pPr>
        <w:numPr>
          <w:ilvl w:val="0"/>
          <w:numId w:val="18"/>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הפרות</w:t>
      </w:r>
    </w:p>
    <w:p w:rsidR="002E5193" w:rsidRPr="003C19E7" w:rsidRDefault="002E5193" w:rsidP="002E5193">
      <w:pPr>
        <w:tabs>
          <w:tab w:val="left" w:pos="617"/>
          <w:tab w:val="left" w:pos="1313"/>
          <w:tab w:val="left" w:pos="1422"/>
          <w:tab w:val="left" w:pos="1989"/>
          <w:tab w:val="left" w:pos="9065"/>
        </w:tabs>
        <w:spacing w:after="0" w:line="240" w:lineRule="auto"/>
        <w:rPr>
          <w:rFonts w:ascii="Times New Roman" w:eastAsia="Times New Roman" w:hAnsi="Times New Roman" w:cs="David"/>
          <w:b/>
          <w:bCs/>
          <w:sz w:val="24"/>
          <w:szCs w:val="24"/>
          <w:u w:val="single"/>
          <w:rtl/>
        </w:rPr>
      </w:pP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הפר הקבלן הוראה מהוראות הסכם זה ו</w:t>
      </w:r>
      <w:r w:rsidRPr="003C19E7">
        <w:rPr>
          <w:rFonts w:ascii="Times New Roman" w:eastAsia="Times New Roman" w:hAnsi="Times New Roman" w:cs="David" w:hint="cs"/>
          <w:sz w:val="24"/>
          <w:szCs w:val="24"/>
          <w:rtl/>
        </w:rPr>
        <w:t>/או מהוראות או מתנאי המכרז</w:t>
      </w:r>
      <w:r w:rsidRPr="003C19E7">
        <w:rPr>
          <w:rFonts w:ascii="Times New Roman" w:eastAsia="Times New Roman" w:hAnsi="Times New Roman" w:cs="David"/>
          <w:sz w:val="24"/>
          <w:szCs w:val="24"/>
          <w:rtl/>
        </w:rPr>
        <w:t>, רשאי המזמין בנוסף לזכויותיו על פי הוראות כל דין והוראות הסכם זה, לעשות את הפעולות דלהלן, או כל חלק מהן: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Default="002E5193" w:rsidP="005D56EE">
      <w:pPr>
        <w:numPr>
          <w:ilvl w:val="2"/>
          <w:numId w:val="18"/>
        </w:numPr>
        <w:tabs>
          <w:tab w:val="num" w:pos="1146"/>
        </w:tabs>
        <w:spacing w:after="0" w:line="240" w:lineRule="auto"/>
        <w:ind w:left="114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להשעות ו/או לצמצם מתן השרות ע"י הקבלן תוך מתן הודעה מוקדמת של </w:t>
      </w:r>
      <w:r w:rsidR="00D36A9F">
        <w:rPr>
          <w:rFonts w:ascii="Times New Roman" w:eastAsia="Times New Roman" w:hAnsi="Times New Roman" w:cs="David" w:hint="cs"/>
          <w:sz w:val="24"/>
          <w:szCs w:val="24"/>
          <w:rtl/>
        </w:rPr>
        <w:t>72</w:t>
      </w:r>
      <w:r w:rsidRPr="003C19E7">
        <w:rPr>
          <w:rFonts w:ascii="Times New Roman" w:eastAsia="Times New Roman" w:hAnsi="Times New Roman" w:cs="David"/>
          <w:sz w:val="24"/>
          <w:szCs w:val="24"/>
          <w:rtl/>
        </w:rPr>
        <w:t xml:space="preserve"> שעות כדי לאפשר לו לתקן את הליקויים בתוך הזמן שיקבע ע"י ה</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w:t>
      </w:r>
    </w:p>
    <w:p w:rsidR="002E5193" w:rsidRPr="0004248C" w:rsidRDefault="002E5193" w:rsidP="005D56EE">
      <w:pPr>
        <w:numPr>
          <w:ilvl w:val="2"/>
          <w:numId w:val="18"/>
        </w:numPr>
        <w:tabs>
          <w:tab w:val="num" w:pos="1146"/>
        </w:tabs>
        <w:spacing w:after="0" w:line="240" w:lineRule="auto"/>
        <w:ind w:left="1146"/>
        <w:rPr>
          <w:rFonts w:ascii="Times New Roman" w:eastAsia="Times New Roman" w:hAnsi="Times New Roman" w:cs="David"/>
          <w:sz w:val="24"/>
          <w:szCs w:val="24"/>
          <w:rtl/>
        </w:rPr>
      </w:pPr>
      <w:r w:rsidRPr="0004248C">
        <w:rPr>
          <w:rFonts w:ascii="Times New Roman" w:eastAsia="Times New Roman" w:hAnsi="Times New Roman" w:cs="David"/>
          <w:sz w:val="24"/>
          <w:szCs w:val="24"/>
          <w:rtl/>
        </w:rPr>
        <w:t>לראות הסכם זה מבוטל</w:t>
      </w:r>
      <w:r w:rsidRPr="0004248C">
        <w:rPr>
          <w:rFonts w:ascii="Times New Roman" w:eastAsia="Times New Roman" w:hAnsi="Times New Roman" w:cs="David" w:hint="cs"/>
          <w:sz w:val="24"/>
          <w:szCs w:val="24"/>
          <w:rtl/>
        </w:rPr>
        <w:t xml:space="preserve"> תוך</w:t>
      </w:r>
      <w:r w:rsidRPr="0004248C">
        <w:rPr>
          <w:rFonts w:ascii="Times New Roman" w:eastAsia="Times New Roman" w:hAnsi="Times New Roman" w:cs="David"/>
          <w:sz w:val="24"/>
          <w:szCs w:val="24"/>
          <w:rtl/>
        </w:rPr>
        <w:t xml:space="preserve"> 7 ימים לאחר שהמזמין ישלח לקבלן מכתב רשום</w:t>
      </w:r>
      <w:r w:rsidRPr="0004248C">
        <w:rPr>
          <w:rFonts w:ascii="Times New Roman" w:eastAsia="Times New Roman" w:hAnsi="Times New Roman" w:cs="David" w:hint="cs"/>
          <w:sz w:val="24"/>
          <w:szCs w:val="24"/>
          <w:rtl/>
        </w:rPr>
        <w:t xml:space="preserve"> </w:t>
      </w:r>
      <w:r w:rsidRPr="0004248C">
        <w:rPr>
          <w:rFonts w:ascii="Times New Roman" w:eastAsia="Times New Roman" w:hAnsi="Times New Roman" w:cs="David"/>
          <w:sz w:val="24"/>
          <w:szCs w:val="24"/>
          <w:rtl/>
        </w:rPr>
        <w:t>על כך</w:t>
      </w:r>
      <w:r w:rsidR="00D36A9F" w:rsidRPr="0004248C">
        <w:rPr>
          <w:rFonts w:ascii="Times New Roman" w:eastAsia="Times New Roman" w:hAnsi="Times New Roman" w:cs="David" w:hint="cs"/>
          <w:sz w:val="24"/>
          <w:szCs w:val="24"/>
          <w:rtl/>
        </w:rPr>
        <w:t xml:space="preserve"> ו/או הודעה באמצעות הדואר אלקטרוני, כאמור בסעיף 17 להלן</w:t>
      </w:r>
      <w:r w:rsidRPr="0004248C">
        <w:rPr>
          <w:rFonts w:ascii="Times New Roman" w:eastAsia="Times New Roman" w:hAnsi="Times New Roman" w:cs="David"/>
          <w:sz w:val="24"/>
          <w:szCs w:val="24"/>
          <w:rtl/>
        </w:rPr>
        <w:t>.</w:t>
      </w:r>
    </w:p>
    <w:p w:rsidR="002E5193" w:rsidRPr="003C19E7" w:rsidRDefault="002E5193" w:rsidP="002E5193">
      <w:pPr>
        <w:tabs>
          <w:tab w:val="left" w:pos="617"/>
          <w:tab w:val="left" w:pos="1313"/>
          <w:tab w:val="left" w:pos="9065"/>
        </w:tabs>
        <w:spacing w:after="0" w:line="240" w:lineRule="auto"/>
        <w:rPr>
          <w:rFonts w:ascii="Times New Roman" w:eastAsia="Times New Roman" w:hAnsi="Times New Roman" w:cs="David"/>
          <w:sz w:val="24"/>
          <w:szCs w:val="24"/>
          <w:rtl/>
        </w:rPr>
      </w:pP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מבלי לפגוע בזכותו לעשות כן על פי דין , תהא למזמין הזכות לבטל הסכם זה ו/או להביא לידי סיום לאלתר בכל אחד מן המקרים המפורטים להלן: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5D56EE">
      <w:pPr>
        <w:numPr>
          <w:ilvl w:val="2"/>
          <w:numId w:val="18"/>
        </w:numPr>
        <w:tabs>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מונה לקבלן מפרק זמני או כונס נכסים בין ארעי ובין קבוע, או ניתן נגדו צו כינוס נכסים, בין זמני ובין קבוע, וצווים או מינויים אלו לא בוטלו תוך 30 יום ממועד נתינתם.</w:t>
      </w:r>
    </w:p>
    <w:p w:rsidR="002E5193" w:rsidRPr="003C19E7" w:rsidRDefault="002E5193" w:rsidP="005D56EE">
      <w:pPr>
        <w:numPr>
          <w:ilvl w:val="2"/>
          <w:numId w:val="18"/>
        </w:numPr>
        <w:tabs>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הקבלן לא יכול לעמוד בהתחייבויותיו מחמת פשיטת רגל , חוסר כשרות לפעולות משפטיות ו/או העדר אמצעים מתאימים לעמידה בהתחייבויותיו.</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p>
    <w:p w:rsidR="00D1022B" w:rsidRPr="00D1022B" w:rsidRDefault="00D1022B"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הפר הקבלן, או מי מעובדיו, הוראה מהוראות סעיף 3.10 להסכם זה, לעניין הפרת הנחיות אבטחת המידע, הנחיות בטיחות והנחיות בטחון, יהא רשאי המזמין,</w:t>
      </w:r>
      <w:r w:rsidRPr="00D1022B">
        <w:rPr>
          <w:rFonts w:ascii="Times New Roman" w:eastAsia="Times New Roman" w:hAnsi="Times New Roman" w:cs="David"/>
          <w:sz w:val="24"/>
          <w:szCs w:val="24"/>
          <w:rtl/>
        </w:rPr>
        <w:t xml:space="preserve"> בנוסף לזכויותיו על פי הוראות כל דין והוראות הסכם זה</w:t>
      </w:r>
      <w:r w:rsidRPr="00D1022B">
        <w:rPr>
          <w:rFonts w:ascii="Times New Roman" w:eastAsia="Times New Roman" w:hAnsi="Times New Roman" w:cs="David" w:hint="cs"/>
          <w:sz w:val="24"/>
          <w:szCs w:val="24"/>
          <w:rtl/>
        </w:rPr>
        <w:t>, לחייב את הקבלן בתשלום פיצויים מוסכמים כמפורט להלן:</w:t>
      </w:r>
    </w:p>
    <w:p w:rsidR="00D1022B" w:rsidRPr="00D1022B" w:rsidRDefault="00D1022B" w:rsidP="005D56EE">
      <w:pPr>
        <w:numPr>
          <w:ilvl w:val="2"/>
          <w:numId w:val="18"/>
        </w:numPr>
        <w:tabs>
          <w:tab w:val="num" w:pos="1146"/>
        </w:tabs>
        <w:spacing w:after="0" w:line="240" w:lineRule="auto"/>
        <w:ind w:left="114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היה ולא המציא הקבלן למזמין התחייבות חתומה של עובדיו לשמירה על סודיות - פיצוי בסך 1000 ₪ בגין כל הפרה.</w:t>
      </w:r>
    </w:p>
    <w:p w:rsidR="00D1022B" w:rsidRPr="00D1022B" w:rsidRDefault="00D1022B" w:rsidP="005D56EE">
      <w:pPr>
        <w:numPr>
          <w:ilvl w:val="2"/>
          <w:numId w:val="18"/>
        </w:numPr>
        <w:tabs>
          <w:tab w:val="num" w:pos="1146"/>
        </w:tabs>
        <w:spacing w:after="0" w:line="240" w:lineRule="auto"/>
        <w:ind w:left="114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היה והפר הקבלן או מי מעובדיו את הוראות ההתחייבות לשמירה על סודיות או את הוראות הממונה על אבטחת מידע של בית החולים- פיצוי בסך 1,000 ₪ בגין כל הפרה.</w:t>
      </w:r>
    </w:p>
    <w:p w:rsidR="00D1022B" w:rsidRPr="00D1022B" w:rsidRDefault="00D1022B" w:rsidP="005D56EE">
      <w:pPr>
        <w:numPr>
          <w:ilvl w:val="2"/>
          <w:numId w:val="18"/>
        </w:numPr>
        <w:tabs>
          <w:tab w:val="num" w:pos="1146"/>
        </w:tabs>
        <w:spacing w:after="0" w:line="240" w:lineRule="auto"/>
        <w:ind w:left="114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היה והפר הקבלן את הוראות ממונה הבטיחות של בית החולים, הוראות נוהל בטיחות, או הוראות כל דין הנוגעות לבטיחות- פיצוי</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בסך</w:t>
      </w:r>
      <w:r w:rsidRPr="00D1022B">
        <w:rPr>
          <w:rFonts w:ascii="Times New Roman" w:eastAsia="Times New Roman" w:hAnsi="Times New Roman" w:cs="David"/>
          <w:sz w:val="24"/>
          <w:szCs w:val="24"/>
          <w:rtl/>
        </w:rPr>
        <w:t xml:space="preserve"> 1,000 </w:t>
      </w:r>
      <w:r w:rsidRPr="00D1022B">
        <w:rPr>
          <w:rFonts w:ascii="Times New Roman" w:eastAsia="Times New Roman" w:hAnsi="Times New Roman" w:cs="David" w:hint="cs"/>
          <w:sz w:val="24"/>
          <w:szCs w:val="24"/>
          <w:rtl/>
        </w:rPr>
        <w:t>₪</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בגין</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כל</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הפרה</w:t>
      </w:r>
      <w:r w:rsidRPr="00D1022B">
        <w:rPr>
          <w:rFonts w:ascii="Times New Roman" w:eastAsia="Times New Roman" w:hAnsi="Times New Roman" w:cs="David"/>
          <w:sz w:val="24"/>
          <w:szCs w:val="24"/>
          <w:rtl/>
        </w:rPr>
        <w:t>.</w:t>
      </w:r>
    </w:p>
    <w:p w:rsidR="00D1022B" w:rsidRPr="00D1022B" w:rsidRDefault="00D1022B" w:rsidP="005D56EE">
      <w:pPr>
        <w:numPr>
          <w:ilvl w:val="2"/>
          <w:numId w:val="18"/>
        </w:numPr>
        <w:tabs>
          <w:tab w:val="num" w:pos="1146"/>
        </w:tabs>
        <w:spacing w:after="0" w:line="240" w:lineRule="auto"/>
        <w:ind w:left="1146"/>
        <w:rPr>
          <w:rFonts w:ascii="Times New Roman" w:eastAsia="Times New Roman" w:hAnsi="Times New Roman" w:cs="David"/>
          <w:sz w:val="24"/>
          <w:szCs w:val="24"/>
          <w:rtl/>
        </w:rPr>
      </w:pPr>
      <w:r w:rsidRPr="00D1022B">
        <w:rPr>
          <w:rFonts w:ascii="Times New Roman" w:eastAsia="Times New Roman" w:hAnsi="Times New Roman" w:cs="David" w:hint="cs"/>
          <w:sz w:val="24"/>
          <w:szCs w:val="24"/>
          <w:rtl/>
        </w:rPr>
        <w:t>היה</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והפר</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הקבלן</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את</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הוראות קב"ט</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בית</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החולים</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פיצוי</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בסך</w:t>
      </w:r>
      <w:r w:rsidRPr="00D1022B">
        <w:rPr>
          <w:rFonts w:ascii="Times New Roman" w:eastAsia="Times New Roman" w:hAnsi="Times New Roman" w:cs="David"/>
          <w:sz w:val="24"/>
          <w:szCs w:val="24"/>
          <w:rtl/>
        </w:rPr>
        <w:t xml:space="preserve"> 1,000 </w:t>
      </w:r>
      <w:r w:rsidRPr="00D1022B">
        <w:rPr>
          <w:rFonts w:ascii="Times New Roman" w:eastAsia="Times New Roman" w:hAnsi="Times New Roman" w:cs="David" w:hint="cs"/>
          <w:sz w:val="24"/>
          <w:szCs w:val="24"/>
          <w:rtl/>
        </w:rPr>
        <w:t>₪</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בגין</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כל</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הפרה</w:t>
      </w:r>
      <w:r w:rsidRPr="00D1022B">
        <w:rPr>
          <w:rFonts w:ascii="Times New Roman" w:eastAsia="Times New Roman" w:hAnsi="Times New Roman" w:cs="David"/>
          <w:sz w:val="24"/>
          <w:szCs w:val="24"/>
          <w:rtl/>
        </w:rPr>
        <w:t>.</w:t>
      </w:r>
    </w:p>
    <w:p w:rsidR="00D1022B" w:rsidRPr="00D1022B" w:rsidRDefault="00D1022B" w:rsidP="00D1022B">
      <w:pPr>
        <w:spacing w:after="0" w:line="240" w:lineRule="auto"/>
        <w:ind w:left="-1416" w:right="720"/>
        <w:rPr>
          <w:rFonts w:ascii="Times New Roman" w:eastAsia="Times New Roman" w:hAnsi="Times New Roman" w:cs="David"/>
          <w:sz w:val="24"/>
          <w:szCs w:val="24"/>
        </w:rPr>
      </w:pPr>
    </w:p>
    <w:p w:rsidR="002E5193" w:rsidRPr="00D1022B" w:rsidRDefault="002E5193" w:rsidP="002E5193">
      <w:pPr>
        <w:spacing w:after="0" w:line="240" w:lineRule="auto"/>
        <w:ind w:left="-1416" w:right="720"/>
        <w:rPr>
          <w:rFonts w:ascii="Times New Roman" w:eastAsia="Times New Roman" w:hAnsi="Times New Roman" w:cs="David"/>
          <w:sz w:val="24"/>
          <w:szCs w:val="24"/>
        </w:rPr>
      </w:pPr>
    </w:p>
    <w:p w:rsidR="002E5193" w:rsidRPr="003C19E7" w:rsidRDefault="002E5193" w:rsidP="005D56EE">
      <w:pPr>
        <w:numPr>
          <w:ilvl w:val="1"/>
          <w:numId w:val="18"/>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השתמש המזמין בזכותו לבטל הסכם כמפורט בסעיף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או על פי כל דין , לא תהא לקבלן עילת תביעה כלשהי כנגד המזמין עקב כך</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והקבלן מוותר בזאת על כל תביעה, פיצוי או </w:t>
      </w:r>
      <w:r w:rsidRPr="003C19E7">
        <w:rPr>
          <w:rFonts w:ascii="Times New Roman" w:eastAsia="Times New Roman" w:hAnsi="Times New Roman" w:cs="David"/>
          <w:sz w:val="24"/>
          <w:szCs w:val="24"/>
          <w:rtl/>
        </w:rPr>
        <w:lastRenderedPageBreak/>
        <w:t>תשלום כלשהם בקשר לכל היזק , הפסד או פגיעה שנגרמו או עלולים להיגרם לו, עקב ביטול ההסכם או הפסקתו.</w:t>
      </w:r>
    </w:p>
    <w:p w:rsidR="002E5193" w:rsidRDefault="002E5193" w:rsidP="002E5193">
      <w:pPr>
        <w:spacing w:after="0" w:line="240" w:lineRule="auto"/>
        <w:ind w:left="426"/>
        <w:rPr>
          <w:rFonts w:ascii="Times New Roman" w:eastAsia="Times New Roman" w:hAnsi="Times New Roman" w:cs="David"/>
          <w:sz w:val="24"/>
          <w:szCs w:val="24"/>
          <w:rtl/>
        </w:rPr>
      </w:pPr>
    </w:p>
    <w:p w:rsidR="009C745D" w:rsidRPr="003C19E7" w:rsidRDefault="009C745D" w:rsidP="002E5193">
      <w:pPr>
        <w:spacing w:after="0" w:line="240" w:lineRule="auto"/>
        <w:ind w:left="426"/>
        <w:rPr>
          <w:rFonts w:ascii="Times New Roman" w:eastAsia="Times New Roman" w:hAnsi="Times New Roman" w:cs="David"/>
          <w:sz w:val="24"/>
          <w:szCs w:val="24"/>
        </w:rPr>
      </w:pPr>
    </w:p>
    <w:p w:rsidR="008B5762" w:rsidRPr="008B5762" w:rsidRDefault="008B5762" w:rsidP="005D56EE">
      <w:pPr>
        <w:numPr>
          <w:ilvl w:val="0"/>
          <w:numId w:val="18"/>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8B5762">
        <w:rPr>
          <w:rFonts w:ascii="Times New Roman" w:eastAsia="Times New Roman" w:hAnsi="Times New Roman" w:cs="David" w:hint="cs"/>
          <w:b/>
          <w:bCs/>
          <w:sz w:val="24"/>
          <w:szCs w:val="24"/>
          <w:u w:val="single"/>
          <w:rtl/>
        </w:rPr>
        <w:t>הודעות</w:t>
      </w:r>
    </w:p>
    <w:p w:rsidR="008B5762" w:rsidRPr="008B5762" w:rsidRDefault="008B5762" w:rsidP="008B5762">
      <w:pPr>
        <w:spacing w:after="0" w:line="240" w:lineRule="auto"/>
        <w:ind w:right="720"/>
        <w:rPr>
          <w:rFonts w:ascii="Times New Roman" w:eastAsia="Times New Roman" w:hAnsi="Times New Roman" w:cs="David"/>
          <w:sz w:val="24"/>
          <w:szCs w:val="24"/>
        </w:rPr>
      </w:pPr>
      <w:r w:rsidRPr="008B5762">
        <w:rPr>
          <w:rFonts w:ascii="Times New Roman" w:eastAsia="Times New Roman" w:hAnsi="Times New Roman" w:cs="David" w:hint="cs"/>
          <w:sz w:val="24"/>
          <w:szCs w:val="24"/>
          <w:rtl/>
        </w:rPr>
        <w:t>כל ההודעות בקשר עם הסכם זה תהינה באמצעות הדואר האלקטרוני ותחשבנה כאילו הגיעו ליעדן תוך 48 שעות ממועד שליחתן.</w:t>
      </w:r>
    </w:p>
    <w:p w:rsidR="008B5762" w:rsidRPr="008B5762" w:rsidRDefault="008B5762" w:rsidP="008B5762">
      <w:pPr>
        <w:spacing w:after="0" w:line="240" w:lineRule="auto"/>
        <w:ind w:left="426" w:right="720"/>
        <w:rPr>
          <w:rFonts w:ascii="Times New Roman" w:eastAsia="Times New Roman" w:hAnsi="Times New Roman" w:cs="David"/>
          <w:sz w:val="24"/>
          <w:szCs w:val="24"/>
        </w:rPr>
      </w:pPr>
    </w:p>
    <w:p w:rsidR="008B5762" w:rsidRPr="008B5762" w:rsidRDefault="008B5762" w:rsidP="008B5762">
      <w:pPr>
        <w:spacing w:after="0" w:line="240" w:lineRule="auto"/>
        <w:rPr>
          <w:rFonts w:ascii="Times New Roman" w:eastAsia="Times New Roman" w:hAnsi="Times New Roman" w:cs="David"/>
          <w:sz w:val="24"/>
          <w:szCs w:val="24"/>
          <w:rtl/>
        </w:rPr>
      </w:pPr>
      <w:r w:rsidRPr="008B5762">
        <w:rPr>
          <w:rFonts w:ascii="Times New Roman" w:eastAsia="Times New Roman" w:hAnsi="Times New Roman" w:cs="David"/>
          <w:sz w:val="24"/>
          <w:szCs w:val="24"/>
          <w:rtl/>
        </w:rPr>
        <w:t xml:space="preserve">מען הצדדים למסירת הודעות לעניין ההסכם- </w:t>
      </w:r>
    </w:p>
    <w:p w:rsidR="008B5762" w:rsidRPr="008B5762" w:rsidRDefault="008B5762" w:rsidP="008B5762">
      <w:pPr>
        <w:spacing w:after="0" w:line="240" w:lineRule="auto"/>
        <w:rPr>
          <w:rFonts w:ascii="Times New Roman" w:eastAsia="Times New Roman" w:hAnsi="Times New Roman" w:cs="David"/>
          <w:sz w:val="24"/>
          <w:szCs w:val="24"/>
          <w:rtl/>
        </w:rPr>
      </w:pPr>
    </w:p>
    <w:tbl>
      <w:tblPr>
        <w:tblStyle w:val="16"/>
        <w:bidiVisual/>
        <w:tblW w:w="0" w:type="auto"/>
        <w:tblInd w:w="334" w:type="dxa"/>
        <w:tblLook w:val="04A0" w:firstRow="1" w:lastRow="0" w:firstColumn="1" w:lastColumn="0" w:noHBand="0" w:noVBand="1"/>
      </w:tblPr>
      <w:tblGrid>
        <w:gridCol w:w="1814"/>
        <w:gridCol w:w="3309"/>
        <w:gridCol w:w="2839"/>
      </w:tblGrid>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b/>
                <w:bCs/>
                <w:sz w:val="24"/>
                <w:szCs w:val="24"/>
                <w:rtl/>
              </w:rPr>
            </w:pPr>
            <w:r w:rsidRPr="008B5762">
              <w:rPr>
                <w:rFonts w:ascii="Tahoma" w:eastAsiaTheme="minorHAnsi" w:hAnsi="Tahoma" w:cs="David" w:hint="cs"/>
                <w:b/>
                <w:bCs/>
                <w:sz w:val="24"/>
                <w:szCs w:val="24"/>
                <w:rtl/>
              </w:rPr>
              <w:t>המרכז</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הרפואי</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הגריאטרי</w:t>
            </w:r>
            <w:r w:rsidRPr="008B5762">
              <w:rPr>
                <w:rFonts w:ascii="Tahoma" w:eastAsiaTheme="minorHAnsi" w:hAnsi="Tahoma" w:cs="David"/>
                <w:b/>
                <w:bCs/>
                <w:sz w:val="24"/>
                <w:szCs w:val="24"/>
                <w:rtl/>
              </w:rPr>
              <w:t xml:space="preserve"> </w:t>
            </w:r>
          </w:p>
          <w:p w:rsidR="008B5762" w:rsidRPr="008B5762" w:rsidRDefault="008B5762" w:rsidP="008B5762">
            <w:pPr>
              <w:tabs>
                <w:tab w:val="left" w:pos="759"/>
                <w:tab w:val="left" w:pos="9605"/>
              </w:tabs>
              <w:spacing w:after="200" w:line="276" w:lineRule="auto"/>
              <w:rPr>
                <w:rFonts w:ascii="Tahoma" w:eastAsiaTheme="minorHAnsi" w:hAnsi="Tahoma" w:cs="David"/>
                <w:b/>
                <w:bCs/>
                <w:sz w:val="24"/>
                <w:szCs w:val="24"/>
                <w:rtl/>
              </w:rPr>
            </w:pPr>
            <w:r w:rsidRPr="008B5762">
              <w:rPr>
                <w:rFonts w:ascii="Tahoma" w:eastAsiaTheme="minorHAnsi" w:hAnsi="Tahoma" w:cs="David" w:hint="cs"/>
                <w:b/>
                <w:bCs/>
                <w:sz w:val="24"/>
                <w:szCs w:val="24"/>
                <w:rtl/>
              </w:rPr>
              <w:t>ביה</w:t>
            </w:r>
            <w:r w:rsidRPr="008B5762">
              <w:rPr>
                <w:rFonts w:ascii="Tahoma" w:eastAsiaTheme="minorHAnsi" w:hAnsi="Tahoma" w:cs="David"/>
                <w:b/>
                <w:bCs/>
                <w:sz w:val="24"/>
                <w:szCs w:val="24"/>
                <w:rtl/>
              </w:rPr>
              <w:t>"</w:t>
            </w:r>
            <w:r w:rsidRPr="008B5762">
              <w:rPr>
                <w:rFonts w:ascii="Tahoma" w:eastAsiaTheme="minorHAnsi" w:hAnsi="Tahoma" w:cs="David" w:hint="cs"/>
                <w:b/>
                <w:bCs/>
                <w:sz w:val="24"/>
                <w:szCs w:val="24"/>
                <w:rtl/>
              </w:rPr>
              <w:t>ח</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שמואל</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הרופא</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b/>
                <w:bCs/>
                <w:sz w:val="24"/>
                <w:szCs w:val="24"/>
                <w:rtl/>
              </w:rPr>
            </w:pPr>
            <w:r w:rsidRPr="008B5762">
              <w:rPr>
                <w:rFonts w:ascii="Tahoma" w:eastAsiaTheme="minorHAnsi" w:hAnsi="Tahoma" w:cs="David" w:hint="cs"/>
                <w:b/>
                <w:bCs/>
                <w:sz w:val="24"/>
                <w:szCs w:val="24"/>
                <w:rtl/>
              </w:rPr>
              <w:t>קבלן</w:t>
            </w:r>
          </w:p>
          <w:p w:rsidR="008B5762" w:rsidRPr="008B5762" w:rsidRDefault="008B5762" w:rsidP="008B5762">
            <w:pPr>
              <w:tabs>
                <w:tab w:val="left" w:pos="759"/>
                <w:tab w:val="left" w:pos="9605"/>
              </w:tabs>
              <w:spacing w:after="200" w:line="276" w:lineRule="auto"/>
              <w:jc w:val="both"/>
              <w:rPr>
                <w:rFonts w:ascii="Tahoma" w:eastAsiaTheme="minorHAnsi" w:hAnsi="Tahoma" w:cs="David"/>
                <w:b/>
                <w:bCs/>
                <w:sz w:val="24"/>
                <w:szCs w:val="24"/>
                <w:rtl/>
              </w:rPr>
            </w:pPr>
          </w:p>
          <w:p w:rsidR="008B5762" w:rsidRPr="008B5762" w:rsidRDefault="008B5762" w:rsidP="008B5762">
            <w:pPr>
              <w:tabs>
                <w:tab w:val="left" w:pos="759"/>
                <w:tab w:val="left" w:pos="9605"/>
              </w:tabs>
              <w:spacing w:after="200" w:line="276" w:lineRule="auto"/>
              <w:jc w:val="both"/>
              <w:rPr>
                <w:rFonts w:ascii="Tahoma" w:eastAsiaTheme="minorHAnsi" w:hAnsi="Tahoma" w:cs="David"/>
                <w:b/>
                <w:bCs/>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נציג</w:t>
            </w: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sz w:val="24"/>
                <w:szCs w:val="24"/>
                <w:rtl/>
              </w:rPr>
            </w:pPr>
            <w:r w:rsidRPr="008B5762">
              <w:rPr>
                <w:rFonts w:ascii="Tahoma" w:eastAsiaTheme="minorHAnsi" w:hAnsi="Tahoma" w:cs="David" w:hint="cs"/>
                <w:sz w:val="24"/>
                <w:szCs w:val="24"/>
                <w:rtl/>
              </w:rPr>
              <w:t>משה אבשלום</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תפקיד</w:t>
            </w: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sz w:val="24"/>
                <w:szCs w:val="24"/>
                <w:rtl/>
              </w:rPr>
            </w:pPr>
            <w:r w:rsidRPr="008B5762">
              <w:rPr>
                <w:rFonts w:ascii="Tahoma" w:eastAsiaTheme="minorHAnsi" w:hAnsi="Tahoma" w:cs="David" w:hint="cs"/>
                <w:sz w:val="24"/>
                <w:szCs w:val="24"/>
                <w:rtl/>
              </w:rPr>
              <w:t>סגן המנהלת האדמיניסטרטיבית</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טלפון</w:t>
            </w: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sz w:val="24"/>
                <w:szCs w:val="24"/>
                <w:rtl/>
              </w:rPr>
            </w:pPr>
            <w:r w:rsidRPr="008B5762">
              <w:rPr>
                <w:rFonts w:ascii="Tahoma" w:eastAsiaTheme="minorHAnsi" w:hAnsi="Tahoma" w:cs="David" w:hint="cs"/>
                <w:sz w:val="24"/>
                <w:szCs w:val="24"/>
                <w:rtl/>
              </w:rPr>
              <w:t>08-9258830</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דואר</w:t>
            </w:r>
            <w:r w:rsidRPr="008B5762">
              <w:rPr>
                <w:rFonts w:ascii="Tahoma" w:eastAsiaTheme="minorHAnsi" w:hAnsi="Tahoma" w:cs="David"/>
                <w:sz w:val="24"/>
                <w:szCs w:val="24"/>
                <w:rtl/>
              </w:rPr>
              <w:t xml:space="preserve"> </w:t>
            </w:r>
            <w:r w:rsidRPr="008B5762">
              <w:rPr>
                <w:rFonts w:ascii="Tahoma" w:eastAsiaTheme="minorHAnsi" w:hAnsi="Tahoma" w:cs="David" w:hint="cs"/>
                <w:sz w:val="24"/>
                <w:szCs w:val="24"/>
                <w:rtl/>
              </w:rPr>
              <w:t>אלקטרוני</w:t>
            </w:r>
          </w:p>
        </w:tc>
        <w:tc>
          <w:tcPr>
            <w:tcW w:w="2927" w:type="dxa"/>
          </w:tcPr>
          <w:p w:rsidR="008B5762" w:rsidRPr="008B5762" w:rsidRDefault="001524AD" w:rsidP="008B5762">
            <w:pPr>
              <w:tabs>
                <w:tab w:val="left" w:pos="759"/>
                <w:tab w:val="left" w:pos="9605"/>
              </w:tabs>
              <w:spacing w:after="200" w:line="276" w:lineRule="auto"/>
              <w:rPr>
                <w:rFonts w:ascii="Tahoma" w:eastAsiaTheme="minorHAnsi" w:hAnsi="Tahoma" w:cs="David"/>
                <w:sz w:val="24"/>
                <w:szCs w:val="24"/>
                <w:rtl/>
              </w:rPr>
            </w:pPr>
            <w:hyperlink r:id="rId39" w:history="1">
              <w:r w:rsidR="008B5762" w:rsidRPr="008B5762">
                <w:rPr>
                  <w:rFonts w:ascii="Tahoma" w:eastAsiaTheme="minorHAnsi" w:hAnsi="Tahoma" w:cs="David"/>
                  <w:color w:val="0000FF" w:themeColor="hyperlink"/>
                  <w:sz w:val="24"/>
                  <w:szCs w:val="24"/>
                  <w:u w:val="single"/>
                </w:rPr>
                <w:t>moshe.avshalom@moh.gov.il</w:t>
              </w:r>
            </w:hyperlink>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bl>
    <w:p w:rsidR="008B5762" w:rsidRDefault="008B5762" w:rsidP="008B5762">
      <w:pPr>
        <w:spacing w:after="0" w:line="240" w:lineRule="auto"/>
        <w:rPr>
          <w:rFonts w:ascii="Times New Roman" w:eastAsia="Times New Roman" w:hAnsi="Times New Roman" w:cs="David"/>
          <w:sz w:val="24"/>
          <w:szCs w:val="24"/>
          <w:rtl/>
        </w:rPr>
      </w:pPr>
    </w:p>
    <w:p w:rsidR="008B5762" w:rsidRDefault="008B5762" w:rsidP="008B5762">
      <w:pPr>
        <w:spacing w:after="0" w:line="240" w:lineRule="auto"/>
        <w:rPr>
          <w:rFonts w:ascii="Times New Roman" w:eastAsia="Times New Roman" w:hAnsi="Times New Roman" w:cs="David"/>
          <w:sz w:val="24"/>
          <w:szCs w:val="24"/>
          <w:rtl/>
        </w:rPr>
      </w:pPr>
    </w:p>
    <w:p w:rsidR="008B5762" w:rsidRDefault="008B5762" w:rsidP="008B5762">
      <w:pPr>
        <w:spacing w:after="0" w:line="240" w:lineRule="auto"/>
        <w:rPr>
          <w:rFonts w:ascii="Times New Roman" w:eastAsia="Times New Roman" w:hAnsi="Times New Roman" w:cs="David"/>
          <w:sz w:val="24"/>
          <w:szCs w:val="24"/>
          <w:rtl/>
        </w:rPr>
      </w:pPr>
    </w:p>
    <w:p w:rsidR="008B5762" w:rsidRPr="008B5762" w:rsidRDefault="008B5762" w:rsidP="008B5762">
      <w:pPr>
        <w:spacing w:after="0" w:line="240" w:lineRule="auto"/>
        <w:rPr>
          <w:rFonts w:ascii="Times New Roman" w:eastAsia="Times New Roman" w:hAnsi="Times New Roman" w:cs="David"/>
          <w:sz w:val="24"/>
          <w:szCs w:val="24"/>
          <w:rtl/>
        </w:rPr>
      </w:pPr>
    </w:p>
    <w:p w:rsidR="008B5762" w:rsidRPr="008B5762" w:rsidRDefault="008B5762" w:rsidP="005D56EE">
      <w:pPr>
        <w:numPr>
          <w:ilvl w:val="0"/>
          <w:numId w:val="18"/>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8B5762">
        <w:rPr>
          <w:rFonts w:ascii="Times New Roman" w:eastAsia="Times New Roman" w:hAnsi="Times New Roman" w:cs="David"/>
          <w:b/>
          <w:bCs/>
          <w:sz w:val="24"/>
          <w:szCs w:val="24"/>
          <w:u w:val="single"/>
          <w:rtl/>
        </w:rPr>
        <w:t>קביעת מקום השיפוט</w:t>
      </w:r>
    </w:p>
    <w:p w:rsidR="008B5762" w:rsidRPr="008B5762" w:rsidRDefault="008B5762" w:rsidP="008B5762">
      <w:pPr>
        <w:tabs>
          <w:tab w:val="left" w:pos="140"/>
          <w:tab w:val="left" w:pos="9335"/>
        </w:tabs>
        <w:spacing w:after="0" w:line="240" w:lineRule="auto"/>
        <w:ind w:left="-144"/>
        <w:jc w:val="both"/>
        <w:rPr>
          <w:rFonts w:ascii="Tahoma" w:eastAsia="Times New Roman" w:hAnsi="Tahoma" w:cs="David"/>
          <w:b/>
          <w:bCs/>
          <w:sz w:val="24"/>
          <w:szCs w:val="24"/>
          <w:u w:val="single"/>
          <w:rtl/>
        </w:rPr>
      </w:pPr>
    </w:p>
    <w:p w:rsidR="008B5762" w:rsidRPr="008B5762" w:rsidRDefault="008B5762" w:rsidP="008B5762">
      <w:pPr>
        <w:spacing w:after="0" w:line="240" w:lineRule="auto"/>
        <w:ind w:left="426"/>
        <w:rPr>
          <w:rFonts w:ascii="Times New Roman" w:eastAsia="Times New Roman" w:hAnsi="Times New Roman" w:cs="David"/>
          <w:sz w:val="24"/>
          <w:szCs w:val="24"/>
          <w:rtl/>
        </w:rPr>
      </w:pPr>
      <w:r w:rsidRPr="008B5762">
        <w:rPr>
          <w:rFonts w:ascii="Times New Roman" w:eastAsia="Times New Roman" w:hAnsi="Times New Roman" w:cs="David"/>
          <w:sz w:val="24"/>
          <w:szCs w:val="24"/>
          <w:rtl/>
        </w:rPr>
        <w:t>מקום השיפוט הייחודי בכול הקשור להסכם זה</w:t>
      </w:r>
      <w:r w:rsidRPr="008B5762">
        <w:rPr>
          <w:rFonts w:ascii="Times New Roman" w:eastAsia="Times New Roman" w:hAnsi="Times New Roman" w:cs="David" w:hint="cs"/>
          <w:sz w:val="24"/>
          <w:szCs w:val="24"/>
          <w:rtl/>
        </w:rPr>
        <w:t>,</w:t>
      </w:r>
      <w:r w:rsidRPr="008B5762">
        <w:rPr>
          <w:rFonts w:ascii="Times New Roman" w:eastAsia="Times New Roman" w:hAnsi="Times New Roman" w:cs="David"/>
          <w:sz w:val="24"/>
          <w:szCs w:val="24"/>
          <w:rtl/>
        </w:rPr>
        <w:t xml:space="preserve"> לרבות הפרתו</w:t>
      </w:r>
      <w:r w:rsidRPr="008B5762">
        <w:rPr>
          <w:rFonts w:ascii="Times New Roman" w:eastAsia="Times New Roman" w:hAnsi="Times New Roman" w:cs="David" w:hint="cs"/>
          <w:sz w:val="24"/>
          <w:szCs w:val="24"/>
          <w:rtl/>
        </w:rPr>
        <w:t>,</w:t>
      </w:r>
      <w:r w:rsidRPr="008B5762">
        <w:rPr>
          <w:rFonts w:ascii="Times New Roman" w:eastAsia="Times New Roman" w:hAnsi="Times New Roman" w:cs="David"/>
          <w:sz w:val="24"/>
          <w:szCs w:val="24"/>
          <w:rtl/>
        </w:rPr>
        <w:t xml:space="preserve"> יהיה בבית משפט באזור שיפוט </w:t>
      </w:r>
      <w:r w:rsidRPr="008B5762">
        <w:rPr>
          <w:rFonts w:ascii="Times New Roman" w:eastAsia="Times New Roman" w:hAnsi="Times New Roman" w:cs="David" w:hint="cs"/>
          <w:sz w:val="24"/>
          <w:szCs w:val="24"/>
          <w:rtl/>
        </w:rPr>
        <w:t xml:space="preserve">במחוז </w:t>
      </w:r>
      <w:r w:rsidRPr="008B5762">
        <w:rPr>
          <w:rFonts w:ascii="Times New Roman" w:eastAsia="Times New Roman" w:hAnsi="Times New Roman" w:cs="David"/>
          <w:sz w:val="24"/>
          <w:szCs w:val="24"/>
          <w:rtl/>
        </w:rPr>
        <w:t xml:space="preserve">המרכז </w:t>
      </w:r>
      <w:r w:rsidRPr="008B5762">
        <w:rPr>
          <w:rFonts w:ascii="Times New Roman" w:eastAsia="Times New Roman" w:hAnsi="Times New Roman" w:cs="David" w:hint="cs"/>
          <w:sz w:val="24"/>
          <w:szCs w:val="24"/>
          <w:rtl/>
        </w:rPr>
        <w:t xml:space="preserve">בו נמצא המרכז </w:t>
      </w:r>
      <w:r w:rsidRPr="008B5762">
        <w:rPr>
          <w:rFonts w:ascii="Times New Roman" w:eastAsia="Times New Roman" w:hAnsi="Times New Roman" w:cs="David"/>
          <w:sz w:val="24"/>
          <w:szCs w:val="24"/>
          <w:rtl/>
        </w:rPr>
        <w:t xml:space="preserve">הרפואי </w:t>
      </w:r>
      <w:r w:rsidRPr="008B5762">
        <w:rPr>
          <w:rFonts w:ascii="Times New Roman" w:eastAsia="Times New Roman" w:hAnsi="Times New Roman" w:cs="David" w:hint="cs"/>
          <w:sz w:val="24"/>
          <w:szCs w:val="24"/>
          <w:rtl/>
        </w:rPr>
        <w:t>הגריאטרי בית החולים "</w:t>
      </w:r>
      <w:r w:rsidRPr="008B5762">
        <w:rPr>
          <w:rFonts w:ascii="Times New Roman" w:eastAsia="Times New Roman" w:hAnsi="Times New Roman" w:cs="David"/>
          <w:sz w:val="24"/>
          <w:szCs w:val="24"/>
          <w:rtl/>
        </w:rPr>
        <w:t>שמואל הרופא</w:t>
      </w:r>
      <w:r w:rsidRPr="008B5762">
        <w:rPr>
          <w:rFonts w:ascii="Times New Roman" w:eastAsia="Times New Roman" w:hAnsi="Times New Roman" w:cs="David" w:hint="cs"/>
          <w:sz w:val="24"/>
          <w:szCs w:val="24"/>
          <w:rtl/>
        </w:rPr>
        <w:t>"</w:t>
      </w:r>
      <w:r w:rsidRPr="008B5762">
        <w:rPr>
          <w:rFonts w:ascii="Times New Roman" w:eastAsia="Times New Roman" w:hAnsi="Times New Roman" w:cs="David"/>
          <w:sz w:val="24"/>
          <w:szCs w:val="24"/>
          <w:rtl/>
        </w:rPr>
        <w:t>.</w:t>
      </w:r>
    </w:p>
    <w:p w:rsidR="008B5762" w:rsidRPr="008B5762" w:rsidRDefault="008B5762" w:rsidP="008B5762">
      <w:pPr>
        <w:spacing w:after="0" w:line="240" w:lineRule="auto"/>
        <w:ind w:left="426"/>
        <w:rPr>
          <w:rFonts w:ascii="Times New Roman" w:eastAsia="Times New Roman" w:hAnsi="Times New Roman" w:cs="David"/>
          <w:sz w:val="24"/>
          <w:szCs w:val="24"/>
          <w:rtl/>
        </w:rPr>
      </w:pPr>
      <w:r w:rsidRPr="008B5762">
        <w:rPr>
          <w:rFonts w:ascii="Times New Roman" w:eastAsia="Times New Roman" w:hAnsi="Times New Roman" w:cs="David"/>
          <w:sz w:val="24"/>
          <w:szCs w:val="24"/>
          <w:rtl/>
        </w:rPr>
        <w:tab/>
      </w:r>
      <w:r w:rsidRPr="008B5762">
        <w:rPr>
          <w:rFonts w:ascii="Times New Roman" w:eastAsia="Times New Roman" w:hAnsi="Times New Roman" w:cs="David"/>
          <w:sz w:val="24"/>
          <w:szCs w:val="24"/>
          <w:rtl/>
        </w:rPr>
        <w:tab/>
      </w:r>
    </w:p>
    <w:p w:rsidR="008B5762" w:rsidRPr="008B5762" w:rsidRDefault="008B5762" w:rsidP="008B5762">
      <w:pPr>
        <w:spacing w:after="0" w:line="240" w:lineRule="auto"/>
        <w:ind w:left="426"/>
        <w:rPr>
          <w:rFonts w:ascii="Times New Roman" w:eastAsia="Times New Roman" w:hAnsi="Times New Roman" w:cs="David"/>
          <w:sz w:val="24"/>
          <w:szCs w:val="24"/>
          <w:rtl/>
        </w:rPr>
      </w:pPr>
    </w:p>
    <w:p w:rsidR="008B5762" w:rsidRPr="008B5762" w:rsidRDefault="008B5762" w:rsidP="008B5762">
      <w:pPr>
        <w:spacing w:after="0" w:line="240" w:lineRule="auto"/>
        <w:jc w:val="center"/>
        <w:rPr>
          <w:rFonts w:ascii="Times New Roman" w:eastAsia="Times New Roman" w:hAnsi="Times New Roman" w:cs="David"/>
          <w:b/>
          <w:bCs/>
          <w:sz w:val="24"/>
          <w:szCs w:val="24"/>
          <w:rtl/>
        </w:rPr>
      </w:pPr>
      <w:r w:rsidRPr="008B5762">
        <w:rPr>
          <w:rFonts w:ascii="Times New Roman" w:eastAsia="Times New Roman" w:hAnsi="Times New Roman" w:cs="David"/>
          <w:b/>
          <w:bCs/>
          <w:sz w:val="24"/>
          <w:szCs w:val="24"/>
          <w:rtl/>
        </w:rPr>
        <w:t>ו ל ר א י ה    ב א נ ו     ע ל    ה ח ת ו ם :</w:t>
      </w:r>
    </w:p>
    <w:p w:rsidR="008B5762" w:rsidRPr="008B5762" w:rsidRDefault="008B5762" w:rsidP="008B5762">
      <w:pPr>
        <w:spacing w:after="0" w:line="240" w:lineRule="auto"/>
        <w:jc w:val="both"/>
        <w:rPr>
          <w:rFonts w:ascii="Times New Roman" w:eastAsia="Times New Roman" w:hAnsi="Times New Roman" w:cs="David"/>
          <w:sz w:val="24"/>
          <w:szCs w:val="24"/>
          <w:rtl/>
        </w:rPr>
      </w:pPr>
    </w:p>
    <w:p w:rsidR="008B5762" w:rsidRPr="008B5762" w:rsidRDefault="008B5762" w:rsidP="008B5762">
      <w:pPr>
        <w:spacing w:after="0" w:line="240" w:lineRule="auto"/>
        <w:jc w:val="both"/>
        <w:rPr>
          <w:rFonts w:ascii="Times New Roman" w:eastAsia="Times New Roman" w:hAnsi="Times New Roman" w:cs="David"/>
          <w:sz w:val="24"/>
          <w:szCs w:val="24"/>
          <w:rtl/>
        </w:rPr>
      </w:pPr>
      <w:r w:rsidRPr="008B5762">
        <w:rPr>
          <w:rFonts w:ascii="Times New Roman" w:eastAsia="Times New Roman" w:hAnsi="Times New Roman" w:cs="David"/>
          <w:sz w:val="24"/>
          <w:szCs w:val="24"/>
        </w:rPr>
        <w:t>____________________</w:t>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t>_____________________</w:t>
      </w:r>
    </w:p>
    <w:p w:rsidR="008B5762" w:rsidRPr="008B5762" w:rsidRDefault="008B5762" w:rsidP="008B5762">
      <w:pPr>
        <w:spacing w:after="0" w:line="240" w:lineRule="auto"/>
        <w:rPr>
          <w:rFonts w:ascii="Times New Roman" w:eastAsia="Times New Roman" w:hAnsi="Times New Roman" w:cs="David"/>
          <w:b/>
          <w:bCs/>
          <w:sz w:val="24"/>
          <w:szCs w:val="24"/>
          <w:rtl/>
        </w:rPr>
      </w:pPr>
      <w:r w:rsidRPr="008B5762">
        <w:rPr>
          <w:rFonts w:ascii="Times New Roman" w:eastAsia="Times New Roman" w:hAnsi="Times New Roman" w:cs="David"/>
          <w:b/>
          <w:bCs/>
          <w:sz w:val="24"/>
          <w:szCs w:val="24"/>
          <w:rtl/>
        </w:rPr>
        <w:t xml:space="preserve">המרכז הרפואי </w:t>
      </w:r>
      <w:r w:rsidRPr="008B5762">
        <w:rPr>
          <w:rFonts w:ascii="Times New Roman" w:eastAsia="Times New Roman" w:hAnsi="Times New Roman" w:cs="David" w:hint="cs"/>
          <w:b/>
          <w:bCs/>
          <w:sz w:val="24"/>
          <w:szCs w:val="24"/>
          <w:rtl/>
        </w:rPr>
        <w:t xml:space="preserve">הגריאטרי </w:t>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t>הקבלן (שם מלא וחותמת)</w:t>
      </w:r>
    </w:p>
    <w:p w:rsidR="008B5762" w:rsidRPr="008B5762" w:rsidRDefault="008B5762" w:rsidP="008B5762">
      <w:pPr>
        <w:spacing w:after="0" w:line="240" w:lineRule="auto"/>
        <w:rPr>
          <w:rFonts w:ascii="Times New Roman" w:eastAsia="Times New Roman" w:hAnsi="Times New Roman" w:cs="David"/>
          <w:sz w:val="24"/>
          <w:szCs w:val="24"/>
          <w:rtl/>
        </w:rPr>
      </w:pPr>
      <w:r w:rsidRPr="008B5762">
        <w:rPr>
          <w:rFonts w:ascii="Times New Roman" w:eastAsia="Times New Roman" w:hAnsi="Times New Roman" w:cs="David" w:hint="cs"/>
          <w:b/>
          <w:bCs/>
          <w:sz w:val="24"/>
          <w:szCs w:val="24"/>
          <w:rtl/>
        </w:rPr>
        <w:t>בית החולים</w:t>
      </w:r>
      <w:r w:rsidRPr="008B5762">
        <w:rPr>
          <w:rFonts w:ascii="Times New Roman" w:eastAsia="Times New Roman" w:hAnsi="Times New Roman" w:cs="David"/>
          <w:b/>
          <w:bCs/>
          <w:sz w:val="24"/>
          <w:szCs w:val="24"/>
          <w:rtl/>
        </w:rPr>
        <w:t xml:space="preserve"> "</w:t>
      </w:r>
      <w:r w:rsidRPr="008B5762">
        <w:rPr>
          <w:rFonts w:ascii="Times New Roman" w:eastAsia="Times New Roman" w:hAnsi="Times New Roman" w:cs="David" w:hint="cs"/>
          <w:b/>
          <w:bCs/>
          <w:sz w:val="24"/>
          <w:szCs w:val="24"/>
          <w:rtl/>
        </w:rPr>
        <w:t>שמואל</w:t>
      </w:r>
      <w:r w:rsidRPr="008B5762">
        <w:rPr>
          <w:rFonts w:ascii="Times New Roman" w:eastAsia="Times New Roman" w:hAnsi="Times New Roman" w:cs="David"/>
          <w:b/>
          <w:bCs/>
          <w:sz w:val="24"/>
          <w:szCs w:val="24"/>
          <w:rtl/>
        </w:rPr>
        <w:t xml:space="preserve"> הרופא</w:t>
      </w:r>
      <w:r w:rsidRPr="008B5762">
        <w:rPr>
          <w:rFonts w:ascii="Times New Roman" w:eastAsia="Times New Roman" w:hAnsi="Times New Roman" w:cs="David" w:hint="cs"/>
          <w:b/>
          <w:bCs/>
          <w:sz w:val="24"/>
          <w:szCs w:val="24"/>
          <w:rtl/>
        </w:rPr>
        <w:t>"</w:t>
      </w:r>
      <w:r w:rsidRPr="008B5762">
        <w:rPr>
          <w:rFonts w:ascii="Times New Roman" w:eastAsia="Times New Roman" w:hAnsi="Times New Roman" w:cs="David"/>
          <w:sz w:val="24"/>
          <w:szCs w:val="24"/>
          <w:rtl/>
        </w:rPr>
        <w:t xml:space="preserve"> </w:t>
      </w:r>
      <w:r w:rsidRPr="008B5762">
        <w:rPr>
          <w:rFonts w:ascii="Times New Roman" w:eastAsia="Times New Roman" w:hAnsi="Times New Roman" w:cs="David" w:hint="cs"/>
          <w:sz w:val="24"/>
          <w:szCs w:val="24"/>
          <w:rtl/>
        </w:rPr>
        <w:tab/>
        <w:t xml:space="preserve">        </w:t>
      </w:r>
    </w:p>
    <w:p w:rsidR="008B5762" w:rsidRDefault="002E5193" w:rsidP="002E5193">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ab/>
      </w:r>
    </w:p>
    <w:p w:rsidR="009A1E5D" w:rsidRPr="003C19E7" w:rsidRDefault="009A1E5D" w:rsidP="002E5193">
      <w:pPr>
        <w:tabs>
          <w:tab w:val="center" w:pos="4153"/>
          <w:tab w:val="right" w:pos="8306"/>
        </w:tabs>
        <w:spacing w:after="0" w:line="240" w:lineRule="auto"/>
        <w:rPr>
          <w:rFonts w:ascii="Times New Roman" w:eastAsia="Times New Roman" w:hAnsi="Times New Roman" w:cs="David"/>
          <w:sz w:val="24"/>
          <w:szCs w:val="24"/>
          <w:rtl/>
        </w:rPr>
      </w:pPr>
    </w:p>
    <w:p w:rsidR="002E5193" w:rsidRPr="003C19E7" w:rsidRDefault="002E5193" w:rsidP="008315B9">
      <w:pPr>
        <w:tabs>
          <w:tab w:val="center" w:pos="4153"/>
          <w:tab w:val="right" w:pos="8306"/>
        </w:tabs>
        <w:spacing w:after="0" w:line="240" w:lineRule="auto"/>
        <w:rPr>
          <w:rFonts w:ascii="Courier New" w:eastAsia="Times New Roman" w:hAnsi="Courier New" w:cs="David"/>
          <w:sz w:val="24"/>
          <w:szCs w:val="24"/>
          <w:lang w:eastAsia="he-IL"/>
        </w:rPr>
      </w:pP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b/>
          <w:bCs/>
          <w:sz w:val="24"/>
          <w:szCs w:val="24"/>
          <w:rtl/>
        </w:rPr>
        <w:t xml:space="preserve">    </w:t>
      </w:r>
    </w:p>
    <w:p w:rsidR="009F695E" w:rsidRPr="002809C6" w:rsidRDefault="002E5193" w:rsidP="009F695E">
      <w:pPr>
        <w:spacing w:after="0" w:line="360" w:lineRule="auto"/>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8"/>
          <w:szCs w:val="28"/>
          <w:rtl/>
        </w:rPr>
        <w:tab/>
      </w:r>
    </w:p>
    <w:p w:rsidR="002E5193" w:rsidRPr="002809C6" w:rsidRDefault="002E5193" w:rsidP="00E96994">
      <w:pPr>
        <w:spacing w:after="0" w:line="240" w:lineRule="auto"/>
        <w:jc w:val="both"/>
        <w:rPr>
          <w:rFonts w:ascii="Times New Roman" w:eastAsia="Times New Roman" w:hAnsi="Times New Roman" w:cs="David"/>
          <w:sz w:val="24"/>
          <w:szCs w:val="24"/>
        </w:rPr>
      </w:pPr>
    </w:p>
    <w:sectPr w:rsidR="002E5193" w:rsidRPr="002809C6" w:rsidSect="008B5EB5">
      <w:headerReference w:type="default" r:id="rId40"/>
      <w:footerReference w:type="default" r:id="rId4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4AD" w:rsidRDefault="001524AD" w:rsidP="00527517">
      <w:pPr>
        <w:spacing w:after="0" w:line="240" w:lineRule="auto"/>
      </w:pPr>
      <w:r>
        <w:separator/>
      </w:r>
    </w:p>
  </w:endnote>
  <w:endnote w:type="continuationSeparator" w:id="0">
    <w:p w:rsidR="001524AD" w:rsidRDefault="001524AD"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avid Transparent">
    <w:charset w:val="00"/>
    <w:family w:val="swiss"/>
    <w:pitch w:val="variable"/>
    <w:sig w:usb0="00000803" w:usb1="00000000" w:usb2="00000000" w:usb3="00000000" w:csb0="00000021" w:csb1="00000000"/>
  </w:font>
  <w:font w:name="Miriam Fixed">
    <w:charset w:val="00"/>
    <w:family w:val="modern"/>
    <w:pitch w:val="fixed"/>
    <w:sig w:usb0="00000803" w:usb1="00000000" w:usb2="00000000" w:usb3="00000000" w:csb0="00000021" w:csb1="00000000"/>
  </w:font>
  <w:font w:name="Batang">
    <w:altName w:val="바탕"/>
    <w:panose1 w:val="02030600000101010101"/>
    <w:charset w:val="81"/>
    <w:family w:val="auto"/>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iriam">
    <w:altName w:val="Malgun Gothic Semilight"/>
    <w:charset w:val="00"/>
    <w:family w:val="swiss"/>
    <w:pitch w:val="variable"/>
    <w:sig w:usb0="00000000" w:usb1="00000000" w:usb2="00000000" w:usb3="00000000" w:csb0="00000021" w:csb1="00000000"/>
  </w:font>
  <w:font w:name="Courier">
    <w:altName w:val="Courier New"/>
    <w:panose1 w:val="02070409020205020404"/>
    <w:charset w:val="00"/>
    <w:family w:val="modern"/>
    <w:pitch w:val="fixed"/>
    <w:sig w:usb0="00000003" w:usb1="00000000" w:usb2="00000000" w:usb3="00000000" w:csb0="00000001" w:csb1="00000000"/>
  </w:font>
  <w:font w:name="NarkisTam">
    <w:charset w:val="B1"/>
    <w:family w:val="auto"/>
    <w:pitch w:val="variable"/>
    <w:sig w:usb0="00001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Akhbar Simplified MT">
    <w:panose1 w:val="00000000000000000000"/>
    <w:charset w:val="02"/>
    <w:family w:val="auto"/>
    <w:notTrueType/>
    <w:pitch w:val="variable"/>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Narkisim">
    <w:altName w:val="Malgun Gothic Semilight"/>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System">
    <w:panose1 w:val="00000000000000000000"/>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823958923"/>
      <w:docPartObj>
        <w:docPartGallery w:val="Page Numbers (Bottom of Page)"/>
        <w:docPartUnique/>
      </w:docPartObj>
    </w:sdtPr>
    <w:sdtEndPr>
      <w:rPr>
        <w:cs/>
      </w:rPr>
    </w:sdtEndPr>
    <w:sdtContent>
      <w:p w:rsidR="00BA11CA" w:rsidRDefault="00BA11CA">
        <w:pPr>
          <w:pStyle w:val="a9"/>
          <w:jc w:val="center"/>
          <w:rPr>
            <w:rtl/>
            <w:cs/>
          </w:rPr>
        </w:pPr>
        <w:r>
          <w:fldChar w:fldCharType="begin"/>
        </w:r>
        <w:r>
          <w:rPr>
            <w:rtl/>
            <w:cs/>
          </w:rPr>
          <w:instrText>PAGE   \* MERGEFORMAT</w:instrText>
        </w:r>
        <w:r>
          <w:fldChar w:fldCharType="separate"/>
        </w:r>
        <w:r w:rsidR="00781029" w:rsidRPr="00781029">
          <w:rPr>
            <w:noProof/>
            <w:rtl/>
            <w:lang w:val="he-IL"/>
          </w:rPr>
          <w:t>6</w:t>
        </w:r>
        <w:r>
          <w:fldChar w:fldCharType="end"/>
        </w:r>
      </w:p>
    </w:sdtContent>
  </w:sdt>
  <w:p w:rsidR="00BA11CA" w:rsidRDefault="00BA11C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4AD" w:rsidRDefault="001524AD" w:rsidP="00527517">
      <w:pPr>
        <w:spacing w:after="0" w:line="240" w:lineRule="auto"/>
      </w:pPr>
      <w:r>
        <w:separator/>
      </w:r>
    </w:p>
  </w:footnote>
  <w:footnote w:type="continuationSeparator" w:id="0">
    <w:p w:rsidR="001524AD" w:rsidRDefault="001524AD" w:rsidP="00527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1CA" w:rsidRDefault="00BA11CA" w:rsidP="00A22B6A">
    <w:pPr>
      <w:pStyle w:val="a7"/>
      <w:jc w:val="center"/>
      <w:rPr>
        <w:rFonts w:cs="David"/>
        <w:b/>
        <w:bCs/>
        <w:sz w:val="24"/>
        <w:szCs w:val="24"/>
        <w:rtl/>
      </w:rPr>
    </w:pPr>
    <w:r w:rsidRPr="00527517">
      <w:rPr>
        <w:rFonts w:cs="David" w:hint="cs"/>
        <w:b/>
        <w:bCs/>
        <w:sz w:val="24"/>
        <w:szCs w:val="24"/>
        <w:rtl/>
      </w:rPr>
      <w:t>מכרז</w:t>
    </w:r>
    <w:r>
      <w:rPr>
        <w:rFonts w:cs="David" w:hint="cs"/>
        <w:b/>
        <w:bCs/>
        <w:sz w:val="24"/>
        <w:szCs w:val="24"/>
        <w:rtl/>
      </w:rPr>
      <w:t xml:space="preserve"> 9/20</w:t>
    </w:r>
    <w:r w:rsidRPr="00527517">
      <w:rPr>
        <w:rFonts w:cs="David" w:hint="cs"/>
        <w:b/>
        <w:bCs/>
        <w:sz w:val="24"/>
        <w:szCs w:val="24"/>
        <w:rtl/>
      </w:rPr>
      <w:t xml:space="preserve"> </w:t>
    </w:r>
    <w:r>
      <w:rPr>
        <w:rFonts w:cs="David"/>
        <w:b/>
        <w:bCs/>
        <w:sz w:val="24"/>
        <w:szCs w:val="24"/>
        <w:rtl/>
      </w:rPr>
      <w:t>–</w:t>
    </w:r>
    <w:r w:rsidRPr="00527517">
      <w:rPr>
        <w:rFonts w:cs="David" w:hint="cs"/>
        <w:b/>
        <w:bCs/>
        <w:sz w:val="24"/>
        <w:szCs w:val="24"/>
        <w:rtl/>
      </w:rPr>
      <w:t xml:space="preserve"> </w:t>
    </w:r>
    <w:r w:rsidRPr="00A22B6A">
      <w:rPr>
        <w:rFonts w:cs="David"/>
        <w:b/>
        <w:bCs/>
        <w:sz w:val="24"/>
        <w:szCs w:val="24"/>
        <w:rtl/>
      </w:rPr>
      <w:t xml:space="preserve">עבודות </w:t>
    </w:r>
    <w:r>
      <w:rPr>
        <w:rFonts w:cs="David" w:hint="cs"/>
        <w:b/>
        <w:bCs/>
        <w:sz w:val="24"/>
        <w:szCs w:val="24"/>
        <w:rtl/>
      </w:rPr>
      <w:t>לאספקה ו</w:t>
    </w:r>
    <w:r w:rsidRPr="00A22B6A">
      <w:rPr>
        <w:rFonts w:cs="David"/>
        <w:b/>
        <w:bCs/>
        <w:sz w:val="24"/>
        <w:szCs w:val="24"/>
        <w:rtl/>
      </w:rPr>
      <w:t xml:space="preserve">החלפת גופי תאורה היקפית </w:t>
    </w:r>
    <w:r w:rsidRPr="00A22B6A">
      <w:rPr>
        <w:rFonts w:cs="David"/>
        <w:b/>
        <w:bCs/>
        <w:sz w:val="24"/>
        <w:szCs w:val="24"/>
      </w:rPr>
      <w:t>LED</w:t>
    </w:r>
    <w:r>
      <w:rPr>
        <w:rFonts w:cs="David"/>
        <w:b/>
        <w:bCs/>
        <w:sz w:val="24"/>
        <w:szCs w:val="24"/>
        <w:rtl/>
      </w:rPr>
      <w:t>–</w:t>
    </w:r>
    <w:r>
      <w:rPr>
        <w:rFonts w:cs="David" w:hint="cs"/>
        <w:b/>
        <w:bCs/>
        <w:sz w:val="24"/>
        <w:szCs w:val="24"/>
        <w:rtl/>
      </w:rPr>
      <w:t>ב</w:t>
    </w:r>
    <w:r w:rsidRPr="00527517">
      <w:rPr>
        <w:rFonts w:cs="David" w:hint="cs"/>
        <w:b/>
        <w:bCs/>
        <w:sz w:val="24"/>
        <w:szCs w:val="24"/>
        <w:rtl/>
      </w:rPr>
      <w:t>בי"ח "שמואל הרופא"</w:t>
    </w:r>
  </w:p>
  <w:p w:rsidR="00BA11CA" w:rsidRPr="00527517" w:rsidRDefault="00BA11CA" w:rsidP="0065702E">
    <w:pPr>
      <w:pStyle w:val="a7"/>
      <w:jc w:val="center"/>
      <w:rPr>
        <w:rFonts w:cs="David"/>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BF27E48"/>
    <w:lvl w:ilvl="0">
      <w:start w:val="1"/>
      <w:numFmt w:val="chosung"/>
      <w:pStyle w:val="a"/>
      <w:lvlText w:val=""/>
      <w:lvlJc w:val="center"/>
      <w:pPr>
        <w:tabs>
          <w:tab w:val="num" w:pos="360"/>
        </w:tabs>
        <w:ind w:left="360" w:right="360" w:hanging="360"/>
      </w:pPr>
      <w:rPr>
        <w:rFonts w:ascii="Times New Roman" w:hAnsi="Times New Roman" w:cs="Times New Roman" w:hint="default"/>
      </w:rPr>
    </w:lvl>
  </w:abstractNum>
  <w:abstractNum w:abstractNumId="1" w15:restartNumberingAfterBreak="0">
    <w:nsid w:val="FFFFFFFB"/>
    <w:multiLevelType w:val="multilevel"/>
    <w:tmpl w:val="FFFFFFFF"/>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
      <w:lvlText w:val="%1.%2.%3."/>
      <w:legacy w:legacy="1" w:legacySpace="0" w:legacyIndent="794"/>
      <w:lvlJc w:val="right"/>
      <w:pPr>
        <w:ind w:left="1928" w:right="1928" w:hanging="794"/>
      </w:pPr>
      <w:rPr>
        <w:rFonts w:hAnsi="David" w:cs="David" w:hint="default"/>
        <w:b w:val="0"/>
        <w:i w:val="0"/>
        <w:sz w:val="24"/>
        <w:u w:val="none"/>
      </w:rPr>
    </w:lvl>
    <w:lvl w:ilvl="3">
      <w:start w:val="1"/>
      <w:numFmt w:val="decimal"/>
      <w:pStyle w:val="4"/>
      <w:lvlText w:val="%1.%2.%3.%4."/>
      <w:legacy w:legacy="1" w:legacySpace="0" w:legacyIndent="907"/>
      <w:lvlJc w:val="righ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2" w15:restartNumberingAfterBreak="0">
    <w:nsid w:val="00000008"/>
    <w:multiLevelType w:val="singleLevel"/>
    <w:tmpl w:val="00000008"/>
    <w:name w:val="WW8Num8"/>
    <w:lvl w:ilvl="0">
      <w:start w:val="1"/>
      <w:numFmt w:val="decimal"/>
      <w:lvlText w:val="%1."/>
      <w:lvlJc w:val="left"/>
      <w:pPr>
        <w:tabs>
          <w:tab w:val="num" w:pos="2060"/>
        </w:tabs>
        <w:ind w:left="2060" w:hanging="360"/>
      </w:pPr>
    </w:lvl>
  </w:abstractNum>
  <w:abstractNum w:abstractNumId="3" w15:restartNumberingAfterBreak="0">
    <w:nsid w:val="015675F1"/>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15:restartNumberingAfterBreak="0">
    <w:nsid w:val="08903F53"/>
    <w:multiLevelType w:val="multilevel"/>
    <w:tmpl w:val="AC70D1FA"/>
    <w:lvl w:ilvl="0">
      <w:start w:val="8"/>
      <w:numFmt w:val="decimal"/>
      <w:lvlText w:val="%1."/>
      <w:lvlJc w:val="left"/>
      <w:pPr>
        <w:ind w:left="540" w:hanging="540"/>
      </w:pPr>
      <w:rPr>
        <w:rFonts w:hint="default"/>
        <w:b/>
        <w:u w:val="single"/>
      </w:rPr>
    </w:lvl>
    <w:lvl w:ilvl="1">
      <w:start w:val="4"/>
      <w:numFmt w:val="decimal"/>
      <w:lvlText w:val="%1.%2."/>
      <w:lvlJc w:val="left"/>
      <w:pPr>
        <w:ind w:left="540" w:hanging="540"/>
      </w:pPr>
      <w:rPr>
        <w:rFonts w:hint="default"/>
        <w:b/>
        <w:u w:val="none"/>
      </w:rPr>
    </w:lvl>
    <w:lvl w:ilvl="2">
      <w:start w:val="1"/>
      <w:numFmt w:val="decimal"/>
      <w:lvlText w:val="%1.%2.%3."/>
      <w:lvlJc w:val="left"/>
      <w:pPr>
        <w:ind w:left="720" w:hanging="720"/>
      </w:pPr>
      <w:rPr>
        <w:rFonts w:hint="default"/>
        <w:b w:val="0"/>
        <w:bCs w:val="0"/>
        <w:u w:val="non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5" w15:restartNumberingAfterBreak="0">
    <w:nsid w:val="0A8071A6"/>
    <w:multiLevelType w:val="hybridMultilevel"/>
    <w:tmpl w:val="2DF4717A"/>
    <w:lvl w:ilvl="0" w:tplc="DFB00A84">
      <w:start w:val="1"/>
      <w:numFmt w:val="decimal"/>
      <w:pStyle w:val="HEAD2"/>
      <w:lvlText w:val="1.%1"/>
      <w:lvlJc w:val="left"/>
      <w:pPr>
        <w:ind w:left="720" w:hanging="360"/>
      </w:pPr>
      <w:rPr>
        <w:rFonts w:ascii="Arial" w:hAnsi="Arial" w:cs="Arial" w:hint="default"/>
        <w:b/>
        <w:bCs/>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604FCE"/>
    <w:multiLevelType w:val="multilevel"/>
    <w:tmpl w:val="611AA54A"/>
    <w:lvl w:ilvl="0">
      <w:start w:val="1"/>
      <w:numFmt w:val="decimal"/>
      <w:lvlText w:val="%1."/>
      <w:lvlJc w:val="left"/>
      <w:pPr>
        <w:ind w:left="360" w:hanging="360"/>
      </w:pPr>
      <w:rPr>
        <w:rFonts w:hint="default"/>
        <w:lang w:val="en-US" w:bidi="he-IL"/>
      </w:rPr>
    </w:lvl>
    <w:lvl w:ilvl="1">
      <w:start w:val="1"/>
      <w:numFmt w:val="decimal"/>
      <w:lvlText w:val="%1.%2."/>
      <w:lvlJc w:val="left"/>
      <w:pPr>
        <w:ind w:left="792" w:hanging="792"/>
      </w:pPr>
      <w:rPr>
        <w:rFonts w:hint="default"/>
        <w:b w:val="0"/>
        <w:bCs w:val="0"/>
      </w:rPr>
    </w:lvl>
    <w:lvl w:ilvl="2">
      <w:start w:val="1"/>
      <w:numFmt w:val="decimal"/>
      <w:lvlText w:val="%1.%2.%3."/>
      <w:lvlJc w:val="left"/>
      <w:pPr>
        <w:ind w:left="1224" w:hanging="504"/>
      </w:pPr>
      <w:rPr>
        <w:rFonts w:hint="default"/>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2F27B8B"/>
    <w:multiLevelType w:val="hybridMultilevel"/>
    <w:tmpl w:val="53CC0AFA"/>
    <w:lvl w:ilvl="0" w:tplc="6FBA9D68">
      <w:start w:val="1"/>
      <w:numFmt w:val="bullet"/>
      <w:lvlText w:val=""/>
      <w:lvlJc w:val="center"/>
      <w:pPr>
        <w:tabs>
          <w:tab w:val="num" w:pos="2351"/>
        </w:tabs>
        <w:ind w:left="2274" w:right="1134" w:hanging="283"/>
      </w:pPr>
      <w:rPr>
        <w:rFonts w:ascii="Symbol" w:hAnsi="Symbol" w:hint="default"/>
        <w:szCs w:val="32"/>
        <w:lang w:bidi="he-IL"/>
      </w:rPr>
    </w:lvl>
    <w:lvl w:ilvl="1" w:tplc="040D0003" w:tentative="1">
      <w:start w:val="1"/>
      <w:numFmt w:val="bullet"/>
      <w:lvlText w:val="o"/>
      <w:lvlJc w:val="left"/>
      <w:pPr>
        <w:tabs>
          <w:tab w:val="num" w:pos="2580"/>
        </w:tabs>
        <w:ind w:left="2580" w:right="2580" w:hanging="360"/>
      </w:pPr>
      <w:rPr>
        <w:rFonts w:ascii="Courier New" w:hAnsi="Courier New" w:hint="default"/>
      </w:rPr>
    </w:lvl>
    <w:lvl w:ilvl="2" w:tplc="040D0005" w:tentative="1">
      <w:start w:val="1"/>
      <w:numFmt w:val="bullet"/>
      <w:lvlText w:val=""/>
      <w:lvlJc w:val="left"/>
      <w:pPr>
        <w:tabs>
          <w:tab w:val="num" w:pos="3300"/>
        </w:tabs>
        <w:ind w:left="3300" w:right="3300" w:hanging="360"/>
      </w:pPr>
      <w:rPr>
        <w:rFonts w:ascii="Wingdings" w:hAnsi="Wingdings" w:hint="default"/>
      </w:rPr>
    </w:lvl>
    <w:lvl w:ilvl="3" w:tplc="040D0001" w:tentative="1">
      <w:start w:val="1"/>
      <w:numFmt w:val="bullet"/>
      <w:lvlText w:val=""/>
      <w:lvlJc w:val="left"/>
      <w:pPr>
        <w:tabs>
          <w:tab w:val="num" w:pos="4020"/>
        </w:tabs>
        <w:ind w:left="4020" w:right="4020" w:hanging="360"/>
      </w:pPr>
      <w:rPr>
        <w:rFonts w:ascii="Symbol" w:hAnsi="Symbol" w:hint="default"/>
      </w:rPr>
    </w:lvl>
    <w:lvl w:ilvl="4" w:tplc="040D0003" w:tentative="1">
      <w:start w:val="1"/>
      <w:numFmt w:val="bullet"/>
      <w:lvlText w:val="o"/>
      <w:lvlJc w:val="left"/>
      <w:pPr>
        <w:tabs>
          <w:tab w:val="num" w:pos="4740"/>
        </w:tabs>
        <w:ind w:left="4740" w:right="4740" w:hanging="360"/>
      </w:pPr>
      <w:rPr>
        <w:rFonts w:ascii="Courier New" w:hAnsi="Courier New" w:hint="default"/>
      </w:rPr>
    </w:lvl>
    <w:lvl w:ilvl="5" w:tplc="040D0005" w:tentative="1">
      <w:start w:val="1"/>
      <w:numFmt w:val="bullet"/>
      <w:lvlText w:val=""/>
      <w:lvlJc w:val="left"/>
      <w:pPr>
        <w:tabs>
          <w:tab w:val="num" w:pos="5460"/>
        </w:tabs>
        <w:ind w:left="5460" w:right="5460" w:hanging="360"/>
      </w:pPr>
      <w:rPr>
        <w:rFonts w:ascii="Wingdings" w:hAnsi="Wingdings" w:hint="default"/>
      </w:rPr>
    </w:lvl>
    <w:lvl w:ilvl="6" w:tplc="040D0001" w:tentative="1">
      <w:start w:val="1"/>
      <w:numFmt w:val="bullet"/>
      <w:lvlText w:val=""/>
      <w:lvlJc w:val="left"/>
      <w:pPr>
        <w:tabs>
          <w:tab w:val="num" w:pos="6180"/>
        </w:tabs>
        <w:ind w:left="6180" w:right="6180" w:hanging="360"/>
      </w:pPr>
      <w:rPr>
        <w:rFonts w:ascii="Symbol" w:hAnsi="Symbol" w:hint="default"/>
      </w:rPr>
    </w:lvl>
    <w:lvl w:ilvl="7" w:tplc="040D0003" w:tentative="1">
      <w:start w:val="1"/>
      <w:numFmt w:val="bullet"/>
      <w:lvlText w:val="o"/>
      <w:lvlJc w:val="left"/>
      <w:pPr>
        <w:tabs>
          <w:tab w:val="num" w:pos="6900"/>
        </w:tabs>
        <w:ind w:left="6900" w:right="6900" w:hanging="360"/>
      </w:pPr>
      <w:rPr>
        <w:rFonts w:ascii="Courier New" w:hAnsi="Courier New" w:hint="default"/>
      </w:rPr>
    </w:lvl>
    <w:lvl w:ilvl="8" w:tplc="040D0005" w:tentative="1">
      <w:start w:val="1"/>
      <w:numFmt w:val="bullet"/>
      <w:lvlText w:val=""/>
      <w:lvlJc w:val="left"/>
      <w:pPr>
        <w:tabs>
          <w:tab w:val="num" w:pos="7620"/>
        </w:tabs>
        <w:ind w:left="7620" w:right="7620" w:hanging="360"/>
      </w:pPr>
      <w:rPr>
        <w:rFonts w:ascii="Wingdings" w:hAnsi="Wingdings" w:hint="default"/>
      </w:rPr>
    </w:lvl>
  </w:abstractNum>
  <w:abstractNum w:abstractNumId="8" w15:restartNumberingAfterBreak="0">
    <w:nsid w:val="138171A9"/>
    <w:multiLevelType w:val="multilevel"/>
    <w:tmpl w:val="44B0AA80"/>
    <w:lvl w:ilvl="0">
      <w:start w:val="1"/>
      <w:numFmt w:val="decimal"/>
      <w:lvlText w:val="%1."/>
      <w:lvlJc w:val="left"/>
      <w:pPr>
        <w:ind w:left="360" w:hanging="360"/>
      </w:pPr>
      <w:rPr>
        <w:rFonts w:ascii="David" w:eastAsia="Times New Roman" w:hAnsi="David" w:cs="David" w:hint="default"/>
        <w:b w:val="0"/>
        <w:bCs w:val="0"/>
        <w:sz w:val="28"/>
        <w:szCs w:val="28"/>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68A7386"/>
    <w:multiLevelType w:val="hybridMultilevel"/>
    <w:tmpl w:val="EB060664"/>
    <w:lvl w:ilvl="0" w:tplc="E6E09B00">
      <w:start w:val="1"/>
      <w:numFmt w:val="hebrew1"/>
      <w:pStyle w:val="LetHeb2"/>
      <w:lvlText w:val="%1."/>
      <w:lvlJc w:val="left"/>
      <w:pPr>
        <w:ind w:left="1287" w:hanging="360"/>
      </w:pPr>
      <w:rPr>
        <w:rFonts w:asciiTheme="minorBidi" w:eastAsia="Times New Roman" w:hAnsiTheme="minorBidi" w:cstheme="minorBidi" w:hint="default"/>
        <w:sz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16FC755D"/>
    <w:multiLevelType w:val="hybridMultilevel"/>
    <w:tmpl w:val="628CF8D2"/>
    <w:lvl w:ilvl="0" w:tplc="0DD605B4">
      <w:start w:val="1"/>
      <w:numFmt w:val="hebrew1"/>
      <w:lvlText w:val="%1."/>
      <w:lvlJc w:val="left"/>
      <w:pPr>
        <w:ind w:left="1260" w:hanging="360"/>
      </w:pPr>
      <w:rPr>
        <w:rFonts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569E5D04">
      <w:start w:val="1"/>
      <w:numFmt w:val="hebrew1"/>
      <w:lvlText w:val="%4."/>
      <w:lvlJc w:val="left"/>
      <w:pPr>
        <w:ind w:left="3420" w:hanging="360"/>
      </w:pPr>
      <w:rPr>
        <w:rFonts w:asciiTheme="majorBidi" w:eastAsiaTheme="minorHAnsi" w:hAnsiTheme="majorBidi" w:cstheme="majorBidi"/>
        <w:b w:val="0"/>
        <w:bCs w:val="0"/>
      </w:rPr>
    </w:lvl>
    <w:lvl w:ilvl="4" w:tplc="D968F264">
      <w:start w:val="5"/>
      <w:numFmt w:val="decimal"/>
      <w:lvlText w:val="%5."/>
      <w:lvlJc w:val="left"/>
      <w:pPr>
        <w:ind w:left="4140" w:hanging="360"/>
      </w:pPr>
      <w:rPr>
        <w:rFonts w:hint="default"/>
      </w:r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1A9D3587"/>
    <w:multiLevelType w:val="multilevel"/>
    <w:tmpl w:val="D5E40E56"/>
    <w:lvl w:ilvl="0">
      <w:start w:val="1"/>
      <w:numFmt w:val="decimal"/>
      <w:pStyle w:val="10"/>
      <w:lvlText w:val="%1."/>
      <w:lvlJc w:val="left"/>
      <w:pPr>
        <w:tabs>
          <w:tab w:val="num" w:pos="567"/>
        </w:tabs>
        <w:ind w:left="567" w:right="567" w:hanging="567"/>
      </w:pPr>
      <w:rPr>
        <w:rFonts w:cs="David" w:hint="cs"/>
        <w:caps w:val="0"/>
        <w:strike w:val="0"/>
        <w:dstrike w:val="0"/>
        <w:vanish w:val="0"/>
        <w:kern w:val="0"/>
        <w:sz w:val="20"/>
        <w:szCs w:val="24"/>
        <w:u w:val="none"/>
        <w:vertAlign w:val="baseline"/>
      </w:rPr>
    </w:lvl>
    <w:lvl w:ilvl="1">
      <w:start w:val="1"/>
      <w:numFmt w:val="hebrew1"/>
      <w:pStyle w:val="20"/>
      <w:lvlText w:val="(%2)"/>
      <w:lvlJc w:val="left"/>
      <w:pPr>
        <w:tabs>
          <w:tab w:val="num" w:pos="1134"/>
        </w:tabs>
        <w:ind w:left="1134" w:right="1134" w:hanging="567"/>
      </w:pPr>
      <w:rPr>
        <w:rFonts w:cs="David" w:hint="cs"/>
        <w:caps w:val="0"/>
        <w:strike w:val="0"/>
        <w:dstrike w:val="0"/>
        <w:vanish w:val="0"/>
        <w:kern w:val="0"/>
        <w:sz w:val="20"/>
        <w:szCs w:val="24"/>
        <w:u w:val="none"/>
        <w:vertAlign w:val="baseline"/>
      </w:rPr>
    </w:lvl>
    <w:lvl w:ilvl="2">
      <w:start w:val="1"/>
      <w:numFmt w:val="decimal"/>
      <w:pStyle w:val="30"/>
      <w:lvlText w:val="(%3)"/>
      <w:lvlJc w:val="left"/>
      <w:pPr>
        <w:tabs>
          <w:tab w:val="num" w:pos="1701"/>
        </w:tabs>
        <w:ind w:left="1701" w:right="1701" w:hanging="567"/>
      </w:pPr>
      <w:rPr>
        <w:rFonts w:cs="David" w:hint="cs"/>
        <w:caps w:val="0"/>
        <w:strike w:val="0"/>
        <w:dstrike w:val="0"/>
        <w:vanish w:val="0"/>
        <w:kern w:val="0"/>
        <w:sz w:val="20"/>
        <w:szCs w:val="24"/>
        <w:u w:val="none"/>
        <w:vertAlign w:val="baseline"/>
      </w:rPr>
    </w:lvl>
    <w:lvl w:ilvl="3">
      <w:start w:val="1"/>
      <w:numFmt w:val="hebrew1"/>
      <w:pStyle w:val="40"/>
      <w:lvlText w:val="(%4)"/>
      <w:lvlJc w:val="left"/>
      <w:pPr>
        <w:tabs>
          <w:tab w:val="num" w:pos="2268"/>
        </w:tabs>
        <w:ind w:left="2268" w:right="2268" w:hanging="567"/>
      </w:pPr>
      <w:rPr>
        <w:rFonts w:cs="David" w:hint="cs"/>
        <w:caps w:val="0"/>
        <w:strike w:val="0"/>
        <w:dstrike w:val="0"/>
        <w:vanish w:val="0"/>
        <w:kern w:val="0"/>
        <w:sz w:val="24"/>
        <w:szCs w:val="24"/>
        <w:u w:val="none"/>
        <w:vertAlign w:val="baseline"/>
      </w:rPr>
    </w:lvl>
    <w:lvl w:ilvl="4">
      <w:start w:val="1"/>
      <w:numFmt w:val="decimal"/>
      <w:lvlText w:val="%1.%2.%3.%4.%5."/>
      <w:lvlJc w:val="right"/>
      <w:pPr>
        <w:tabs>
          <w:tab w:val="num" w:pos="5103"/>
        </w:tabs>
        <w:ind w:left="5103" w:right="5103" w:hanging="1247"/>
      </w:pPr>
      <w:rPr>
        <w:rFonts w:cs="Courier New" w:hint="default"/>
        <w:sz w:val="20"/>
        <w:szCs w:val="20"/>
      </w:rPr>
    </w:lvl>
    <w:lvl w:ilvl="5">
      <w:start w:val="1"/>
      <w:numFmt w:val="decimal"/>
      <w:lvlText w:val="%1.%2.%3.%4.%5.%6."/>
      <w:lvlJc w:val="center"/>
      <w:pPr>
        <w:tabs>
          <w:tab w:val="num" w:pos="0"/>
        </w:tabs>
        <w:ind w:left="4963" w:right="4963" w:hanging="709"/>
      </w:pPr>
      <w:rPr>
        <w:rFonts w:cs="Times New Roman" w:hint="default"/>
        <w:sz w:val="24"/>
      </w:rPr>
    </w:lvl>
    <w:lvl w:ilvl="6">
      <w:start w:val="1"/>
      <w:numFmt w:val="decimal"/>
      <w:lvlText w:val="%1.%2.%3.%4.%5.%6.%7."/>
      <w:lvlJc w:val="center"/>
      <w:pPr>
        <w:tabs>
          <w:tab w:val="num" w:pos="0"/>
        </w:tabs>
        <w:ind w:left="5672" w:right="5672" w:hanging="709"/>
      </w:pPr>
      <w:rPr>
        <w:rFonts w:cs="Times New Roman" w:hint="default"/>
        <w:sz w:val="24"/>
      </w:rPr>
    </w:lvl>
    <w:lvl w:ilvl="7">
      <w:start w:val="1"/>
      <w:numFmt w:val="decimal"/>
      <w:lvlText w:val="%1.%2.%3.%4.%5.%6.%7.%8."/>
      <w:lvlJc w:val="center"/>
      <w:pPr>
        <w:tabs>
          <w:tab w:val="num" w:pos="0"/>
        </w:tabs>
        <w:ind w:left="6381" w:right="6381" w:hanging="709"/>
      </w:pPr>
      <w:rPr>
        <w:rFonts w:cs="Times New Roman" w:hint="default"/>
        <w:sz w:val="24"/>
      </w:rPr>
    </w:lvl>
    <w:lvl w:ilvl="8">
      <w:start w:val="1"/>
      <w:numFmt w:val="decimal"/>
      <w:lvlText w:val="%1.%2.%3.%4.%5.%6.%7.%8.%9."/>
      <w:lvlJc w:val="center"/>
      <w:pPr>
        <w:tabs>
          <w:tab w:val="num" w:pos="0"/>
        </w:tabs>
        <w:ind w:left="7090" w:right="7090" w:hanging="709"/>
      </w:pPr>
      <w:rPr>
        <w:rFonts w:cs="Times New Roman" w:hint="default"/>
        <w:sz w:val="24"/>
      </w:rPr>
    </w:lvl>
  </w:abstractNum>
  <w:abstractNum w:abstractNumId="12" w15:restartNumberingAfterBreak="0">
    <w:nsid w:val="24CD0024"/>
    <w:multiLevelType w:val="multilevel"/>
    <w:tmpl w:val="346EA6B0"/>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4DC43A6"/>
    <w:multiLevelType w:val="multilevel"/>
    <w:tmpl w:val="014E9004"/>
    <w:lvl w:ilvl="0">
      <w:start w:val="81"/>
      <w:numFmt w:val="decimal"/>
      <w:lvlText w:val="%1"/>
      <w:lvlJc w:val="left"/>
      <w:pPr>
        <w:ind w:left="705" w:hanging="705"/>
      </w:pPr>
      <w:rPr>
        <w:rFonts w:hint="default"/>
        <w:b/>
        <w:u w:val="single"/>
      </w:rPr>
    </w:lvl>
    <w:lvl w:ilvl="1">
      <w:start w:val="1"/>
      <w:numFmt w:val="decimal"/>
      <w:lvlText w:val="%1.%2"/>
      <w:lvlJc w:val="left"/>
      <w:pPr>
        <w:ind w:left="795" w:hanging="705"/>
      </w:pPr>
      <w:rPr>
        <w:rFonts w:hint="default"/>
        <w:b/>
        <w:u w:val="single"/>
      </w:rPr>
    </w:lvl>
    <w:lvl w:ilvl="2">
      <w:start w:val="12"/>
      <w:numFmt w:val="decimalZero"/>
      <w:lvlText w:val="%1.%2.%3"/>
      <w:lvlJc w:val="left"/>
      <w:pPr>
        <w:ind w:left="900" w:hanging="720"/>
      </w:pPr>
      <w:rPr>
        <w:rFonts w:hint="default"/>
        <w:b/>
        <w:u w:val="single"/>
      </w:rPr>
    </w:lvl>
    <w:lvl w:ilvl="3">
      <w:start w:val="1"/>
      <w:numFmt w:val="decimal"/>
      <w:lvlText w:val="%1.%2.%3.%4"/>
      <w:lvlJc w:val="left"/>
      <w:pPr>
        <w:ind w:left="990" w:hanging="720"/>
      </w:pPr>
      <w:rPr>
        <w:rFonts w:hint="default"/>
        <w:b/>
        <w:u w:val="single"/>
      </w:rPr>
    </w:lvl>
    <w:lvl w:ilvl="4">
      <w:start w:val="1"/>
      <w:numFmt w:val="decimal"/>
      <w:lvlText w:val="%1.%2.%3.%4.%5"/>
      <w:lvlJc w:val="left"/>
      <w:pPr>
        <w:ind w:left="1440" w:hanging="1080"/>
      </w:pPr>
      <w:rPr>
        <w:rFonts w:hint="default"/>
        <w:b/>
        <w:u w:val="single"/>
      </w:rPr>
    </w:lvl>
    <w:lvl w:ilvl="5">
      <w:start w:val="1"/>
      <w:numFmt w:val="decimal"/>
      <w:lvlText w:val="%1.%2.%3.%4.%5.%6"/>
      <w:lvlJc w:val="left"/>
      <w:pPr>
        <w:ind w:left="1530" w:hanging="1080"/>
      </w:pPr>
      <w:rPr>
        <w:rFonts w:hint="default"/>
        <w:b/>
        <w:u w:val="single"/>
      </w:rPr>
    </w:lvl>
    <w:lvl w:ilvl="6">
      <w:start w:val="1"/>
      <w:numFmt w:val="decimal"/>
      <w:lvlText w:val="%1.%2.%3.%4.%5.%6.%7"/>
      <w:lvlJc w:val="left"/>
      <w:pPr>
        <w:ind w:left="1980" w:hanging="1440"/>
      </w:pPr>
      <w:rPr>
        <w:rFonts w:hint="default"/>
        <w:b/>
        <w:u w:val="single"/>
      </w:rPr>
    </w:lvl>
    <w:lvl w:ilvl="7">
      <w:start w:val="1"/>
      <w:numFmt w:val="decimal"/>
      <w:lvlText w:val="%1.%2.%3.%4.%5.%6.%7.%8"/>
      <w:lvlJc w:val="left"/>
      <w:pPr>
        <w:ind w:left="2070" w:hanging="1440"/>
      </w:pPr>
      <w:rPr>
        <w:rFonts w:hint="default"/>
        <w:b/>
        <w:u w:val="single"/>
      </w:rPr>
    </w:lvl>
    <w:lvl w:ilvl="8">
      <w:start w:val="1"/>
      <w:numFmt w:val="decimal"/>
      <w:lvlText w:val="%1.%2.%3.%4.%5.%6.%7.%8.%9"/>
      <w:lvlJc w:val="left"/>
      <w:pPr>
        <w:ind w:left="2160" w:hanging="1440"/>
      </w:pPr>
      <w:rPr>
        <w:rFonts w:hint="default"/>
        <w:b/>
        <w:u w:val="single"/>
      </w:rPr>
    </w:lvl>
  </w:abstractNum>
  <w:abstractNum w:abstractNumId="14" w15:restartNumberingAfterBreak="0">
    <w:nsid w:val="27B20F3A"/>
    <w:multiLevelType w:val="hybridMultilevel"/>
    <w:tmpl w:val="C0120604"/>
    <w:lvl w:ilvl="0" w:tplc="FCEC9F2E">
      <w:start w:val="1"/>
      <w:numFmt w:val="bullet"/>
      <w:lvlText w:val=""/>
      <w:lvlJc w:val="center"/>
      <w:pPr>
        <w:tabs>
          <w:tab w:val="num" w:pos="2171"/>
        </w:tabs>
        <w:ind w:left="2094" w:right="1134" w:hanging="283"/>
      </w:pPr>
      <w:rPr>
        <w:rFonts w:ascii="Symbol" w:hAnsi="Symbol" w:hint="default"/>
        <w:szCs w:val="32"/>
      </w:rPr>
    </w:lvl>
    <w:lvl w:ilvl="1" w:tplc="040D0003">
      <w:start w:val="1"/>
      <w:numFmt w:val="bullet"/>
      <w:lvlText w:val="o"/>
      <w:lvlJc w:val="left"/>
      <w:pPr>
        <w:tabs>
          <w:tab w:val="num" w:pos="2400"/>
        </w:tabs>
        <w:ind w:left="2400" w:right="2400" w:hanging="360"/>
      </w:pPr>
      <w:rPr>
        <w:rFonts w:ascii="Courier New" w:hAnsi="Courier New" w:hint="default"/>
      </w:rPr>
    </w:lvl>
    <w:lvl w:ilvl="2" w:tplc="040D0005" w:tentative="1">
      <w:start w:val="1"/>
      <w:numFmt w:val="bullet"/>
      <w:lvlText w:val=""/>
      <w:lvlJc w:val="left"/>
      <w:pPr>
        <w:tabs>
          <w:tab w:val="num" w:pos="3120"/>
        </w:tabs>
        <w:ind w:left="3120" w:right="3120" w:hanging="360"/>
      </w:pPr>
      <w:rPr>
        <w:rFonts w:ascii="Wingdings" w:hAnsi="Wingdings" w:hint="default"/>
      </w:rPr>
    </w:lvl>
    <w:lvl w:ilvl="3" w:tplc="040D0001" w:tentative="1">
      <w:start w:val="1"/>
      <w:numFmt w:val="bullet"/>
      <w:lvlText w:val=""/>
      <w:lvlJc w:val="left"/>
      <w:pPr>
        <w:tabs>
          <w:tab w:val="num" w:pos="3840"/>
        </w:tabs>
        <w:ind w:left="3840" w:right="3840" w:hanging="360"/>
      </w:pPr>
      <w:rPr>
        <w:rFonts w:ascii="Symbol" w:hAnsi="Symbol" w:hint="default"/>
      </w:rPr>
    </w:lvl>
    <w:lvl w:ilvl="4" w:tplc="040D0003" w:tentative="1">
      <w:start w:val="1"/>
      <w:numFmt w:val="bullet"/>
      <w:lvlText w:val="o"/>
      <w:lvlJc w:val="left"/>
      <w:pPr>
        <w:tabs>
          <w:tab w:val="num" w:pos="4560"/>
        </w:tabs>
        <w:ind w:left="4560" w:right="4560" w:hanging="360"/>
      </w:pPr>
      <w:rPr>
        <w:rFonts w:ascii="Courier New" w:hAnsi="Courier New" w:hint="default"/>
      </w:rPr>
    </w:lvl>
    <w:lvl w:ilvl="5" w:tplc="040D0005" w:tentative="1">
      <w:start w:val="1"/>
      <w:numFmt w:val="bullet"/>
      <w:lvlText w:val=""/>
      <w:lvlJc w:val="left"/>
      <w:pPr>
        <w:tabs>
          <w:tab w:val="num" w:pos="5280"/>
        </w:tabs>
        <w:ind w:left="5280" w:right="5280" w:hanging="360"/>
      </w:pPr>
      <w:rPr>
        <w:rFonts w:ascii="Wingdings" w:hAnsi="Wingdings" w:hint="default"/>
      </w:rPr>
    </w:lvl>
    <w:lvl w:ilvl="6" w:tplc="040D0001" w:tentative="1">
      <w:start w:val="1"/>
      <w:numFmt w:val="bullet"/>
      <w:lvlText w:val=""/>
      <w:lvlJc w:val="left"/>
      <w:pPr>
        <w:tabs>
          <w:tab w:val="num" w:pos="6000"/>
        </w:tabs>
        <w:ind w:left="6000" w:right="6000" w:hanging="360"/>
      </w:pPr>
      <w:rPr>
        <w:rFonts w:ascii="Symbol" w:hAnsi="Symbol" w:hint="default"/>
      </w:rPr>
    </w:lvl>
    <w:lvl w:ilvl="7" w:tplc="040D0003" w:tentative="1">
      <w:start w:val="1"/>
      <w:numFmt w:val="bullet"/>
      <w:lvlText w:val="o"/>
      <w:lvlJc w:val="left"/>
      <w:pPr>
        <w:tabs>
          <w:tab w:val="num" w:pos="6720"/>
        </w:tabs>
        <w:ind w:left="6720" w:right="6720" w:hanging="360"/>
      </w:pPr>
      <w:rPr>
        <w:rFonts w:ascii="Courier New" w:hAnsi="Courier New" w:hint="default"/>
      </w:rPr>
    </w:lvl>
    <w:lvl w:ilvl="8" w:tplc="040D0005" w:tentative="1">
      <w:start w:val="1"/>
      <w:numFmt w:val="bullet"/>
      <w:lvlText w:val=""/>
      <w:lvlJc w:val="left"/>
      <w:pPr>
        <w:tabs>
          <w:tab w:val="num" w:pos="7440"/>
        </w:tabs>
        <w:ind w:left="7440" w:right="7440" w:hanging="360"/>
      </w:pPr>
      <w:rPr>
        <w:rFonts w:ascii="Wingdings" w:hAnsi="Wingdings" w:hint="default"/>
      </w:rPr>
    </w:lvl>
  </w:abstractNum>
  <w:abstractNum w:abstractNumId="15" w15:restartNumberingAfterBreak="0">
    <w:nsid w:val="2F660F8E"/>
    <w:multiLevelType w:val="multilevel"/>
    <w:tmpl w:val="2156225C"/>
    <w:lvl w:ilvl="0">
      <w:start w:val="8"/>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rPr>
    </w:lvl>
    <w:lvl w:ilvl="2">
      <w:start w:val="1"/>
      <w:numFmt w:val="decimalZero"/>
      <w:lvlText w:val="%1.%2.%3"/>
      <w:lvlJc w:val="left"/>
      <w:pPr>
        <w:tabs>
          <w:tab w:val="num" w:pos="1080"/>
        </w:tabs>
        <w:ind w:left="1080" w:hanging="900"/>
      </w:pPr>
      <w:rPr>
        <w:rFonts w:hint="default"/>
        <w:b w:val="0"/>
        <w:bCs w:val="0"/>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FAF7AA2"/>
    <w:multiLevelType w:val="multilevel"/>
    <w:tmpl w:val="8CA8B2A6"/>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915833"/>
    <w:multiLevelType w:val="hybridMultilevel"/>
    <w:tmpl w:val="55A0457C"/>
    <w:lvl w:ilvl="0" w:tplc="EEAE0B64">
      <w:start w:val="1"/>
      <w:numFmt w:val="decimal"/>
      <w:lvlText w:val="%1."/>
      <w:lvlJc w:val="left"/>
      <w:pPr>
        <w:tabs>
          <w:tab w:val="num" w:pos="419"/>
        </w:tabs>
        <w:ind w:left="419" w:right="419" w:hanging="420"/>
      </w:pPr>
      <w:rPr>
        <w:rFonts w:hint="cs"/>
      </w:rPr>
    </w:lvl>
    <w:lvl w:ilvl="1" w:tplc="04090019">
      <w:start w:val="1"/>
      <w:numFmt w:val="hebrew1"/>
      <w:pStyle w:val="31"/>
      <w:lvlText w:val="%2."/>
      <w:lvlJc w:val="left"/>
      <w:pPr>
        <w:tabs>
          <w:tab w:val="num" w:pos="907"/>
        </w:tabs>
        <w:ind w:left="907" w:right="907" w:hanging="397"/>
      </w:pPr>
      <w:rPr>
        <w:rFonts w:cs="David" w:hint="cs"/>
        <w:bCs w:val="0"/>
        <w:iCs w:val="0"/>
        <w:szCs w:val="26"/>
      </w:rPr>
    </w:lvl>
    <w:lvl w:ilvl="2" w:tplc="0409001B" w:tentative="1">
      <w:start w:val="1"/>
      <w:numFmt w:val="lowerRoman"/>
      <w:lvlText w:val="%3."/>
      <w:lvlJc w:val="right"/>
      <w:pPr>
        <w:tabs>
          <w:tab w:val="num" w:pos="1799"/>
        </w:tabs>
        <w:ind w:left="1799" w:right="1799" w:hanging="180"/>
      </w:pPr>
    </w:lvl>
    <w:lvl w:ilvl="3" w:tplc="0409000F" w:tentative="1">
      <w:start w:val="1"/>
      <w:numFmt w:val="decimal"/>
      <w:lvlText w:val="%4."/>
      <w:lvlJc w:val="left"/>
      <w:pPr>
        <w:tabs>
          <w:tab w:val="num" w:pos="2519"/>
        </w:tabs>
        <w:ind w:left="2519" w:right="2519" w:hanging="360"/>
      </w:pPr>
    </w:lvl>
    <w:lvl w:ilvl="4" w:tplc="04090019" w:tentative="1">
      <w:start w:val="1"/>
      <w:numFmt w:val="lowerLetter"/>
      <w:lvlText w:val="%5."/>
      <w:lvlJc w:val="left"/>
      <w:pPr>
        <w:tabs>
          <w:tab w:val="num" w:pos="3239"/>
        </w:tabs>
        <w:ind w:left="3239" w:right="3239" w:hanging="360"/>
      </w:pPr>
    </w:lvl>
    <w:lvl w:ilvl="5" w:tplc="0409001B" w:tentative="1">
      <w:start w:val="1"/>
      <w:numFmt w:val="lowerRoman"/>
      <w:lvlText w:val="%6."/>
      <w:lvlJc w:val="right"/>
      <w:pPr>
        <w:tabs>
          <w:tab w:val="num" w:pos="3959"/>
        </w:tabs>
        <w:ind w:left="3959" w:right="3959" w:hanging="180"/>
      </w:pPr>
    </w:lvl>
    <w:lvl w:ilvl="6" w:tplc="0409000F" w:tentative="1">
      <w:start w:val="1"/>
      <w:numFmt w:val="decimal"/>
      <w:lvlText w:val="%7."/>
      <w:lvlJc w:val="left"/>
      <w:pPr>
        <w:tabs>
          <w:tab w:val="num" w:pos="4679"/>
        </w:tabs>
        <w:ind w:left="4679" w:right="4679" w:hanging="360"/>
      </w:pPr>
    </w:lvl>
    <w:lvl w:ilvl="7" w:tplc="04090019" w:tentative="1">
      <w:start w:val="1"/>
      <w:numFmt w:val="lowerLetter"/>
      <w:lvlText w:val="%8."/>
      <w:lvlJc w:val="left"/>
      <w:pPr>
        <w:tabs>
          <w:tab w:val="num" w:pos="5399"/>
        </w:tabs>
        <w:ind w:left="5399" w:right="5399" w:hanging="360"/>
      </w:pPr>
    </w:lvl>
    <w:lvl w:ilvl="8" w:tplc="0409001B" w:tentative="1">
      <w:start w:val="1"/>
      <w:numFmt w:val="lowerRoman"/>
      <w:lvlText w:val="%9."/>
      <w:lvlJc w:val="right"/>
      <w:pPr>
        <w:tabs>
          <w:tab w:val="num" w:pos="6119"/>
        </w:tabs>
        <w:ind w:left="6119" w:right="6119" w:hanging="180"/>
      </w:pPr>
    </w:lvl>
  </w:abstractNum>
  <w:abstractNum w:abstractNumId="18" w15:restartNumberingAfterBreak="0">
    <w:nsid w:val="316D632B"/>
    <w:multiLevelType w:val="hybridMultilevel"/>
    <w:tmpl w:val="E1E81C62"/>
    <w:lvl w:ilvl="0" w:tplc="0409000F">
      <w:start w:val="1"/>
      <w:numFmt w:val="decimal"/>
      <w:pStyle w:val="numbers"/>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510BDF"/>
    <w:multiLevelType w:val="hybridMultilevel"/>
    <w:tmpl w:val="0F8242B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A820CC"/>
    <w:multiLevelType w:val="multilevel"/>
    <w:tmpl w:val="2E0A8F48"/>
    <w:lvl w:ilvl="0">
      <w:start w:val="3"/>
      <w:numFmt w:val="decimal"/>
      <w:lvlText w:val="%1"/>
      <w:lvlJc w:val="left"/>
      <w:pPr>
        <w:tabs>
          <w:tab w:val="num" w:pos="810"/>
        </w:tabs>
        <w:ind w:left="810" w:hanging="810"/>
      </w:pPr>
      <w:rPr>
        <w:rFonts w:hint="default"/>
      </w:rPr>
    </w:lvl>
    <w:lvl w:ilvl="1">
      <w:start w:val="5"/>
      <w:numFmt w:val="decimal"/>
      <w:lvlText w:val="%1.%2"/>
      <w:lvlJc w:val="left"/>
      <w:pPr>
        <w:tabs>
          <w:tab w:val="num" w:pos="690"/>
        </w:tabs>
        <w:ind w:left="690" w:hanging="810"/>
      </w:pPr>
      <w:rPr>
        <w:rFonts w:hint="default"/>
      </w:rPr>
    </w:lvl>
    <w:lvl w:ilvl="2">
      <w:start w:val="1"/>
      <w:numFmt w:val="decimal"/>
      <w:lvlText w:val="%1.%2.%3"/>
      <w:lvlJc w:val="left"/>
      <w:pPr>
        <w:tabs>
          <w:tab w:val="num" w:pos="570"/>
        </w:tabs>
        <w:ind w:left="570" w:hanging="810"/>
      </w:pPr>
      <w:rPr>
        <w:rFonts w:hint="default"/>
      </w:rPr>
    </w:lvl>
    <w:lvl w:ilvl="3">
      <w:start w:val="1"/>
      <w:numFmt w:val="decimal"/>
      <w:lvlText w:val="%1.%2.%3.%4"/>
      <w:lvlJc w:val="left"/>
      <w:pPr>
        <w:tabs>
          <w:tab w:val="num" w:pos="450"/>
        </w:tabs>
        <w:ind w:left="450" w:hanging="810"/>
      </w:pPr>
      <w:rPr>
        <w:rFonts w:hint="default"/>
      </w:rPr>
    </w:lvl>
    <w:lvl w:ilvl="4">
      <w:start w:val="1"/>
      <w:numFmt w:val="decimal"/>
      <w:lvlText w:val="%1.%2.%3.%4.%5"/>
      <w:lvlJc w:val="left"/>
      <w:pPr>
        <w:tabs>
          <w:tab w:val="num" w:pos="600"/>
        </w:tabs>
        <w:ind w:left="600" w:hanging="1080"/>
      </w:pPr>
      <w:rPr>
        <w:rFonts w:hint="default"/>
      </w:rPr>
    </w:lvl>
    <w:lvl w:ilvl="5">
      <w:start w:val="1"/>
      <w:numFmt w:val="decimal"/>
      <w:lvlText w:val="%1.%2.%3.%4.%5.%6"/>
      <w:lvlJc w:val="left"/>
      <w:pPr>
        <w:tabs>
          <w:tab w:val="num" w:pos="480"/>
        </w:tabs>
        <w:ind w:left="48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600"/>
        </w:tabs>
        <w:ind w:left="600" w:hanging="1440"/>
      </w:pPr>
      <w:rPr>
        <w:rFonts w:hint="default"/>
      </w:rPr>
    </w:lvl>
    <w:lvl w:ilvl="8">
      <w:start w:val="1"/>
      <w:numFmt w:val="decimal"/>
      <w:lvlText w:val="%1.%2.%3.%4.%5.%6.%7.%8.%9"/>
      <w:lvlJc w:val="left"/>
      <w:pPr>
        <w:tabs>
          <w:tab w:val="num" w:pos="840"/>
        </w:tabs>
        <w:ind w:left="840" w:hanging="1800"/>
      </w:pPr>
      <w:rPr>
        <w:rFonts w:hint="default"/>
      </w:rPr>
    </w:lvl>
  </w:abstractNum>
  <w:abstractNum w:abstractNumId="21" w15:restartNumberingAfterBreak="0">
    <w:nsid w:val="35A66AE8"/>
    <w:multiLevelType w:val="multilevel"/>
    <w:tmpl w:val="4140B642"/>
    <w:lvl w:ilvl="0">
      <w:start w:val="1"/>
      <w:numFmt w:val="decimal"/>
      <w:lvlText w:val="%1."/>
      <w:lvlJc w:val="center"/>
      <w:pPr>
        <w:tabs>
          <w:tab w:val="num" w:pos="648"/>
        </w:tabs>
        <w:ind w:left="360" w:hanging="72"/>
      </w:pPr>
      <w:rPr>
        <w:rFonts w:cs="David" w:hint="default"/>
        <w:bCs w:val="0"/>
        <w:iCs w:val="0"/>
        <w:szCs w:val="28"/>
      </w:rPr>
    </w:lvl>
    <w:lvl w:ilvl="1">
      <w:start w:val="1"/>
      <w:numFmt w:val="hebrew1"/>
      <w:pStyle w:val="LetHeb2b"/>
      <w:lvlText w:val="%2."/>
      <w:lvlJc w:val="left"/>
      <w:pPr>
        <w:tabs>
          <w:tab w:val="num" w:pos="1134"/>
        </w:tabs>
        <w:ind w:left="1134" w:hanging="774"/>
      </w:pPr>
      <w:rPr>
        <w:rFonts w:ascii="Arial" w:hAnsi="Arial" w:cs="Arial" w:hint="default"/>
        <w:b w:val="0"/>
        <w:bCs w:val="0"/>
        <w:i w:val="0"/>
        <w:iCs w:val="0"/>
        <w:color w:val="auto"/>
        <w:spacing w:val="0"/>
        <w:w w:val="100"/>
        <w:kern w:val="28"/>
        <w:position w:val="0"/>
        <w:sz w:val="22"/>
        <w:szCs w:val="22"/>
      </w:rPr>
    </w:lvl>
    <w:lvl w:ilvl="2">
      <w:start w:val="1"/>
      <w:numFmt w:val="decimal"/>
      <w:lvlText w:val="       %3)."/>
      <w:lvlJc w:val="center"/>
      <w:pPr>
        <w:tabs>
          <w:tab w:val="num" w:pos="1247"/>
        </w:tabs>
        <w:ind w:left="1247" w:hanging="527"/>
      </w:pPr>
    </w:lvl>
    <w:lvl w:ilvl="3">
      <w:start w:val="1"/>
      <w:numFmt w:val="decimal"/>
      <w:lvlText w:val="(%4)"/>
      <w:lvlJc w:val="center"/>
      <w:pPr>
        <w:tabs>
          <w:tab w:val="num" w:pos="1728"/>
        </w:tabs>
        <w:ind w:left="1440" w:hanging="360"/>
      </w:pPr>
    </w:lvl>
    <w:lvl w:ilvl="4">
      <w:start w:val="1"/>
      <w:numFmt w:val="lowerLetter"/>
      <w:lvlText w:val="(%5)"/>
      <w:lvlJc w:val="center"/>
      <w:pPr>
        <w:tabs>
          <w:tab w:val="num" w:pos="2088"/>
        </w:tabs>
        <w:ind w:left="1800" w:hanging="360"/>
      </w:pPr>
    </w:lvl>
    <w:lvl w:ilvl="5">
      <w:start w:val="1"/>
      <w:numFmt w:val="lowerRoman"/>
      <w:lvlText w:val="(%6)"/>
      <w:lvlJc w:val="center"/>
      <w:pPr>
        <w:tabs>
          <w:tab w:val="num" w:pos="2448"/>
        </w:tabs>
        <w:ind w:left="2160" w:hanging="360"/>
      </w:pPr>
    </w:lvl>
    <w:lvl w:ilvl="6">
      <w:start w:val="1"/>
      <w:numFmt w:val="decimal"/>
      <w:lvlText w:val="%7."/>
      <w:lvlJc w:val="center"/>
      <w:pPr>
        <w:tabs>
          <w:tab w:val="num" w:pos="2808"/>
        </w:tabs>
        <w:ind w:left="2520" w:hanging="360"/>
      </w:pPr>
    </w:lvl>
    <w:lvl w:ilvl="7">
      <w:start w:val="1"/>
      <w:numFmt w:val="lowerLetter"/>
      <w:lvlText w:val="%8."/>
      <w:lvlJc w:val="center"/>
      <w:pPr>
        <w:tabs>
          <w:tab w:val="num" w:pos="3168"/>
        </w:tabs>
        <w:ind w:left="2880" w:hanging="360"/>
      </w:pPr>
    </w:lvl>
    <w:lvl w:ilvl="8">
      <w:start w:val="1"/>
      <w:numFmt w:val="lowerRoman"/>
      <w:lvlText w:val="%9."/>
      <w:lvlJc w:val="center"/>
      <w:pPr>
        <w:tabs>
          <w:tab w:val="num" w:pos="3528"/>
        </w:tabs>
        <w:ind w:left="3240" w:hanging="360"/>
      </w:pPr>
    </w:lvl>
  </w:abstractNum>
  <w:abstractNum w:abstractNumId="22" w15:restartNumberingAfterBreak="0">
    <w:nsid w:val="38803FDA"/>
    <w:multiLevelType w:val="multilevel"/>
    <w:tmpl w:val="FD183ACE"/>
    <w:styleLink w:val="a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A5764A9"/>
    <w:multiLevelType w:val="multilevel"/>
    <w:tmpl w:val="79124938"/>
    <w:lvl w:ilvl="0">
      <w:start w:val="3"/>
      <w:numFmt w:val="decimal"/>
      <w:lvlText w:val="%1"/>
      <w:lvlJc w:val="left"/>
      <w:pPr>
        <w:ind w:left="360" w:hanging="360"/>
      </w:pPr>
      <w:rPr>
        <w:rFonts w:hint="default"/>
      </w:rPr>
    </w:lvl>
    <w:lvl w:ilvl="1">
      <w:start w:val="3"/>
      <w:numFmt w:val="decimal"/>
      <w:pStyle w:val="HEADING2"/>
      <w:lvlText w:val="%1.%2"/>
      <w:lvlJc w:val="left"/>
      <w:pPr>
        <w:ind w:left="1536" w:hanging="360"/>
      </w:pPr>
      <w:rPr>
        <w:rFonts w:hint="default"/>
      </w:rPr>
    </w:lvl>
    <w:lvl w:ilvl="2">
      <w:start w:val="1"/>
      <w:numFmt w:val="decimal"/>
      <w:lvlText w:val="%1.%2.%3"/>
      <w:lvlJc w:val="left"/>
      <w:pPr>
        <w:ind w:left="3072" w:hanging="720"/>
      </w:pPr>
      <w:rPr>
        <w:rFonts w:hint="default"/>
      </w:rPr>
    </w:lvl>
    <w:lvl w:ilvl="3">
      <w:start w:val="1"/>
      <w:numFmt w:val="decimal"/>
      <w:lvlText w:val="%1.%2.%3.%4"/>
      <w:lvlJc w:val="left"/>
      <w:pPr>
        <w:ind w:left="4608" w:hanging="1080"/>
      </w:pPr>
      <w:rPr>
        <w:rFonts w:hint="default"/>
      </w:rPr>
    </w:lvl>
    <w:lvl w:ilvl="4">
      <w:start w:val="1"/>
      <w:numFmt w:val="decimal"/>
      <w:lvlText w:val="%1.%2.%3.%4.%5"/>
      <w:lvlJc w:val="left"/>
      <w:pPr>
        <w:ind w:left="5784" w:hanging="1080"/>
      </w:pPr>
      <w:rPr>
        <w:rFonts w:hint="default"/>
      </w:rPr>
    </w:lvl>
    <w:lvl w:ilvl="5">
      <w:start w:val="1"/>
      <w:numFmt w:val="decimal"/>
      <w:lvlText w:val="%1.%2.%3.%4.%5.%6"/>
      <w:lvlJc w:val="left"/>
      <w:pPr>
        <w:ind w:left="7320" w:hanging="1440"/>
      </w:pPr>
      <w:rPr>
        <w:rFonts w:hint="default"/>
      </w:rPr>
    </w:lvl>
    <w:lvl w:ilvl="6">
      <w:start w:val="1"/>
      <w:numFmt w:val="decimal"/>
      <w:lvlText w:val="%1.%2.%3.%4.%5.%6.%7"/>
      <w:lvlJc w:val="left"/>
      <w:pPr>
        <w:ind w:left="8496" w:hanging="1440"/>
      </w:pPr>
      <w:rPr>
        <w:rFonts w:hint="default"/>
      </w:rPr>
    </w:lvl>
    <w:lvl w:ilvl="7">
      <w:start w:val="1"/>
      <w:numFmt w:val="decimal"/>
      <w:lvlText w:val="%1.%2.%3.%4.%5.%6.%7.%8"/>
      <w:lvlJc w:val="left"/>
      <w:pPr>
        <w:ind w:left="10032" w:hanging="1800"/>
      </w:pPr>
      <w:rPr>
        <w:rFonts w:hint="default"/>
      </w:rPr>
    </w:lvl>
    <w:lvl w:ilvl="8">
      <w:start w:val="1"/>
      <w:numFmt w:val="decimal"/>
      <w:lvlText w:val="%1.%2.%3.%4.%5.%6.%7.%8.%9"/>
      <w:lvlJc w:val="left"/>
      <w:pPr>
        <w:ind w:left="11208" w:hanging="1800"/>
      </w:pPr>
      <w:rPr>
        <w:rFonts w:hint="default"/>
      </w:rPr>
    </w:lvl>
  </w:abstractNum>
  <w:abstractNum w:abstractNumId="24" w15:restartNumberingAfterBreak="0">
    <w:nsid w:val="3B5C6BCC"/>
    <w:multiLevelType w:val="hybridMultilevel"/>
    <w:tmpl w:val="E4AC4D14"/>
    <w:lvl w:ilvl="0" w:tplc="8968E9CC">
      <w:start w:val="1"/>
      <w:numFmt w:val="hebrew1"/>
      <w:pStyle w:val="butto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BCE1C11"/>
    <w:multiLevelType w:val="multilevel"/>
    <w:tmpl w:val="FC68BCA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3CF41F56"/>
    <w:multiLevelType w:val="multilevel"/>
    <w:tmpl w:val="C8E462AA"/>
    <w:styleLink w:val="Style1"/>
    <w:lvl w:ilvl="0">
      <w:start w:val="1"/>
      <w:numFmt w:val="decimal"/>
      <w:lvlText w:val="%1."/>
      <w:lvlJc w:val="left"/>
      <w:pPr>
        <w:tabs>
          <w:tab w:val="num" w:pos="600"/>
        </w:tabs>
        <w:ind w:left="600" w:hanging="360"/>
      </w:pPr>
    </w:lvl>
    <w:lvl w:ilvl="1">
      <w:start w:val="1"/>
      <w:numFmt w:val="hebrew1"/>
      <w:lvlText w:val="%2."/>
      <w:lvlJc w:val="left"/>
      <w:pPr>
        <w:tabs>
          <w:tab w:val="num" w:pos="960"/>
        </w:tabs>
        <w:ind w:left="960" w:hanging="360"/>
      </w:pPr>
    </w:lvl>
    <w:lvl w:ilvl="2">
      <w:start w:val="1"/>
      <w:numFmt w:val="decimal"/>
      <w:lvlText w:val="%3)"/>
      <w:lvlJc w:val="left"/>
      <w:pPr>
        <w:tabs>
          <w:tab w:val="num" w:pos="1320"/>
        </w:tabs>
        <w:ind w:left="1320" w:hanging="360"/>
      </w:pPr>
    </w:lvl>
    <w:lvl w:ilvl="3">
      <w:start w:val="1"/>
      <w:numFmt w:val="bullet"/>
      <w:lvlText w:val=""/>
      <w:lvlJc w:val="left"/>
      <w:pPr>
        <w:tabs>
          <w:tab w:val="num" w:pos="1680"/>
        </w:tabs>
        <w:ind w:left="1680" w:hanging="360"/>
      </w:pPr>
      <w:rPr>
        <w:rFonts w:ascii="Symbol" w:hAnsi="Symbol" w:cs="Times New Roman" w:hint="default"/>
        <w:color w:val="auto"/>
      </w:rPr>
    </w:lvl>
    <w:lvl w:ilvl="4">
      <w:start w:val="1"/>
      <w:numFmt w:val="bullet"/>
      <w:lvlText w:val=""/>
      <w:lvlJc w:val="left"/>
      <w:pPr>
        <w:tabs>
          <w:tab w:val="num" w:pos="2040"/>
        </w:tabs>
        <w:ind w:left="2040" w:hanging="360"/>
      </w:pPr>
      <w:rPr>
        <w:rFonts w:ascii="Symbol" w:hAnsi="Symbol" w:cs="Times New Roman" w:hint="default"/>
        <w:color w:val="auto"/>
      </w:rPr>
    </w:lvl>
    <w:lvl w:ilvl="5">
      <w:start w:val="1"/>
      <w:numFmt w:val="lowerRoman"/>
      <w:lvlText w:val="(%6)"/>
      <w:lvlJc w:val="left"/>
      <w:pPr>
        <w:tabs>
          <w:tab w:val="num" w:pos="2400"/>
        </w:tabs>
        <w:ind w:left="2400" w:hanging="360"/>
      </w:pPr>
    </w:lvl>
    <w:lvl w:ilvl="6">
      <w:start w:val="1"/>
      <w:numFmt w:val="decimal"/>
      <w:lvlText w:val="%7."/>
      <w:lvlJc w:val="left"/>
      <w:pPr>
        <w:tabs>
          <w:tab w:val="num" w:pos="2760"/>
        </w:tabs>
        <w:ind w:left="2760" w:hanging="360"/>
      </w:pPr>
    </w:lvl>
    <w:lvl w:ilvl="7">
      <w:start w:val="1"/>
      <w:numFmt w:val="lowerLetter"/>
      <w:lvlText w:val="%8."/>
      <w:lvlJc w:val="left"/>
      <w:pPr>
        <w:tabs>
          <w:tab w:val="num" w:pos="3120"/>
        </w:tabs>
        <w:ind w:left="3120" w:hanging="360"/>
      </w:pPr>
    </w:lvl>
    <w:lvl w:ilvl="8">
      <w:start w:val="1"/>
      <w:numFmt w:val="lowerRoman"/>
      <w:lvlText w:val="%9."/>
      <w:lvlJc w:val="left"/>
      <w:pPr>
        <w:tabs>
          <w:tab w:val="num" w:pos="3480"/>
        </w:tabs>
        <w:ind w:left="3480" w:hanging="360"/>
      </w:pPr>
    </w:lvl>
  </w:abstractNum>
  <w:abstractNum w:abstractNumId="27" w15:restartNumberingAfterBreak="0">
    <w:nsid w:val="3D1F17FA"/>
    <w:multiLevelType w:val="multilevel"/>
    <w:tmpl w:val="2500ED00"/>
    <w:styleLink w:val="11"/>
    <w:lvl w:ilvl="0">
      <w:start w:val="1"/>
      <w:numFmt w:val="upperRoman"/>
      <w:lvlText w:val="%1."/>
      <w:lvlJc w:val="left"/>
      <w:pPr>
        <w:ind w:left="360" w:hanging="360"/>
      </w:pPr>
      <w:rPr>
        <w:rFonts w:ascii="Times New Roman" w:hAnsi="Times New Roman" w:cs="Times New Roman" w:hint="default"/>
        <w:b/>
        <w:i w:val="0"/>
        <w:sz w:val="24"/>
      </w:rPr>
    </w:lvl>
    <w:lvl w:ilvl="1">
      <w:start w:val="1"/>
      <w:numFmt w:val="decimal"/>
      <w:lvlText w:val="%2."/>
      <w:lvlJc w:val="left"/>
      <w:pPr>
        <w:ind w:left="907" w:hanging="547"/>
      </w:pPr>
      <w:rPr>
        <w:rFonts w:ascii="Times New Roman" w:eastAsia="Times New Roman" w:hAnsi="Times New Roman" w:cs="David Transparent" w:hint="default"/>
        <w:bCs w:val="0"/>
        <w:iCs w:val="0"/>
        <w:szCs w:val="20"/>
      </w:rPr>
    </w:lvl>
    <w:lvl w:ilvl="2">
      <w:start w:val="1"/>
      <w:numFmt w:val="hebrew1"/>
      <w:lvlText w:val="%3."/>
      <w:lvlJc w:val="left"/>
      <w:pPr>
        <w:ind w:left="1080" w:hanging="360"/>
      </w:pPr>
      <w:rPr>
        <w:rFonts w:ascii="Times New Roman" w:eastAsia="Times New Roman" w:hAnsi="Times New Roman" w:cs="David Transparent" w:hint="default"/>
        <w:bCs w:val="0"/>
        <w:iCs w:val="0"/>
        <w:szCs w:val="20"/>
      </w:rPr>
    </w:lvl>
    <w:lvl w:ilvl="3">
      <w:start w:val="1"/>
      <w:numFmt w:val="decimal"/>
      <w:lvlText w:val="%4)"/>
      <w:lvlJc w:val="left"/>
      <w:pPr>
        <w:ind w:left="1440" w:hanging="360"/>
      </w:pPr>
      <w:rPr>
        <w:rFonts w:ascii="Times New Roman" w:eastAsia="Times New Roman" w:hAnsi="Times New Roman" w:cs="David Transparent"/>
        <w:color w:val="auto"/>
        <w:szCs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DF40235"/>
    <w:multiLevelType w:val="multilevel"/>
    <w:tmpl w:val="E564D12E"/>
    <w:lvl w:ilvl="0">
      <w:start w:val="1"/>
      <w:numFmt w:val="decimal"/>
      <w:pStyle w:val="meir1"/>
      <w:lvlText w:val="%1"/>
      <w:lvlJc w:val="left"/>
      <w:pPr>
        <w:tabs>
          <w:tab w:val="num" w:pos="525"/>
        </w:tabs>
        <w:ind w:left="525" w:hanging="525"/>
      </w:pPr>
      <w:rPr>
        <w:rFonts w:ascii="Times New Roman" w:hAnsi="Times New Roman" w:cs="Miriam Fixed" w:hint="default"/>
        <w:i w:val="0"/>
        <w:iCs w:val="0"/>
        <w:sz w:val="40"/>
        <w:szCs w:val="40"/>
      </w:rPr>
    </w:lvl>
    <w:lvl w:ilvl="1">
      <w:start w:val="1"/>
      <w:numFmt w:val="decimal"/>
      <w:lvlText w:val="%1.%2"/>
      <w:lvlJc w:val="left"/>
      <w:pPr>
        <w:tabs>
          <w:tab w:val="num" w:pos="809"/>
        </w:tabs>
        <w:ind w:left="809" w:right="284" w:hanging="809"/>
      </w:pPr>
      <w:rPr>
        <w:rFonts w:ascii="Arial" w:hAnsi="Arial" w:cs="Arial" w:hint="default"/>
        <w:sz w:val="28"/>
        <w:szCs w:val="28"/>
      </w:rPr>
    </w:lvl>
    <w:lvl w:ilvl="2">
      <w:start w:val="1"/>
      <w:numFmt w:val="decimal"/>
      <w:pStyle w:val="meir3"/>
      <w:lvlText w:val="%1.%2.%3"/>
      <w:lvlJc w:val="left"/>
      <w:pPr>
        <w:tabs>
          <w:tab w:val="num" w:pos="2337"/>
        </w:tabs>
        <w:ind w:left="2337" w:right="2211" w:hanging="1077"/>
      </w:pPr>
      <w:rPr>
        <w:rFonts w:ascii="Arial" w:hAnsi="Arial" w:cs="Arial" w:hint="default"/>
        <w:sz w:val="24"/>
        <w:szCs w:val="24"/>
      </w:rPr>
    </w:lvl>
    <w:lvl w:ilvl="3">
      <w:start w:val="1"/>
      <w:numFmt w:val="decimal"/>
      <w:pStyle w:val="meir4"/>
      <w:lvlText w:val="%1.%2.%3.%4"/>
      <w:lvlJc w:val="left"/>
      <w:pPr>
        <w:tabs>
          <w:tab w:val="num" w:pos="2990"/>
        </w:tabs>
        <w:ind w:left="2990" w:right="3345" w:hanging="1190"/>
      </w:pPr>
      <w:rPr>
        <w:rFonts w:ascii="Arial" w:hAnsi="Arial" w:cs="Arial" w:hint="default"/>
        <w:sz w:val="24"/>
        <w:szCs w:val="24"/>
      </w:rPr>
    </w:lvl>
    <w:lvl w:ilvl="4">
      <w:start w:val="1"/>
      <w:numFmt w:val="decimal"/>
      <w:pStyle w:val="meir5"/>
      <w:lvlText w:val="%1.%2.%3.%4.%5"/>
      <w:lvlJc w:val="left"/>
      <w:pPr>
        <w:tabs>
          <w:tab w:val="num" w:pos="3856"/>
        </w:tabs>
        <w:ind w:left="3856" w:right="3856" w:hanging="1304"/>
      </w:pPr>
      <w:rPr>
        <w:rFonts w:ascii="Arial" w:hAnsi="Arial" w:cs="Arial" w:hint="default"/>
        <w:sz w:val="24"/>
        <w:szCs w:val="24"/>
      </w:rPr>
    </w:lvl>
    <w:lvl w:ilvl="5">
      <w:start w:val="1"/>
      <w:numFmt w:val="decimal"/>
      <w:lvlText w:val="%1.%2.%3.%4.%5.%6"/>
      <w:lvlJc w:val="left"/>
      <w:pPr>
        <w:tabs>
          <w:tab w:val="num" w:pos="4536"/>
        </w:tabs>
        <w:ind w:left="4536" w:right="4536" w:hanging="1021"/>
      </w:pPr>
      <w:rPr>
        <w:rFonts w:ascii="Times New Roman" w:hAnsi="Times New Roman" w:cs="Times New Roman" w:hint="default"/>
      </w:rPr>
    </w:lvl>
    <w:lvl w:ilvl="6">
      <w:start w:val="1"/>
      <w:numFmt w:val="decimal"/>
      <w:lvlText w:val="%1.%2.%3.%4.%5.%6.%7"/>
      <w:lvlJc w:val="left"/>
      <w:pPr>
        <w:tabs>
          <w:tab w:val="num" w:pos="666"/>
        </w:tabs>
        <w:ind w:left="0" w:hanging="1440"/>
      </w:pPr>
      <w:rPr>
        <w:rFonts w:ascii="Times New Roman" w:hAnsi="Times New Roman" w:cs="Times New Roman" w:hint="default"/>
      </w:rPr>
    </w:lvl>
    <w:lvl w:ilvl="7">
      <w:start w:val="1"/>
      <w:numFmt w:val="decimal"/>
      <w:lvlText w:val="%1.%2.%3.%4.%5.%6.%7.%8"/>
      <w:lvlJc w:val="left"/>
      <w:pPr>
        <w:tabs>
          <w:tab w:val="num" w:pos="1026"/>
        </w:tabs>
        <w:ind w:left="0" w:hanging="1800"/>
      </w:pPr>
      <w:rPr>
        <w:rFonts w:ascii="Times New Roman" w:hAnsi="Times New Roman" w:cs="Times New Roman" w:hint="default"/>
      </w:rPr>
    </w:lvl>
    <w:lvl w:ilvl="8">
      <w:start w:val="1"/>
      <w:numFmt w:val="decimal"/>
      <w:lvlText w:val="%1.%2.%3.%4.%5.%6.%7.%8.%9"/>
      <w:lvlJc w:val="left"/>
      <w:pPr>
        <w:tabs>
          <w:tab w:val="num" w:pos="1026"/>
        </w:tabs>
        <w:ind w:left="0" w:hanging="1800"/>
      </w:pPr>
      <w:rPr>
        <w:rFonts w:ascii="Times New Roman" w:hAnsi="Times New Roman" w:cs="Times New Roman" w:hint="default"/>
      </w:rPr>
    </w:lvl>
  </w:abstractNum>
  <w:abstractNum w:abstractNumId="29" w15:restartNumberingAfterBreak="0">
    <w:nsid w:val="41CD2235"/>
    <w:multiLevelType w:val="singleLevel"/>
    <w:tmpl w:val="DF8A76AC"/>
    <w:lvl w:ilvl="0">
      <w:start w:val="1"/>
      <w:numFmt w:val="chosung"/>
      <w:pStyle w:val="Tablebody"/>
      <w:lvlText w:val=""/>
      <w:lvlJc w:val="center"/>
      <w:pPr>
        <w:tabs>
          <w:tab w:val="num" w:pos="624"/>
        </w:tabs>
        <w:ind w:left="624" w:right="624" w:hanging="397"/>
      </w:pPr>
      <w:rPr>
        <w:rFonts w:ascii="Symbol" w:hAnsi="Symbol" w:hint="default"/>
      </w:rPr>
    </w:lvl>
  </w:abstractNum>
  <w:abstractNum w:abstractNumId="30" w15:restartNumberingAfterBreak="0">
    <w:nsid w:val="42840482"/>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2EA4239"/>
    <w:multiLevelType w:val="multilevel"/>
    <w:tmpl w:val="6ED07A4C"/>
    <w:lvl w:ilvl="0">
      <w:start w:val="1"/>
      <w:numFmt w:val="decimal"/>
      <w:lvlText w:val="%1."/>
      <w:lvlJc w:val="left"/>
      <w:pPr>
        <w:tabs>
          <w:tab w:val="num" w:pos="360"/>
        </w:tabs>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2" w15:restartNumberingAfterBreak="0">
    <w:nsid w:val="48287336"/>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A642D59"/>
    <w:multiLevelType w:val="multilevel"/>
    <w:tmpl w:val="B5040CE2"/>
    <w:lvl w:ilvl="0">
      <w:start w:val="1"/>
      <w:numFmt w:val="decimal"/>
      <w:pStyle w:val="sub-heading"/>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4BEF4E17"/>
    <w:multiLevelType w:val="hybridMultilevel"/>
    <w:tmpl w:val="47E45A24"/>
    <w:lvl w:ilvl="0" w:tplc="B4D286EC">
      <w:start w:val="1"/>
      <w:numFmt w:val="hebrew1"/>
      <w:lvlText w:val="%1."/>
      <w:lvlJc w:val="left"/>
      <w:pPr>
        <w:ind w:left="3420" w:hanging="360"/>
      </w:pPr>
      <w:rPr>
        <w:rFonts w:asciiTheme="majorBidi" w:eastAsiaTheme="minorHAnsi" w:hAnsiTheme="majorBidi" w:cstheme="majorBidi"/>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375863"/>
    <w:multiLevelType w:val="multilevel"/>
    <w:tmpl w:val="0409001F"/>
    <w:lvl w:ilvl="0">
      <w:start w:val="1"/>
      <w:numFmt w:val="decimal"/>
      <w:pStyle w:val="a1"/>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6" w15:restartNumberingAfterBreak="0">
    <w:nsid w:val="4F2C1C01"/>
    <w:multiLevelType w:val="multilevel"/>
    <w:tmpl w:val="3F50305E"/>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7" w15:restartNumberingAfterBreak="0">
    <w:nsid w:val="51224791"/>
    <w:multiLevelType w:val="multilevel"/>
    <w:tmpl w:val="29920B6C"/>
    <w:lvl w:ilvl="0">
      <w:start w:val="1"/>
      <w:numFmt w:val="decimal"/>
      <w:pStyle w:val="Num1"/>
      <w:lvlText w:val="%1"/>
      <w:lvlJc w:val="left"/>
      <w:pPr>
        <w:tabs>
          <w:tab w:val="num" w:pos="648"/>
        </w:tabs>
        <w:ind w:left="360" w:hanging="72"/>
      </w:pPr>
      <w:rPr>
        <w:rFonts w:ascii="Arial" w:hAnsi="Arial" w:cs="Arial" w:hint="default"/>
        <w:b w:val="0"/>
        <w:bCs w:val="0"/>
        <w:i w:val="0"/>
        <w:iCs w:val="0"/>
        <w:color w:val="auto"/>
        <w:spacing w:val="0"/>
        <w:w w:val="100"/>
        <w:kern w:val="28"/>
        <w:position w:val="0"/>
        <w:sz w:val="22"/>
        <w:szCs w:val="22"/>
      </w:rPr>
    </w:lvl>
    <w:lvl w:ilvl="1">
      <w:start w:val="1"/>
      <w:numFmt w:val="hebrew1"/>
      <w:lvlText w:val="    %2."/>
      <w:lvlJc w:val="center"/>
      <w:pPr>
        <w:tabs>
          <w:tab w:val="num" w:pos="1134"/>
        </w:tabs>
        <w:ind w:left="1134" w:hanging="774"/>
      </w:pPr>
      <w:rPr>
        <w:rFonts w:hint="default"/>
      </w:rPr>
    </w:lvl>
    <w:lvl w:ilvl="2">
      <w:start w:val="1"/>
      <w:numFmt w:val="decimal"/>
      <w:lvlText w:val="       %3)."/>
      <w:lvlJc w:val="center"/>
      <w:pPr>
        <w:tabs>
          <w:tab w:val="num" w:pos="1247"/>
        </w:tabs>
        <w:ind w:left="1247" w:hanging="527"/>
      </w:pPr>
      <w:rPr>
        <w:rFonts w:hint="default"/>
      </w:rPr>
    </w:lvl>
    <w:lvl w:ilvl="3">
      <w:start w:val="1"/>
      <w:numFmt w:val="decimal"/>
      <w:lvlText w:val="(%4)"/>
      <w:lvlJc w:val="center"/>
      <w:pPr>
        <w:tabs>
          <w:tab w:val="num" w:pos="1728"/>
        </w:tabs>
        <w:ind w:left="1440" w:hanging="360"/>
      </w:pPr>
      <w:rPr>
        <w:rFonts w:hint="default"/>
      </w:rPr>
    </w:lvl>
    <w:lvl w:ilvl="4">
      <w:start w:val="1"/>
      <w:numFmt w:val="lowerLetter"/>
      <w:lvlText w:val="(%5)"/>
      <w:lvlJc w:val="center"/>
      <w:pPr>
        <w:tabs>
          <w:tab w:val="num" w:pos="2088"/>
        </w:tabs>
        <w:ind w:left="1800" w:hanging="360"/>
      </w:pPr>
      <w:rPr>
        <w:rFonts w:hint="default"/>
      </w:rPr>
    </w:lvl>
    <w:lvl w:ilvl="5">
      <w:start w:val="1"/>
      <w:numFmt w:val="lowerRoman"/>
      <w:lvlText w:val="(%6)"/>
      <w:lvlJc w:val="center"/>
      <w:pPr>
        <w:tabs>
          <w:tab w:val="num" w:pos="2448"/>
        </w:tabs>
        <w:ind w:left="2160" w:hanging="360"/>
      </w:pPr>
      <w:rPr>
        <w:rFonts w:hint="default"/>
      </w:rPr>
    </w:lvl>
    <w:lvl w:ilvl="6">
      <w:start w:val="1"/>
      <w:numFmt w:val="decimal"/>
      <w:lvlText w:val="%7."/>
      <w:lvlJc w:val="center"/>
      <w:pPr>
        <w:tabs>
          <w:tab w:val="num" w:pos="2808"/>
        </w:tabs>
        <w:ind w:left="2520" w:hanging="360"/>
      </w:pPr>
      <w:rPr>
        <w:rFonts w:hint="default"/>
      </w:rPr>
    </w:lvl>
    <w:lvl w:ilvl="7">
      <w:start w:val="1"/>
      <w:numFmt w:val="lowerLetter"/>
      <w:lvlText w:val="%8."/>
      <w:lvlJc w:val="center"/>
      <w:pPr>
        <w:tabs>
          <w:tab w:val="num" w:pos="3168"/>
        </w:tabs>
        <w:ind w:left="2880" w:hanging="360"/>
      </w:pPr>
      <w:rPr>
        <w:rFonts w:hint="default"/>
      </w:rPr>
    </w:lvl>
    <w:lvl w:ilvl="8">
      <w:start w:val="1"/>
      <w:numFmt w:val="lowerRoman"/>
      <w:lvlText w:val="%9."/>
      <w:lvlJc w:val="center"/>
      <w:pPr>
        <w:tabs>
          <w:tab w:val="num" w:pos="3528"/>
        </w:tabs>
        <w:ind w:left="3240" w:hanging="360"/>
      </w:pPr>
      <w:rPr>
        <w:rFonts w:hint="default"/>
      </w:rPr>
    </w:lvl>
  </w:abstractNum>
  <w:abstractNum w:abstractNumId="38" w15:restartNumberingAfterBreak="0">
    <w:nsid w:val="513350C9"/>
    <w:multiLevelType w:val="hybridMultilevel"/>
    <w:tmpl w:val="6AB07CBC"/>
    <w:lvl w:ilvl="0" w:tplc="1B10AA8C">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3D60838"/>
    <w:multiLevelType w:val="singleLevel"/>
    <w:tmpl w:val="1C1EF3BE"/>
    <w:lvl w:ilvl="0">
      <w:start w:val="1"/>
      <w:numFmt w:val="decimal"/>
      <w:pStyle w:val="Tableheading"/>
      <w:lvlText w:val="%1."/>
      <w:lvlJc w:val="center"/>
      <w:pPr>
        <w:tabs>
          <w:tab w:val="num" w:pos="648"/>
        </w:tabs>
        <w:ind w:left="360" w:right="360" w:hanging="72"/>
      </w:pPr>
      <w:rPr>
        <w:rFonts w:cs="Times New Roman"/>
      </w:rPr>
    </w:lvl>
  </w:abstractNum>
  <w:abstractNum w:abstractNumId="40" w15:restartNumberingAfterBreak="0">
    <w:nsid w:val="57260B63"/>
    <w:multiLevelType w:val="multilevel"/>
    <w:tmpl w:val="E3FCF63E"/>
    <w:lvl w:ilvl="0">
      <w:start w:val="1"/>
      <w:numFmt w:val="decimal"/>
      <w:lvlText w:val="%1."/>
      <w:lvlJc w:val="left"/>
      <w:pPr>
        <w:ind w:left="204" w:hanging="360"/>
      </w:pPr>
      <w:rPr>
        <w:rFonts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2316" w:hanging="720"/>
      </w:pPr>
      <w:rPr>
        <w:rFonts w:hint="default"/>
      </w:rPr>
    </w:lvl>
    <w:lvl w:ilvl="3">
      <w:start w:val="1"/>
      <w:numFmt w:val="decimal"/>
      <w:isLgl/>
      <w:lvlText w:val="%1.%2.%3.%4"/>
      <w:lvlJc w:val="left"/>
      <w:pPr>
        <w:ind w:left="3192" w:hanging="720"/>
      </w:pPr>
      <w:rPr>
        <w:rFonts w:hint="default"/>
      </w:rPr>
    </w:lvl>
    <w:lvl w:ilvl="4">
      <w:start w:val="1"/>
      <w:numFmt w:val="decimal"/>
      <w:isLgl/>
      <w:lvlText w:val="%1.%2.%3.%4.%5"/>
      <w:lvlJc w:val="left"/>
      <w:pPr>
        <w:ind w:left="4428" w:hanging="1080"/>
      </w:pPr>
      <w:rPr>
        <w:rFonts w:hint="default"/>
      </w:rPr>
    </w:lvl>
    <w:lvl w:ilvl="5">
      <w:start w:val="1"/>
      <w:numFmt w:val="decimal"/>
      <w:isLgl/>
      <w:lvlText w:val="%1.%2.%3.%4.%5.%6"/>
      <w:lvlJc w:val="left"/>
      <w:pPr>
        <w:ind w:left="5304" w:hanging="1080"/>
      </w:pPr>
      <w:rPr>
        <w:rFonts w:hint="default"/>
      </w:rPr>
    </w:lvl>
    <w:lvl w:ilvl="6">
      <w:start w:val="1"/>
      <w:numFmt w:val="decimal"/>
      <w:isLgl/>
      <w:lvlText w:val="%1.%2.%3.%4.%5.%6.%7"/>
      <w:lvlJc w:val="left"/>
      <w:pPr>
        <w:ind w:left="6180" w:hanging="1080"/>
      </w:pPr>
      <w:rPr>
        <w:rFonts w:hint="default"/>
      </w:rPr>
    </w:lvl>
    <w:lvl w:ilvl="7">
      <w:start w:val="1"/>
      <w:numFmt w:val="decimal"/>
      <w:isLgl/>
      <w:lvlText w:val="%1.%2.%3.%4.%5.%6.%7.%8"/>
      <w:lvlJc w:val="left"/>
      <w:pPr>
        <w:ind w:left="7416" w:hanging="1440"/>
      </w:pPr>
      <w:rPr>
        <w:rFonts w:hint="default"/>
      </w:rPr>
    </w:lvl>
    <w:lvl w:ilvl="8">
      <w:start w:val="1"/>
      <w:numFmt w:val="decimal"/>
      <w:isLgl/>
      <w:lvlText w:val="%1.%2.%3.%4.%5.%6.%7.%8.%9"/>
      <w:lvlJc w:val="left"/>
      <w:pPr>
        <w:ind w:left="8292" w:hanging="1440"/>
      </w:pPr>
      <w:rPr>
        <w:rFonts w:hint="default"/>
      </w:rPr>
    </w:lvl>
  </w:abstractNum>
  <w:abstractNum w:abstractNumId="41" w15:restartNumberingAfterBreak="0">
    <w:nsid w:val="58F5074F"/>
    <w:multiLevelType w:val="hybridMultilevel"/>
    <w:tmpl w:val="5FC43916"/>
    <w:lvl w:ilvl="0" w:tplc="D57EFECC">
      <w:start w:val="1"/>
      <w:numFmt w:val="hebrew1"/>
      <w:lvlText w:val="%1."/>
      <w:lvlJc w:val="left"/>
      <w:pPr>
        <w:tabs>
          <w:tab w:val="num" w:pos="720"/>
        </w:tabs>
        <w:ind w:left="720" w:hanging="360"/>
      </w:pPr>
      <w:rPr>
        <w:rFonts w:hint="default"/>
      </w:rPr>
    </w:lvl>
    <w:lvl w:ilvl="1" w:tplc="607E16F6">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AE26A47"/>
    <w:multiLevelType w:val="hybridMultilevel"/>
    <w:tmpl w:val="BC5ED1C0"/>
    <w:lvl w:ilvl="0" w:tplc="C136C2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5C1C5CAC"/>
    <w:multiLevelType w:val="hybridMultilevel"/>
    <w:tmpl w:val="DEF02DB4"/>
    <w:lvl w:ilvl="0" w:tplc="5B56640C">
      <w:start w:val="5"/>
      <w:numFmt w:val="bullet"/>
      <w:lvlText w:val="-"/>
      <w:lvlJc w:val="left"/>
      <w:pPr>
        <w:tabs>
          <w:tab w:val="num" w:pos="1562"/>
        </w:tabs>
        <w:ind w:left="1562" w:right="1562" w:hanging="360"/>
      </w:pPr>
      <w:rPr>
        <w:rFonts w:ascii="Arial" w:eastAsia="Times New Roman" w:hAnsi="Arial" w:cs="David" w:hint="default"/>
      </w:rPr>
    </w:lvl>
    <w:lvl w:ilvl="1" w:tplc="040D0003" w:tentative="1">
      <w:start w:val="1"/>
      <w:numFmt w:val="bullet"/>
      <w:lvlText w:val="o"/>
      <w:lvlJc w:val="left"/>
      <w:pPr>
        <w:tabs>
          <w:tab w:val="num" w:pos="1500"/>
        </w:tabs>
        <w:ind w:left="1500" w:right="1500" w:hanging="360"/>
      </w:pPr>
      <w:rPr>
        <w:rFonts w:ascii="Courier New" w:hAnsi="Courier New" w:hint="default"/>
      </w:rPr>
    </w:lvl>
    <w:lvl w:ilvl="2" w:tplc="040D0005" w:tentative="1">
      <w:start w:val="1"/>
      <w:numFmt w:val="bullet"/>
      <w:lvlText w:val=""/>
      <w:lvlJc w:val="left"/>
      <w:pPr>
        <w:tabs>
          <w:tab w:val="num" w:pos="2220"/>
        </w:tabs>
        <w:ind w:left="2220" w:right="2220" w:hanging="360"/>
      </w:pPr>
      <w:rPr>
        <w:rFonts w:ascii="Wingdings" w:hAnsi="Wingdings" w:hint="default"/>
      </w:rPr>
    </w:lvl>
    <w:lvl w:ilvl="3" w:tplc="040D0001" w:tentative="1">
      <w:start w:val="1"/>
      <w:numFmt w:val="bullet"/>
      <w:lvlText w:val=""/>
      <w:lvlJc w:val="left"/>
      <w:pPr>
        <w:tabs>
          <w:tab w:val="num" w:pos="2940"/>
        </w:tabs>
        <w:ind w:left="2940" w:right="2940" w:hanging="360"/>
      </w:pPr>
      <w:rPr>
        <w:rFonts w:ascii="Symbol" w:hAnsi="Symbol" w:hint="default"/>
      </w:rPr>
    </w:lvl>
    <w:lvl w:ilvl="4" w:tplc="040D0003" w:tentative="1">
      <w:start w:val="1"/>
      <w:numFmt w:val="bullet"/>
      <w:lvlText w:val="o"/>
      <w:lvlJc w:val="left"/>
      <w:pPr>
        <w:tabs>
          <w:tab w:val="num" w:pos="3660"/>
        </w:tabs>
        <w:ind w:left="3660" w:right="3660" w:hanging="360"/>
      </w:pPr>
      <w:rPr>
        <w:rFonts w:ascii="Courier New" w:hAnsi="Courier New" w:hint="default"/>
      </w:rPr>
    </w:lvl>
    <w:lvl w:ilvl="5" w:tplc="040D0005" w:tentative="1">
      <w:start w:val="1"/>
      <w:numFmt w:val="bullet"/>
      <w:lvlText w:val=""/>
      <w:lvlJc w:val="left"/>
      <w:pPr>
        <w:tabs>
          <w:tab w:val="num" w:pos="4380"/>
        </w:tabs>
        <w:ind w:left="4380" w:right="4380" w:hanging="360"/>
      </w:pPr>
      <w:rPr>
        <w:rFonts w:ascii="Wingdings" w:hAnsi="Wingdings" w:hint="default"/>
      </w:rPr>
    </w:lvl>
    <w:lvl w:ilvl="6" w:tplc="040D0001" w:tentative="1">
      <w:start w:val="1"/>
      <w:numFmt w:val="bullet"/>
      <w:lvlText w:val=""/>
      <w:lvlJc w:val="left"/>
      <w:pPr>
        <w:tabs>
          <w:tab w:val="num" w:pos="5100"/>
        </w:tabs>
        <w:ind w:left="5100" w:right="5100" w:hanging="360"/>
      </w:pPr>
      <w:rPr>
        <w:rFonts w:ascii="Symbol" w:hAnsi="Symbol" w:hint="default"/>
      </w:rPr>
    </w:lvl>
    <w:lvl w:ilvl="7" w:tplc="040D0003" w:tentative="1">
      <w:start w:val="1"/>
      <w:numFmt w:val="bullet"/>
      <w:lvlText w:val="o"/>
      <w:lvlJc w:val="left"/>
      <w:pPr>
        <w:tabs>
          <w:tab w:val="num" w:pos="5820"/>
        </w:tabs>
        <w:ind w:left="5820" w:right="5820" w:hanging="360"/>
      </w:pPr>
      <w:rPr>
        <w:rFonts w:ascii="Courier New" w:hAnsi="Courier New" w:hint="default"/>
      </w:rPr>
    </w:lvl>
    <w:lvl w:ilvl="8" w:tplc="040D0005" w:tentative="1">
      <w:start w:val="1"/>
      <w:numFmt w:val="bullet"/>
      <w:lvlText w:val=""/>
      <w:lvlJc w:val="left"/>
      <w:pPr>
        <w:tabs>
          <w:tab w:val="num" w:pos="6540"/>
        </w:tabs>
        <w:ind w:left="6540" w:right="6540" w:hanging="360"/>
      </w:pPr>
      <w:rPr>
        <w:rFonts w:ascii="Wingdings" w:hAnsi="Wingdings" w:hint="default"/>
      </w:rPr>
    </w:lvl>
  </w:abstractNum>
  <w:abstractNum w:abstractNumId="44" w15:restartNumberingAfterBreak="0">
    <w:nsid w:val="5FB27A81"/>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607A734C"/>
    <w:multiLevelType w:val="hybridMultilevel"/>
    <w:tmpl w:val="3D6A9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0E047EC"/>
    <w:multiLevelType w:val="hybridMultilevel"/>
    <w:tmpl w:val="F94090B6"/>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9020256">
      <w:numFmt w:val="bullet"/>
      <w:lvlText w:val="-"/>
      <w:lvlJc w:val="left"/>
      <w:pPr>
        <w:ind w:left="2880" w:hanging="360"/>
      </w:pPr>
      <w:rPr>
        <w:rFonts w:ascii="Tahoma" w:eastAsia="Times New Roman" w:hAnsi="Tahoma" w:cs="David"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0F56FC2"/>
    <w:multiLevelType w:val="multilevel"/>
    <w:tmpl w:val="70F01C72"/>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360"/>
        </w:tabs>
        <w:ind w:left="360" w:hanging="360"/>
      </w:pPr>
      <w:rPr>
        <w:rFonts w:hint="default"/>
        <w:b/>
        <w:bCs w:val="0"/>
        <w:sz w:val="24"/>
        <w:szCs w:val="24"/>
      </w:rPr>
    </w:lvl>
    <w:lvl w:ilvl="2">
      <w:start w:val="1"/>
      <w:numFmt w:val="decimal"/>
      <w:isLgl/>
      <w:lvlText w:val="%1.%2.%3"/>
      <w:lvlJc w:val="left"/>
      <w:pPr>
        <w:tabs>
          <w:tab w:val="num" w:pos="1713"/>
        </w:tabs>
        <w:ind w:left="1713" w:hanging="720"/>
      </w:pPr>
      <w:rPr>
        <w:rFonts w:hint="default"/>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48" w15:restartNumberingAfterBreak="0">
    <w:nsid w:val="62BC0EF7"/>
    <w:multiLevelType w:val="hybridMultilevel"/>
    <w:tmpl w:val="2FDEBFAC"/>
    <w:lvl w:ilvl="0" w:tplc="BAD27BB4">
      <w:start w:val="1"/>
      <w:numFmt w:val="hebrew1"/>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9" w15:restartNumberingAfterBreak="0">
    <w:nsid w:val="674061FC"/>
    <w:multiLevelType w:val="hybridMultilevel"/>
    <w:tmpl w:val="14AE9AF0"/>
    <w:lvl w:ilvl="0" w:tplc="04090001">
      <w:start w:val="1"/>
      <w:numFmt w:val="bullet"/>
      <w:lvlText w:val=""/>
      <w:lvlJc w:val="left"/>
      <w:pPr>
        <w:tabs>
          <w:tab w:val="num" w:pos="720"/>
        </w:tabs>
        <w:ind w:left="720" w:hanging="360"/>
      </w:pPr>
      <w:rPr>
        <w:rFonts w:ascii="Symbol" w:hAnsi="Symbol" w:hint="default"/>
        <w:lang w:bidi="he-IL"/>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50" w15:restartNumberingAfterBreak="0">
    <w:nsid w:val="69EF3FD0"/>
    <w:multiLevelType w:val="multilevel"/>
    <w:tmpl w:val="944CA7AE"/>
    <w:lvl w:ilvl="0">
      <w:start w:val="5"/>
      <w:numFmt w:val="decimal"/>
      <w:lvlText w:val="%1"/>
      <w:lvlJc w:val="left"/>
      <w:pPr>
        <w:tabs>
          <w:tab w:val="num" w:pos="1080"/>
        </w:tabs>
        <w:ind w:left="1080" w:right="1080" w:hanging="1080"/>
      </w:pPr>
      <w:rPr>
        <w:rFonts w:hint="cs"/>
        <w:b w:val="0"/>
      </w:rPr>
    </w:lvl>
    <w:lvl w:ilvl="1">
      <w:start w:val="1"/>
      <w:numFmt w:val="decimal"/>
      <w:lvlText w:val="%1.%2"/>
      <w:lvlJc w:val="left"/>
      <w:pPr>
        <w:tabs>
          <w:tab w:val="num" w:pos="1142"/>
        </w:tabs>
        <w:ind w:left="1142" w:right="1142" w:hanging="1080"/>
      </w:pPr>
      <w:rPr>
        <w:rFonts w:hint="cs"/>
        <w:b w:val="0"/>
      </w:rPr>
    </w:lvl>
    <w:lvl w:ilvl="2">
      <w:start w:val="1"/>
      <w:numFmt w:val="decimal"/>
      <w:lvlText w:val="%1.%2.%3"/>
      <w:lvlJc w:val="left"/>
      <w:pPr>
        <w:tabs>
          <w:tab w:val="num" w:pos="1204"/>
        </w:tabs>
        <w:ind w:left="1204" w:right="1204" w:hanging="1080"/>
      </w:pPr>
      <w:rPr>
        <w:rFonts w:hint="cs"/>
        <w:b w:val="0"/>
      </w:rPr>
    </w:lvl>
    <w:lvl w:ilvl="3">
      <w:start w:val="1"/>
      <w:numFmt w:val="decimal"/>
      <w:lvlText w:val="%1.%2.%3.%4"/>
      <w:lvlJc w:val="left"/>
      <w:pPr>
        <w:tabs>
          <w:tab w:val="num" w:pos="1266"/>
        </w:tabs>
        <w:ind w:left="1266" w:right="1266" w:hanging="1080"/>
      </w:pPr>
      <w:rPr>
        <w:rFonts w:hint="cs"/>
        <w:b w:val="0"/>
      </w:rPr>
    </w:lvl>
    <w:lvl w:ilvl="4">
      <w:start w:val="1"/>
      <w:numFmt w:val="decimal"/>
      <w:lvlText w:val="%1.%2.%3.%4.%5"/>
      <w:lvlJc w:val="left"/>
      <w:pPr>
        <w:tabs>
          <w:tab w:val="num" w:pos="1328"/>
        </w:tabs>
        <w:ind w:left="1328" w:right="1328" w:hanging="1080"/>
      </w:pPr>
      <w:rPr>
        <w:rFonts w:hint="cs"/>
        <w:b w:val="0"/>
      </w:rPr>
    </w:lvl>
    <w:lvl w:ilvl="5">
      <w:start w:val="1"/>
      <w:numFmt w:val="decimal"/>
      <w:lvlText w:val="%1.%2.%3.%4.%5.%6"/>
      <w:lvlJc w:val="left"/>
      <w:pPr>
        <w:tabs>
          <w:tab w:val="num" w:pos="1750"/>
        </w:tabs>
        <w:ind w:left="1750" w:right="1750" w:hanging="1440"/>
      </w:pPr>
      <w:rPr>
        <w:rFonts w:hint="cs"/>
        <w:b w:val="0"/>
      </w:rPr>
    </w:lvl>
    <w:lvl w:ilvl="6">
      <w:start w:val="1"/>
      <w:numFmt w:val="decimal"/>
      <w:lvlText w:val="%1.%2.%3.%4.%5.%6.%7"/>
      <w:lvlJc w:val="left"/>
      <w:pPr>
        <w:tabs>
          <w:tab w:val="num" w:pos="1812"/>
        </w:tabs>
        <w:ind w:left="1812" w:right="1812" w:hanging="1440"/>
      </w:pPr>
      <w:rPr>
        <w:rFonts w:hint="cs"/>
        <w:b w:val="0"/>
      </w:rPr>
    </w:lvl>
    <w:lvl w:ilvl="7">
      <w:start w:val="1"/>
      <w:numFmt w:val="decimal"/>
      <w:lvlText w:val="%1.%2.%3.%4.%5.%6.%7.%8"/>
      <w:lvlJc w:val="left"/>
      <w:pPr>
        <w:tabs>
          <w:tab w:val="num" w:pos="2234"/>
        </w:tabs>
        <w:ind w:left="2234" w:right="2234" w:hanging="1800"/>
      </w:pPr>
      <w:rPr>
        <w:rFonts w:hint="cs"/>
        <w:b w:val="0"/>
      </w:rPr>
    </w:lvl>
    <w:lvl w:ilvl="8">
      <w:start w:val="1"/>
      <w:numFmt w:val="decimal"/>
      <w:lvlText w:val="%1.%2.%3.%4.%5.%6.%7.%8.%9"/>
      <w:lvlJc w:val="left"/>
      <w:pPr>
        <w:tabs>
          <w:tab w:val="num" w:pos="2656"/>
        </w:tabs>
        <w:ind w:left="2656" w:right="2656" w:hanging="2160"/>
      </w:pPr>
      <w:rPr>
        <w:rFonts w:hint="cs"/>
        <w:b w:val="0"/>
      </w:rPr>
    </w:lvl>
  </w:abstractNum>
  <w:abstractNum w:abstractNumId="51" w15:restartNumberingAfterBreak="0">
    <w:nsid w:val="6BD34F6B"/>
    <w:multiLevelType w:val="hybridMultilevel"/>
    <w:tmpl w:val="515E1888"/>
    <w:lvl w:ilvl="0" w:tplc="1FD46830">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6C58406A"/>
    <w:multiLevelType w:val="hybridMultilevel"/>
    <w:tmpl w:val="CFF205AC"/>
    <w:lvl w:ilvl="0" w:tplc="FCBAF0FE">
      <w:start w:val="1"/>
      <w:numFmt w:val="decimal"/>
      <w:pStyle w:val="PARA3"/>
      <w:lvlText w:val=".7.1.%1"/>
      <w:lvlJc w:val="left"/>
      <w:pPr>
        <w:ind w:left="1760" w:hanging="360"/>
      </w:pPr>
      <w:rPr>
        <w:rFonts w:hint="default"/>
        <w:b/>
        <w:bCs w:val="0"/>
        <w:i w:val="0"/>
        <w:iCs w:val="0"/>
        <w:color w:val="auto"/>
        <w:sz w:val="20"/>
        <w:szCs w:val="20"/>
      </w:rPr>
    </w:lvl>
    <w:lvl w:ilvl="1" w:tplc="04090019" w:tentative="1">
      <w:start w:val="1"/>
      <w:numFmt w:val="lowerLetter"/>
      <w:lvlText w:val="%2."/>
      <w:lvlJc w:val="left"/>
      <w:pPr>
        <w:ind w:left="2480" w:hanging="360"/>
      </w:pPr>
    </w:lvl>
    <w:lvl w:ilvl="2" w:tplc="0409001B" w:tentative="1">
      <w:start w:val="1"/>
      <w:numFmt w:val="lowerRoman"/>
      <w:lvlText w:val="%3."/>
      <w:lvlJc w:val="right"/>
      <w:pPr>
        <w:ind w:left="3200" w:hanging="180"/>
      </w:pPr>
    </w:lvl>
    <w:lvl w:ilvl="3" w:tplc="0409000F" w:tentative="1">
      <w:start w:val="1"/>
      <w:numFmt w:val="decimal"/>
      <w:lvlText w:val="%4."/>
      <w:lvlJc w:val="left"/>
      <w:pPr>
        <w:ind w:left="3920" w:hanging="360"/>
      </w:pPr>
    </w:lvl>
    <w:lvl w:ilvl="4" w:tplc="04090019" w:tentative="1">
      <w:start w:val="1"/>
      <w:numFmt w:val="lowerLetter"/>
      <w:lvlText w:val="%5."/>
      <w:lvlJc w:val="left"/>
      <w:pPr>
        <w:ind w:left="4640" w:hanging="360"/>
      </w:pPr>
    </w:lvl>
    <w:lvl w:ilvl="5" w:tplc="0409001B" w:tentative="1">
      <w:start w:val="1"/>
      <w:numFmt w:val="lowerRoman"/>
      <w:lvlText w:val="%6."/>
      <w:lvlJc w:val="right"/>
      <w:pPr>
        <w:ind w:left="5360" w:hanging="180"/>
      </w:pPr>
    </w:lvl>
    <w:lvl w:ilvl="6" w:tplc="0409000F" w:tentative="1">
      <w:start w:val="1"/>
      <w:numFmt w:val="decimal"/>
      <w:lvlText w:val="%7."/>
      <w:lvlJc w:val="left"/>
      <w:pPr>
        <w:ind w:left="6080" w:hanging="360"/>
      </w:pPr>
    </w:lvl>
    <w:lvl w:ilvl="7" w:tplc="04090019" w:tentative="1">
      <w:start w:val="1"/>
      <w:numFmt w:val="lowerLetter"/>
      <w:lvlText w:val="%8."/>
      <w:lvlJc w:val="left"/>
      <w:pPr>
        <w:ind w:left="6800" w:hanging="360"/>
      </w:pPr>
    </w:lvl>
    <w:lvl w:ilvl="8" w:tplc="0409001B" w:tentative="1">
      <w:start w:val="1"/>
      <w:numFmt w:val="lowerRoman"/>
      <w:lvlText w:val="%9."/>
      <w:lvlJc w:val="right"/>
      <w:pPr>
        <w:ind w:left="7520" w:hanging="180"/>
      </w:pPr>
    </w:lvl>
  </w:abstractNum>
  <w:abstractNum w:abstractNumId="53" w15:restartNumberingAfterBreak="0">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54" w15:restartNumberingAfterBreak="0">
    <w:nsid w:val="6CD44945"/>
    <w:multiLevelType w:val="multilevel"/>
    <w:tmpl w:val="3538161C"/>
    <w:lvl w:ilvl="0">
      <w:start w:val="6"/>
      <w:numFmt w:val="decimal"/>
      <w:lvlText w:val="%1."/>
      <w:lvlJc w:val="left"/>
      <w:pPr>
        <w:ind w:left="360" w:hanging="360"/>
      </w:pPr>
      <w:rPr>
        <w:rFonts w:hint="default"/>
        <w:u w:val="none"/>
      </w:rPr>
    </w:lvl>
    <w:lvl w:ilvl="1">
      <w:start w:val="1"/>
      <w:numFmt w:val="decimal"/>
      <w:lvlText w:val="%1.%2."/>
      <w:lvlJc w:val="left"/>
      <w:pPr>
        <w:ind w:left="1068" w:hanging="360"/>
      </w:pPr>
      <w:rPr>
        <w:rFonts w:hint="default"/>
        <w:u w:val="none"/>
      </w:rPr>
    </w:lvl>
    <w:lvl w:ilvl="2">
      <w:start w:val="1"/>
      <w:numFmt w:val="decimal"/>
      <w:lvlText w:val="%1.%2.%3."/>
      <w:lvlJc w:val="left"/>
      <w:pPr>
        <w:ind w:left="1995" w:hanging="720"/>
      </w:pPr>
      <w:rPr>
        <w:rFonts w:hint="default"/>
        <w:b w:val="0"/>
        <w:bCs w:val="0"/>
        <w:u w:val="none"/>
      </w:rPr>
    </w:lvl>
    <w:lvl w:ilvl="3">
      <w:start w:val="1"/>
      <w:numFmt w:val="decimal"/>
      <w:lvlText w:val="%1.%2.%3.%4."/>
      <w:lvlJc w:val="left"/>
      <w:pPr>
        <w:ind w:left="3960" w:hanging="720"/>
      </w:pPr>
      <w:rPr>
        <w:rFonts w:hint="default"/>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55" w15:restartNumberingAfterBreak="0">
    <w:nsid w:val="6E517832"/>
    <w:multiLevelType w:val="multilevel"/>
    <w:tmpl w:val="87C29688"/>
    <w:lvl w:ilvl="0">
      <w:start w:val="8"/>
      <w:numFmt w:val="decimal"/>
      <w:lvlText w:val="%1."/>
      <w:lvlJc w:val="left"/>
      <w:pPr>
        <w:ind w:left="360" w:hanging="360"/>
      </w:pPr>
      <w:rPr>
        <w:rFonts w:hint="default"/>
        <w:b/>
        <w:u w:val="single"/>
      </w:rPr>
    </w:lvl>
    <w:lvl w:ilvl="1">
      <w:start w:val="7"/>
      <w:numFmt w:val="decimal"/>
      <w:lvlText w:val="%1.%2."/>
      <w:lvlJc w:val="left"/>
      <w:pPr>
        <w:ind w:left="360" w:hanging="360"/>
      </w:pPr>
      <w:rPr>
        <w:rFonts w:hint="default"/>
        <w:b/>
        <w:u w:val="none"/>
      </w:rPr>
    </w:lvl>
    <w:lvl w:ilvl="2">
      <w:start w:val="1"/>
      <w:numFmt w:val="decimal"/>
      <w:lvlText w:val="%1.%2.%3."/>
      <w:lvlJc w:val="left"/>
      <w:pPr>
        <w:ind w:left="720" w:hanging="720"/>
      </w:pPr>
      <w:rPr>
        <w:rFonts w:hint="default"/>
        <w:b/>
        <w:u w:val="none"/>
      </w:rPr>
    </w:lvl>
    <w:lvl w:ilvl="3">
      <w:start w:val="1"/>
      <w:numFmt w:val="decimal"/>
      <w:lvlText w:val="%1.%2.%3.%4."/>
      <w:lvlJc w:val="left"/>
      <w:pPr>
        <w:ind w:left="720" w:hanging="720"/>
      </w:pPr>
      <w:rPr>
        <w:rFonts w:hint="default"/>
        <w:b/>
        <w:u w:val="non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56" w15:restartNumberingAfterBreak="0">
    <w:nsid w:val="6E6912A0"/>
    <w:multiLevelType w:val="hybridMultilevel"/>
    <w:tmpl w:val="5E764858"/>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7" w15:restartNumberingAfterBreak="0">
    <w:nsid w:val="6F8639F0"/>
    <w:multiLevelType w:val="hybridMultilevel"/>
    <w:tmpl w:val="BE94D07C"/>
    <w:lvl w:ilvl="0" w:tplc="D25EF49A">
      <w:start w:val="1"/>
      <w:numFmt w:val="decimal"/>
      <w:lvlText w:val="%1."/>
      <w:lvlJc w:val="left"/>
      <w:pPr>
        <w:ind w:left="720" w:hanging="360"/>
      </w:pPr>
      <w:rPr>
        <w:rFonts w:hint="default"/>
        <w:b/>
        <w:bCs/>
        <w:sz w:val="24"/>
        <w:szCs w:val="24"/>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02104D7"/>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60" w15:restartNumberingAfterBreak="0">
    <w:nsid w:val="70B46CDB"/>
    <w:multiLevelType w:val="hybridMultilevel"/>
    <w:tmpl w:val="22B607BC"/>
    <w:lvl w:ilvl="0" w:tplc="0409000F">
      <w:start w:val="1"/>
      <w:numFmt w:val="decimal"/>
      <w:lvlText w:val="%1."/>
      <w:lvlJc w:val="left"/>
      <w:pPr>
        <w:tabs>
          <w:tab w:val="num" w:pos="1530"/>
        </w:tabs>
        <w:ind w:left="1530" w:hanging="360"/>
      </w:pPr>
    </w:lvl>
    <w:lvl w:ilvl="1" w:tplc="12BC029E">
      <w:start w:val="1"/>
      <w:numFmt w:val="hebrew1"/>
      <w:lvlText w:val="%2."/>
      <w:lvlJc w:val="left"/>
      <w:pPr>
        <w:tabs>
          <w:tab w:val="num" w:pos="1170"/>
        </w:tabs>
        <w:ind w:left="1170" w:hanging="360"/>
      </w:pPr>
      <w:rPr>
        <w:rFonts w:hint="default"/>
      </w:r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61" w15:restartNumberingAfterBreak="0">
    <w:nsid w:val="752B3E1A"/>
    <w:multiLevelType w:val="hybridMultilevel"/>
    <w:tmpl w:val="BC7A0F28"/>
    <w:lvl w:ilvl="0" w:tplc="17965D24">
      <w:start w:val="1"/>
      <w:numFmt w:val="hebrew1"/>
      <w:lvlText w:val="%1."/>
      <w:lvlJc w:val="left"/>
      <w:pPr>
        <w:ind w:left="540" w:hanging="360"/>
      </w:pPr>
      <w:rPr>
        <w:rFonts w:hint="default"/>
      </w:rPr>
    </w:lvl>
    <w:lvl w:ilvl="1" w:tplc="0409000F">
      <w:start w:val="1"/>
      <w:numFmt w:val="decimal"/>
      <w:lvlText w:val="%2."/>
      <w:lvlJc w:val="left"/>
      <w:pPr>
        <w:ind w:left="1260" w:hanging="360"/>
      </w:pPr>
    </w:lvl>
    <w:lvl w:ilvl="2" w:tplc="0409001B">
      <w:start w:val="1"/>
      <w:numFmt w:val="lowerRoman"/>
      <w:lvlText w:val="%3."/>
      <w:lvlJc w:val="right"/>
      <w:pPr>
        <w:ind w:left="1980" w:hanging="180"/>
      </w:pPr>
    </w:lvl>
    <w:lvl w:ilvl="3" w:tplc="04090001">
      <w:start w:val="1"/>
      <w:numFmt w:val="bullet"/>
      <w:lvlText w:val=""/>
      <w:lvlJc w:val="left"/>
      <w:pPr>
        <w:ind w:left="2700" w:hanging="360"/>
      </w:pPr>
      <w:rPr>
        <w:rFonts w:ascii="Symbol" w:hAnsi="Symbol" w:hint="default"/>
      </w:r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2" w15:restartNumberingAfterBreak="0">
    <w:nsid w:val="75C43845"/>
    <w:multiLevelType w:val="hybridMultilevel"/>
    <w:tmpl w:val="EE025108"/>
    <w:lvl w:ilvl="0" w:tplc="2B00E584">
      <w:start w:val="1"/>
      <w:numFmt w:val="bullet"/>
      <w:pStyle w:val="Bull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6696519"/>
    <w:multiLevelType w:val="hybridMultilevel"/>
    <w:tmpl w:val="C67AC24C"/>
    <w:lvl w:ilvl="0" w:tplc="227A09EA">
      <w:start w:val="1"/>
      <w:numFmt w:val="hebrew1"/>
      <w:lvlText w:val="%1."/>
      <w:lvlJc w:val="left"/>
      <w:pPr>
        <w:ind w:left="720" w:right="720" w:hanging="360"/>
      </w:pPr>
      <w:rPr>
        <w:rFonts w:hint="default"/>
      </w:rPr>
    </w:lvl>
    <w:lvl w:ilvl="1" w:tplc="04090019" w:tentative="1">
      <w:start w:val="1"/>
      <w:numFmt w:val="lowerLetter"/>
      <w:lvlText w:val="%2."/>
      <w:lvlJc w:val="left"/>
      <w:pPr>
        <w:ind w:left="1440" w:right="1440" w:hanging="360"/>
      </w:pPr>
    </w:lvl>
    <w:lvl w:ilvl="2" w:tplc="0409001B" w:tentative="1">
      <w:start w:val="1"/>
      <w:numFmt w:val="lowerRoman"/>
      <w:lvlText w:val="%3."/>
      <w:lvlJc w:val="right"/>
      <w:pPr>
        <w:ind w:left="2160" w:right="2160" w:hanging="180"/>
      </w:pPr>
    </w:lvl>
    <w:lvl w:ilvl="3" w:tplc="0409000F" w:tentative="1">
      <w:start w:val="1"/>
      <w:numFmt w:val="decimal"/>
      <w:lvlText w:val="%4."/>
      <w:lvlJc w:val="left"/>
      <w:pPr>
        <w:ind w:left="2880" w:right="2880" w:hanging="360"/>
      </w:pPr>
    </w:lvl>
    <w:lvl w:ilvl="4" w:tplc="04090019" w:tentative="1">
      <w:start w:val="1"/>
      <w:numFmt w:val="lowerLetter"/>
      <w:lvlText w:val="%5."/>
      <w:lvlJc w:val="left"/>
      <w:pPr>
        <w:ind w:left="3600" w:right="3600" w:hanging="360"/>
      </w:pPr>
    </w:lvl>
    <w:lvl w:ilvl="5" w:tplc="0409001B" w:tentative="1">
      <w:start w:val="1"/>
      <w:numFmt w:val="lowerRoman"/>
      <w:lvlText w:val="%6."/>
      <w:lvlJc w:val="right"/>
      <w:pPr>
        <w:ind w:left="4320" w:right="4320" w:hanging="180"/>
      </w:pPr>
    </w:lvl>
    <w:lvl w:ilvl="6" w:tplc="0409000F" w:tentative="1">
      <w:start w:val="1"/>
      <w:numFmt w:val="decimal"/>
      <w:lvlText w:val="%7."/>
      <w:lvlJc w:val="left"/>
      <w:pPr>
        <w:ind w:left="5040" w:right="5040" w:hanging="360"/>
      </w:pPr>
    </w:lvl>
    <w:lvl w:ilvl="7" w:tplc="04090019" w:tentative="1">
      <w:start w:val="1"/>
      <w:numFmt w:val="lowerLetter"/>
      <w:lvlText w:val="%8."/>
      <w:lvlJc w:val="left"/>
      <w:pPr>
        <w:ind w:left="5760" w:right="5760" w:hanging="360"/>
      </w:pPr>
    </w:lvl>
    <w:lvl w:ilvl="8" w:tplc="0409001B" w:tentative="1">
      <w:start w:val="1"/>
      <w:numFmt w:val="lowerRoman"/>
      <w:lvlText w:val="%9."/>
      <w:lvlJc w:val="right"/>
      <w:pPr>
        <w:ind w:left="6480" w:right="6480" w:hanging="180"/>
      </w:pPr>
    </w:lvl>
  </w:abstractNum>
  <w:abstractNum w:abstractNumId="64" w15:restartNumberingAfterBreak="0">
    <w:nsid w:val="76C002E4"/>
    <w:multiLevelType w:val="multilevel"/>
    <w:tmpl w:val="2780A674"/>
    <w:lvl w:ilvl="0">
      <w:start w:val="6"/>
      <w:numFmt w:val="decimal"/>
      <w:lvlText w:val="%1"/>
      <w:lvlJc w:val="left"/>
      <w:pPr>
        <w:ind w:left="360" w:hanging="360"/>
      </w:pPr>
      <w:rPr>
        <w:rFonts w:hint="default"/>
        <w:u w:val="none"/>
      </w:rPr>
    </w:lvl>
    <w:lvl w:ilvl="1">
      <w:start w:val="2"/>
      <w:numFmt w:val="decimal"/>
      <w:lvlText w:val="%1.%2"/>
      <w:lvlJc w:val="left"/>
      <w:pPr>
        <w:ind w:left="1210" w:hanging="360"/>
      </w:pPr>
      <w:rPr>
        <w:rFonts w:hint="default"/>
        <w:u w:val="none"/>
      </w:rPr>
    </w:lvl>
    <w:lvl w:ilvl="2">
      <w:start w:val="1"/>
      <w:numFmt w:val="decimal"/>
      <w:lvlText w:val="%1.%2.%3"/>
      <w:lvlJc w:val="left"/>
      <w:pPr>
        <w:ind w:left="1995" w:hanging="720"/>
      </w:pPr>
      <w:rPr>
        <w:rFonts w:hint="default"/>
        <w:u w:val="none"/>
      </w:rPr>
    </w:lvl>
    <w:lvl w:ilvl="3">
      <w:start w:val="1"/>
      <w:numFmt w:val="hebrew1"/>
      <w:lvlText w:val="%4."/>
      <w:lvlJc w:val="left"/>
      <w:pPr>
        <w:ind w:left="2704" w:hanging="720"/>
      </w:pPr>
      <w:rPr>
        <w:rFonts w:ascii="Times New Roman" w:eastAsia="Times New Roman" w:hAnsi="Times New Roman" w:cs="David"/>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65" w15:restartNumberingAfterBreak="0">
    <w:nsid w:val="78070899"/>
    <w:multiLevelType w:val="multilevel"/>
    <w:tmpl w:val="3F889902"/>
    <w:lvl w:ilvl="0">
      <w:start w:val="1"/>
      <w:numFmt w:val="decimal"/>
      <w:lvlText w:val="%1."/>
      <w:lvlJc w:val="left"/>
      <w:pPr>
        <w:ind w:left="360" w:hanging="360"/>
      </w:pPr>
      <w:rPr>
        <w:rFonts w:ascii="David" w:eastAsia="Times New Roman" w:hAnsi="David" w:cs="David" w:hint="default"/>
        <w:b/>
        <w:bCs/>
        <w:sz w:val="28"/>
        <w:szCs w:val="28"/>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B53789F"/>
    <w:multiLevelType w:val="multilevel"/>
    <w:tmpl w:val="94B66DCE"/>
    <w:lvl w:ilvl="0">
      <w:start w:val="1"/>
      <w:numFmt w:val="decimal"/>
      <w:pStyle w:val="41"/>
      <w:lvlText w:val="%1."/>
      <w:lvlJc w:val="left"/>
      <w:pPr>
        <w:tabs>
          <w:tab w:val="num" w:pos="1068"/>
        </w:tabs>
        <w:ind w:left="1068" w:hanging="1068"/>
      </w:pPr>
      <w:rPr>
        <w:rFonts w:hint="default"/>
        <w:sz w:val="24"/>
      </w:rPr>
    </w:lvl>
    <w:lvl w:ilvl="1">
      <w:start w:val="1"/>
      <w:numFmt w:val="decimal"/>
      <w:pStyle w:val="a2"/>
      <w:lvlText w:val="%1.%2"/>
      <w:lvlJc w:val="left"/>
      <w:pPr>
        <w:tabs>
          <w:tab w:val="num" w:pos="1919"/>
        </w:tabs>
        <w:ind w:left="1919" w:hanging="1068"/>
      </w:pPr>
      <w:rPr>
        <w:rFonts w:hint="default"/>
        <w:sz w:val="24"/>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abstractNum w:abstractNumId="67" w15:restartNumberingAfterBreak="0">
    <w:nsid w:val="7BF952F6"/>
    <w:multiLevelType w:val="multilevel"/>
    <w:tmpl w:val="97CCD804"/>
    <w:lvl w:ilvl="0">
      <w:start w:val="4"/>
      <w:numFmt w:val="decimal"/>
      <w:lvlText w:val="%1"/>
      <w:lvlJc w:val="left"/>
      <w:pPr>
        <w:ind w:left="360" w:hanging="360"/>
      </w:pPr>
      <w:rPr>
        <w:rFonts w:ascii="Arial" w:hAnsi="Arial" w:hint="default"/>
        <w:color w:val="222222"/>
      </w:rPr>
    </w:lvl>
    <w:lvl w:ilvl="1">
      <w:start w:val="2"/>
      <w:numFmt w:val="decimal"/>
      <w:lvlText w:val="%1.%2"/>
      <w:lvlJc w:val="left"/>
      <w:pPr>
        <w:ind w:left="1080" w:hanging="360"/>
      </w:pPr>
      <w:rPr>
        <w:rFonts w:ascii="Arial" w:hAnsi="Arial" w:hint="default"/>
        <w:color w:val="222222"/>
      </w:rPr>
    </w:lvl>
    <w:lvl w:ilvl="2">
      <w:start w:val="1"/>
      <w:numFmt w:val="decimal"/>
      <w:lvlText w:val="%1.%2.%3"/>
      <w:lvlJc w:val="left"/>
      <w:pPr>
        <w:ind w:left="2160" w:hanging="720"/>
      </w:pPr>
      <w:rPr>
        <w:rFonts w:ascii="Arial" w:hAnsi="Arial" w:hint="default"/>
        <w:color w:val="222222"/>
      </w:rPr>
    </w:lvl>
    <w:lvl w:ilvl="3">
      <w:start w:val="1"/>
      <w:numFmt w:val="decimal"/>
      <w:lvlText w:val="%1.%2.%3.%4"/>
      <w:lvlJc w:val="left"/>
      <w:pPr>
        <w:ind w:left="2880" w:hanging="720"/>
      </w:pPr>
      <w:rPr>
        <w:rFonts w:ascii="Arial" w:hAnsi="Arial" w:hint="default"/>
        <w:color w:val="222222"/>
      </w:rPr>
    </w:lvl>
    <w:lvl w:ilvl="4">
      <w:start w:val="1"/>
      <w:numFmt w:val="decimal"/>
      <w:lvlText w:val="%1.%2.%3.%4.%5"/>
      <w:lvlJc w:val="left"/>
      <w:pPr>
        <w:ind w:left="3960" w:hanging="1080"/>
      </w:pPr>
      <w:rPr>
        <w:rFonts w:ascii="Arial" w:hAnsi="Arial" w:hint="default"/>
        <w:color w:val="222222"/>
      </w:rPr>
    </w:lvl>
    <w:lvl w:ilvl="5">
      <w:start w:val="1"/>
      <w:numFmt w:val="decimal"/>
      <w:lvlText w:val="%1.%2.%3.%4.%5.%6"/>
      <w:lvlJc w:val="left"/>
      <w:pPr>
        <w:ind w:left="4680" w:hanging="1080"/>
      </w:pPr>
      <w:rPr>
        <w:rFonts w:ascii="Arial" w:hAnsi="Arial" w:hint="default"/>
        <w:color w:val="222222"/>
      </w:rPr>
    </w:lvl>
    <w:lvl w:ilvl="6">
      <w:start w:val="1"/>
      <w:numFmt w:val="decimal"/>
      <w:lvlText w:val="%1.%2.%3.%4.%5.%6.%7"/>
      <w:lvlJc w:val="left"/>
      <w:pPr>
        <w:ind w:left="5760" w:hanging="1440"/>
      </w:pPr>
      <w:rPr>
        <w:rFonts w:ascii="Arial" w:hAnsi="Arial" w:hint="default"/>
        <w:color w:val="222222"/>
      </w:rPr>
    </w:lvl>
    <w:lvl w:ilvl="7">
      <w:start w:val="1"/>
      <w:numFmt w:val="decimal"/>
      <w:lvlText w:val="%1.%2.%3.%4.%5.%6.%7.%8"/>
      <w:lvlJc w:val="left"/>
      <w:pPr>
        <w:ind w:left="6480" w:hanging="1440"/>
      </w:pPr>
      <w:rPr>
        <w:rFonts w:ascii="Arial" w:hAnsi="Arial" w:hint="default"/>
        <w:color w:val="222222"/>
      </w:rPr>
    </w:lvl>
    <w:lvl w:ilvl="8">
      <w:start w:val="1"/>
      <w:numFmt w:val="decimal"/>
      <w:lvlText w:val="%1.%2.%3.%4.%5.%6.%7.%8.%9"/>
      <w:lvlJc w:val="left"/>
      <w:pPr>
        <w:ind w:left="7560" w:hanging="1800"/>
      </w:pPr>
      <w:rPr>
        <w:rFonts w:ascii="Arial" w:hAnsi="Arial" w:hint="default"/>
        <w:color w:val="222222"/>
      </w:rPr>
    </w:lvl>
  </w:abstractNum>
  <w:abstractNum w:abstractNumId="68" w15:restartNumberingAfterBreak="0">
    <w:nsid w:val="7DD23546"/>
    <w:multiLevelType w:val="multilevel"/>
    <w:tmpl w:val="E23CC43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9" w15:restartNumberingAfterBreak="0">
    <w:nsid w:val="7E95727C"/>
    <w:multiLevelType w:val="multilevel"/>
    <w:tmpl w:val="4DA04938"/>
    <w:lvl w:ilvl="0">
      <w:start w:val="1"/>
      <w:numFmt w:val="decimal"/>
      <w:pStyle w:val="Head1"/>
      <w:lvlText w:val="%1."/>
      <w:lvlJc w:val="left"/>
      <w:pPr>
        <w:ind w:left="720" w:hanging="360"/>
      </w:pPr>
      <w:rPr>
        <w:rFonts w:hint="default"/>
        <w:sz w:val="24"/>
      </w:rPr>
    </w:lvl>
    <w:lvl w:ilvl="1">
      <w:start w:val="1"/>
      <w:numFmt w:val="decimal"/>
      <w:isLgl/>
      <w:lvlText w:val="%1.%2"/>
      <w:lvlJc w:val="left"/>
      <w:pPr>
        <w:ind w:left="135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6"/>
  </w:num>
  <w:num w:numId="2">
    <w:abstractNumId w:val="3"/>
  </w:num>
  <w:num w:numId="3">
    <w:abstractNumId w:val="66"/>
  </w:num>
  <w:num w:numId="4">
    <w:abstractNumId w:val="44"/>
  </w:num>
  <w:num w:numId="5">
    <w:abstractNumId w:val="1"/>
  </w:num>
  <w:num w:numId="6">
    <w:abstractNumId w:val="57"/>
  </w:num>
  <w:num w:numId="7">
    <w:abstractNumId w:val="60"/>
  </w:num>
  <w:num w:numId="8">
    <w:abstractNumId w:val="56"/>
  </w:num>
  <w:num w:numId="9">
    <w:abstractNumId w:val="32"/>
  </w:num>
  <w:num w:numId="10">
    <w:abstractNumId w:val="30"/>
  </w:num>
  <w:num w:numId="11">
    <w:abstractNumId w:val="67"/>
  </w:num>
  <w:num w:numId="12">
    <w:abstractNumId w:val="36"/>
  </w:num>
  <w:num w:numId="13">
    <w:abstractNumId w:val="68"/>
  </w:num>
  <w:num w:numId="14">
    <w:abstractNumId w:val="54"/>
  </w:num>
  <w:num w:numId="15">
    <w:abstractNumId w:val="64"/>
  </w:num>
  <w:num w:numId="16">
    <w:abstractNumId w:val="25"/>
  </w:num>
  <w:num w:numId="17">
    <w:abstractNumId w:val="59"/>
  </w:num>
  <w:num w:numId="18">
    <w:abstractNumId w:val="47"/>
  </w:num>
  <w:num w:numId="19">
    <w:abstractNumId w:val="53"/>
  </w:num>
  <w:num w:numId="20">
    <w:abstractNumId w:val="35"/>
  </w:num>
  <w:num w:numId="21">
    <w:abstractNumId w:val="65"/>
  </w:num>
  <w:num w:numId="22">
    <w:abstractNumId w:val="8"/>
  </w:num>
  <w:num w:numId="23">
    <w:abstractNumId w:val="0"/>
  </w:num>
  <w:num w:numId="24">
    <w:abstractNumId w:val="17"/>
  </w:num>
  <w:num w:numId="25">
    <w:abstractNumId w:val="22"/>
  </w:num>
  <w:num w:numId="26">
    <w:abstractNumId w:val="46"/>
  </w:num>
  <w:num w:numId="27">
    <w:abstractNumId w:val="58"/>
  </w:num>
  <w:num w:numId="28">
    <w:abstractNumId w:val="18"/>
  </w:num>
  <w:num w:numId="29">
    <w:abstractNumId w:val="24"/>
  </w:num>
  <w:num w:numId="30">
    <w:abstractNumId w:val="33"/>
  </w:num>
  <w:num w:numId="31">
    <w:abstractNumId w:val="31"/>
  </w:num>
  <w:num w:numId="32">
    <w:abstractNumId w:val="15"/>
  </w:num>
  <w:num w:numId="33">
    <w:abstractNumId w:val="49"/>
  </w:num>
  <w:num w:numId="34">
    <w:abstractNumId w:val="14"/>
  </w:num>
  <w:num w:numId="35">
    <w:abstractNumId w:val="7"/>
  </w:num>
  <w:num w:numId="36">
    <w:abstractNumId w:val="43"/>
  </w:num>
  <w:num w:numId="37">
    <w:abstractNumId w:val="50"/>
  </w:num>
  <w:num w:numId="38">
    <w:abstractNumId w:val="20"/>
  </w:num>
  <w:num w:numId="39">
    <w:abstractNumId w:val="12"/>
  </w:num>
  <w:num w:numId="40">
    <w:abstractNumId w:val="39"/>
  </w:num>
  <w:num w:numId="41">
    <w:abstractNumId w:val="29"/>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27"/>
  </w:num>
  <w:num w:numId="45">
    <w:abstractNumId w:val="10"/>
  </w:num>
  <w:num w:numId="46">
    <w:abstractNumId w:val="61"/>
  </w:num>
  <w:num w:numId="47">
    <w:abstractNumId w:val="48"/>
  </w:num>
  <w:num w:numId="48">
    <w:abstractNumId w:val="4"/>
  </w:num>
  <w:num w:numId="49">
    <w:abstractNumId w:val="55"/>
  </w:num>
  <w:num w:numId="50">
    <w:abstractNumId w:val="16"/>
  </w:num>
  <w:num w:numId="51">
    <w:abstractNumId w:val="45"/>
  </w:num>
  <w:num w:numId="52">
    <w:abstractNumId w:val="63"/>
  </w:num>
  <w:num w:numId="53">
    <w:abstractNumId w:val="19"/>
  </w:num>
  <w:num w:numId="54">
    <w:abstractNumId w:val="40"/>
  </w:num>
  <w:num w:numId="55">
    <w:abstractNumId w:val="41"/>
  </w:num>
  <w:num w:numId="56">
    <w:abstractNumId w:val="34"/>
  </w:num>
  <w:num w:numId="57">
    <w:abstractNumId w:val="51"/>
  </w:num>
  <w:num w:numId="58">
    <w:abstractNumId w:val="38"/>
  </w:num>
  <w:num w:numId="59">
    <w:abstractNumId w:val="42"/>
  </w:num>
  <w:num w:numId="60">
    <w:abstractNumId w:val="21"/>
  </w:num>
  <w:num w:numId="61">
    <w:abstractNumId w:val="11"/>
  </w:num>
  <w:num w:numId="62">
    <w:abstractNumId w:val="62"/>
  </w:num>
  <w:num w:numId="63">
    <w:abstractNumId w:val="37"/>
  </w:num>
  <w:num w:numId="64">
    <w:abstractNumId w:val="9"/>
  </w:num>
  <w:num w:numId="65">
    <w:abstractNumId w:val="69"/>
  </w:num>
  <w:num w:numId="66">
    <w:abstractNumId w:val="5"/>
  </w:num>
  <w:num w:numId="67">
    <w:abstractNumId w:val="23"/>
  </w:num>
  <w:num w:numId="68">
    <w:abstractNumId w:val="52"/>
  </w:num>
  <w:num w:numId="69">
    <w:abstractNumId w:val="1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51D"/>
    <w:rsid w:val="00001C6D"/>
    <w:rsid w:val="000046FB"/>
    <w:rsid w:val="00004710"/>
    <w:rsid w:val="00014FA4"/>
    <w:rsid w:val="00017F6F"/>
    <w:rsid w:val="00020577"/>
    <w:rsid w:val="00026AA2"/>
    <w:rsid w:val="000342EA"/>
    <w:rsid w:val="00037481"/>
    <w:rsid w:val="0004248C"/>
    <w:rsid w:val="00045A9B"/>
    <w:rsid w:val="0005043E"/>
    <w:rsid w:val="00057036"/>
    <w:rsid w:val="00060545"/>
    <w:rsid w:val="000651CD"/>
    <w:rsid w:val="00072BF0"/>
    <w:rsid w:val="00073D34"/>
    <w:rsid w:val="00074B76"/>
    <w:rsid w:val="0007564C"/>
    <w:rsid w:val="00077744"/>
    <w:rsid w:val="000831B9"/>
    <w:rsid w:val="0009054C"/>
    <w:rsid w:val="00090835"/>
    <w:rsid w:val="0009526F"/>
    <w:rsid w:val="000A03FB"/>
    <w:rsid w:val="000B4504"/>
    <w:rsid w:val="000C0E06"/>
    <w:rsid w:val="000C0FA3"/>
    <w:rsid w:val="000C1B71"/>
    <w:rsid w:val="000C1F22"/>
    <w:rsid w:val="000C29AF"/>
    <w:rsid w:val="000C5AD9"/>
    <w:rsid w:val="000C62FF"/>
    <w:rsid w:val="000C76C0"/>
    <w:rsid w:val="000E2D41"/>
    <w:rsid w:val="000E4B13"/>
    <w:rsid w:val="000E5822"/>
    <w:rsid w:val="000F1025"/>
    <w:rsid w:val="000F394F"/>
    <w:rsid w:val="000F5987"/>
    <w:rsid w:val="000F7E1A"/>
    <w:rsid w:val="00102A3A"/>
    <w:rsid w:val="00104CD6"/>
    <w:rsid w:val="00116E7C"/>
    <w:rsid w:val="00121BDC"/>
    <w:rsid w:val="001235EA"/>
    <w:rsid w:val="0012449D"/>
    <w:rsid w:val="0013486A"/>
    <w:rsid w:val="001363CA"/>
    <w:rsid w:val="00142659"/>
    <w:rsid w:val="00150FFA"/>
    <w:rsid w:val="001524AD"/>
    <w:rsid w:val="00154157"/>
    <w:rsid w:val="00155C28"/>
    <w:rsid w:val="00174580"/>
    <w:rsid w:val="0017484B"/>
    <w:rsid w:val="0018461B"/>
    <w:rsid w:val="001905B8"/>
    <w:rsid w:val="00191793"/>
    <w:rsid w:val="001A2C0A"/>
    <w:rsid w:val="001B72BF"/>
    <w:rsid w:val="001C49BE"/>
    <w:rsid w:val="001C4F40"/>
    <w:rsid w:val="001C57A6"/>
    <w:rsid w:val="001C6D1F"/>
    <w:rsid w:val="001D1839"/>
    <w:rsid w:val="001D318D"/>
    <w:rsid w:val="001D530A"/>
    <w:rsid w:val="001D66C8"/>
    <w:rsid w:val="001D7089"/>
    <w:rsid w:val="001D70DB"/>
    <w:rsid w:val="001E4B8B"/>
    <w:rsid w:val="001E5F13"/>
    <w:rsid w:val="001F5CE4"/>
    <w:rsid w:val="001F6025"/>
    <w:rsid w:val="002015F7"/>
    <w:rsid w:val="002029D9"/>
    <w:rsid w:val="00202C7E"/>
    <w:rsid w:val="00206670"/>
    <w:rsid w:val="00211E2E"/>
    <w:rsid w:val="002349A7"/>
    <w:rsid w:val="00235482"/>
    <w:rsid w:val="002402D8"/>
    <w:rsid w:val="00240A5A"/>
    <w:rsid w:val="002421B0"/>
    <w:rsid w:val="00244626"/>
    <w:rsid w:val="00245ADA"/>
    <w:rsid w:val="00250F98"/>
    <w:rsid w:val="0025429B"/>
    <w:rsid w:val="0025491E"/>
    <w:rsid w:val="00255D3B"/>
    <w:rsid w:val="00267F3E"/>
    <w:rsid w:val="0027048D"/>
    <w:rsid w:val="0027218A"/>
    <w:rsid w:val="00272AF1"/>
    <w:rsid w:val="00276124"/>
    <w:rsid w:val="002809C6"/>
    <w:rsid w:val="00281D18"/>
    <w:rsid w:val="00284180"/>
    <w:rsid w:val="00285435"/>
    <w:rsid w:val="00286A30"/>
    <w:rsid w:val="00286B9A"/>
    <w:rsid w:val="00292D9F"/>
    <w:rsid w:val="00293907"/>
    <w:rsid w:val="002A29D7"/>
    <w:rsid w:val="002A7CDF"/>
    <w:rsid w:val="002B6040"/>
    <w:rsid w:val="002C1A63"/>
    <w:rsid w:val="002C5F36"/>
    <w:rsid w:val="002D6D96"/>
    <w:rsid w:val="002D784B"/>
    <w:rsid w:val="002D7F4C"/>
    <w:rsid w:val="002E5193"/>
    <w:rsid w:val="00302214"/>
    <w:rsid w:val="003057AC"/>
    <w:rsid w:val="00305B13"/>
    <w:rsid w:val="0032002A"/>
    <w:rsid w:val="00321581"/>
    <w:rsid w:val="00325E96"/>
    <w:rsid w:val="003262DB"/>
    <w:rsid w:val="003268E8"/>
    <w:rsid w:val="003273D7"/>
    <w:rsid w:val="00341395"/>
    <w:rsid w:val="00343A07"/>
    <w:rsid w:val="003466F9"/>
    <w:rsid w:val="0035290C"/>
    <w:rsid w:val="00353389"/>
    <w:rsid w:val="00354BD6"/>
    <w:rsid w:val="00355027"/>
    <w:rsid w:val="00362A12"/>
    <w:rsid w:val="00367AD9"/>
    <w:rsid w:val="0037038A"/>
    <w:rsid w:val="00372742"/>
    <w:rsid w:val="00374DC5"/>
    <w:rsid w:val="00376088"/>
    <w:rsid w:val="0037650F"/>
    <w:rsid w:val="00382609"/>
    <w:rsid w:val="0039091D"/>
    <w:rsid w:val="00395CD6"/>
    <w:rsid w:val="003A18EF"/>
    <w:rsid w:val="003A3422"/>
    <w:rsid w:val="003A5C61"/>
    <w:rsid w:val="003A5DE6"/>
    <w:rsid w:val="003C1092"/>
    <w:rsid w:val="003C1341"/>
    <w:rsid w:val="003C188A"/>
    <w:rsid w:val="003C19E7"/>
    <w:rsid w:val="003C2951"/>
    <w:rsid w:val="003C4376"/>
    <w:rsid w:val="003C751D"/>
    <w:rsid w:val="003D0B89"/>
    <w:rsid w:val="003E2911"/>
    <w:rsid w:val="003E3687"/>
    <w:rsid w:val="003F3738"/>
    <w:rsid w:val="003F4963"/>
    <w:rsid w:val="00403CBF"/>
    <w:rsid w:val="004132B2"/>
    <w:rsid w:val="00414221"/>
    <w:rsid w:val="00417135"/>
    <w:rsid w:val="0042087F"/>
    <w:rsid w:val="00422050"/>
    <w:rsid w:val="004220D3"/>
    <w:rsid w:val="004305AA"/>
    <w:rsid w:val="0043237F"/>
    <w:rsid w:val="00437C25"/>
    <w:rsid w:val="00441D42"/>
    <w:rsid w:val="004422A5"/>
    <w:rsid w:val="00445267"/>
    <w:rsid w:val="00456EC2"/>
    <w:rsid w:val="00460761"/>
    <w:rsid w:val="00463EFB"/>
    <w:rsid w:val="00464F05"/>
    <w:rsid w:val="004650A5"/>
    <w:rsid w:val="0047099C"/>
    <w:rsid w:val="00470C85"/>
    <w:rsid w:val="00480C72"/>
    <w:rsid w:val="004823EE"/>
    <w:rsid w:val="00494561"/>
    <w:rsid w:val="004950FA"/>
    <w:rsid w:val="004A03F5"/>
    <w:rsid w:val="004A0C71"/>
    <w:rsid w:val="004B58B8"/>
    <w:rsid w:val="004B7122"/>
    <w:rsid w:val="004C11F2"/>
    <w:rsid w:val="004C50E9"/>
    <w:rsid w:val="004C6488"/>
    <w:rsid w:val="004D00B4"/>
    <w:rsid w:val="004D0603"/>
    <w:rsid w:val="004D0737"/>
    <w:rsid w:val="004D0ABC"/>
    <w:rsid w:val="004D738E"/>
    <w:rsid w:val="004E00FA"/>
    <w:rsid w:val="004F0CD9"/>
    <w:rsid w:val="004F2727"/>
    <w:rsid w:val="004F4A54"/>
    <w:rsid w:val="004F5C20"/>
    <w:rsid w:val="004F63C3"/>
    <w:rsid w:val="00505351"/>
    <w:rsid w:val="00506F26"/>
    <w:rsid w:val="0051037B"/>
    <w:rsid w:val="005112F1"/>
    <w:rsid w:val="00522234"/>
    <w:rsid w:val="00523C74"/>
    <w:rsid w:val="00527517"/>
    <w:rsid w:val="00531B7B"/>
    <w:rsid w:val="005341B4"/>
    <w:rsid w:val="005503BC"/>
    <w:rsid w:val="0055295D"/>
    <w:rsid w:val="00554C69"/>
    <w:rsid w:val="00556749"/>
    <w:rsid w:val="00556839"/>
    <w:rsid w:val="0056360C"/>
    <w:rsid w:val="00564015"/>
    <w:rsid w:val="0057029B"/>
    <w:rsid w:val="005732B1"/>
    <w:rsid w:val="00576D58"/>
    <w:rsid w:val="00587B23"/>
    <w:rsid w:val="00590135"/>
    <w:rsid w:val="00592D1B"/>
    <w:rsid w:val="00596767"/>
    <w:rsid w:val="005A3E08"/>
    <w:rsid w:val="005A6622"/>
    <w:rsid w:val="005B037A"/>
    <w:rsid w:val="005B3FBB"/>
    <w:rsid w:val="005C3512"/>
    <w:rsid w:val="005C594A"/>
    <w:rsid w:val="005D24E8"/>
    <w:rsid w:val="005D56EE"/>
    <w:rsid w:val="005E044E"/>
    <w:rsid w:val="005E2061"/>
    <w:rsid w:val="005E3588"/>
    <w:rsid w:val="005F2E21"/>
    <w:rsid w:val="005F463C"/>
    <w:rsid w:val="00606018"/>
    <w:rsid w:val="00617591"/>
    <w:rsid w:val="0062277E"/>
    <w:rsid w:val="00622E4A"/>
    <w:rsid w:val="0062696A"/>
    <w:rsid w:val="00627355"/>
    <w:rsid w:val="006468E7"/>
    <w:rsid w:val="00646B52"/>
    <w:rsid w:val="00652DAB"/>
    <w:rsid w:val="0065702E"/>
    <w:rsid w:val="00662BCC"/>
    <w:rsid w:val="00663534"/>
    <w:rsid w:val="00663EA3"/>
    <w:rsid w:val="006676F9"/>
    <w:rsid w:val="0067063A"/>
    <w:rsid w:val="006723B7"/>
    <w:rsid w:val="0068289E"/>
    <w:rsid w:val="00686547"/>
    <w:rsid w:val="00690DF6"/>
    <w:rsid w:val="006938E9"/>
    <w:rsid w:val="006A0DAD"/>
    <w:rsid w:val="006A2A33"/>
    <w:rsid w:val="006A4538"/>
    <w:rsid w:val="006B0925"/>
    <w:rsid w:val="006B28D9"/>
    <w:rsid w:val="006B54C1"/>
    <w:rsid w:val="006C13A1"/>
    <w:rsid w:val="006C34AB"/>
    <w:rsid w:val="006D405B"/>
    <w:rsid w:val="006D6046"/>
    <w:rsid w:val="006D77A6"/>
    <w:rsid w:val="006D7CF1"/>
    <w:rsid w:val="006E29D3"/>
    <w:rsid w:val="006E2C39"/>
    <w:rsid w:val="006E49CC"/>
    <w:rsid w:val="006E518D"/>
    <w:rsid w:val="006E61FD"/>
    <w:rsid w:val="006F1C82"/>
    <w:rsid w:val="006F2D52"/>
    <w:rsid w:val="006F3ED0"/>
    <w:rsid w:val="006F4E2D"/>
    <w:rsid w:val="006F69E1"/>
    <w:rsid w:val="007002F9"/>
    <w:rsid w:val="00700912"/>
    <w:rsid w:val="007020FC"/>
    <w:rsid w:val="0070316E"/>
    <w:rsid w:val="00703717"/>
    <w:rsid w:val="00705935"/>
    <w:rsid w:val="00706975"/>
    <w:rsid w:val="007127AA"/>
    <w:rsid w:val="00712EE8"/>
    <w:rsid w:val="00716DFE"/>
    <w:rsid w:val="00716E41"/>
    <w:rsid w:val="00716EA5"/>
    <w:rsid w:val="00717CB3"/>
    <w:rsid w:val="0072069B"/>
    <w:rsid w:val="007231F9"/>
    <w:rsid w:val="007305F6"/>
    <w:rsid w:val="00731737"/>
    <w:rsid w:val="0074033E"/>
    <w:rsid w:val="0074517C"/>
    <w:rsid w:val="0075435F"/>
    <w:rsid w:val="007549CC"/>
    <w:rsid w:val="0075611A"/>
    <w:rsid w:val="00757CF5"/>
    <w:rsid w:val="00762E92"/>
    <w:rsid w:val="00763FA2"/>
    <w:rsid w:val="00774703"/>
    <w:rsid w:val="0077623F"/>
    <w:rsid w:val="00781029"/>
    <w:rsid w:val="007876B1"/>
    <w:rsid w:val="007968B6"/>
    <w:rsid w:val="00796E1C"/>
    <w:rsid w:val="007A4644"/>
    <w:rsid w:val="007A4667"/>
    <w:rsid w:val="007A64E1"/>
    <w:rsid w:val="007B18D5"/>
    <w:rsid w:val="007B1C54"/>
    <w:rsid w:val="007B7F54"/>
    <w:rsid w:val="007C5C17"/>
    <w:rsid w:val="007C6A77"/>
    <w:rsid w:val="007D17AD"/>
    <w:rsid w:val="007D43E2"/>
    <w:rsid w:val="007D6182"/>
    <w:rsid w:val="007E1263"/>
    <w:rsid w:val="007E6F07"/>
    <w:rsid w:val="007E7F04"/>
    <w:rsid w:val="007F5204"/>
    <w:rsid w:val="007F763D"/>
    <w:rsid w:val="00806809"/>
    <w:rsid w:val="008259D4"/>
    <w:rsid w:val="008315B9"/>
    <w:rsid w:val="008326BF"/>
    <w:rsid w:val="00841028"/>
    <w:rsid w:val="00847E6C"/>
    <w:rsid w:val="00852537"/>
    <w:rsid w:val="00853B46"/>
    <w:rsid w:val="00855B39"/>
    <w:rsid w:val="00856C72"/>
    <w:rsid w:val="00861CEF"/>
    <w:rsid w:val="00862A9E"/>
    <w:rsid w:val="00864354"/>
    <w:rsid w:val="00871605"/>
    <w:rsid w:val="008740D3"/>
    <w:rsid w:val="0088099C"/>
    <w:rsid w:val="00882415"/>
    <w:rsid w:val="00883986"/>
    <w:rsid w:val="0089215A"/>
    <w:rsid w:val="00895A96"/>
    <w:rsid w:val="008A6EAD"/>
    <w:rsid w:val="008B3BD3"/>
    <w:rsid w:val="008B5762"/>
    <w:rsid w:val="008B5EB5"/>
    <w:rsid w:val="008B78B4"/>
    <w:rsid w:val="008C0C3A"/>
    <w:rsid w:val="008C1A99"/>
    <w:rsid w:val="008C25EF"/>
    <w:rsid w:val="008C46F8"/>
    <w:rsid w:val="008C52EE"/>
    <w:rsid w:val="008D001B"/>
    <w:rsid w:val="008D2D2C"/>
    <w:rsid w:val="008D7C45"/>
    <w:rsid w:val="008E04D7"/>
    <w:rsid w:val="008E6849"/>
    <w:rsid w:val="008F4A5D"/>
    <w:rsid w:val="008F668E"/>
    <w:rsid w:val="008F7E2E"/>
    <w:rsid w:val="00901192"/>
    <w:rsid w:val="0090254C"/>
    <w:rsid w:val="00907351"/>
    <w:rsid w:val="00916121"/>
    <w:rsid w:val="00917A41"/>
    <w:rsid w:val="00917E9F"/>
    <w:rsid w:val="0092285E"/>
    <w:rsid w:val="00923124"/>
    <w:rsid w:val="00925CBF"/>
    <w:rsid w:val="00932CAB"/>
    <w:rsid w:val="00934800"/>
    <w:rsid w:val="00934B84"/>
    <w:rsid w:val="00942DF6"/>
    <w:rsid w:val="00945872"/>
    <w:rsid w:val="0096728E"/>
    <w:rsid w:val="0097189E"/>
    <w:rsid w:val="00972358"/>
    <w:rsid w:val="00972CAE"/>
    <w:rsid w:val="00973684"/>
    <w:rsid w:val="009854EA"/>
    <w:rsid w:val="009916F6"/>
    <w:rsid w:val="009A1A69"/>
    <w:rsid w:val="009A1E5D"/>
    <w:rsid w:val="009A2EE1"/>
    <w:rsid w:val="009A43B4"/>
    <w:rsid w:val="009C36FE"/>
    <w:rsid w:val="009C6B37"/>
    <w:rsid w:val="009C745D"/>
    <w:rsid w:val="009D1A95"/>
    <w:rsid w:val="009D308F"/>
    <w:rsid w:val="009E0ABF"/>
    <w:rsid w:val="009E0C03"/>
    <w:rsid w:val="009F12F6"/>
    <w:rsid w:val="009F5CE9"/>
    <w:rsid w:val="009F695E"/>
    <w:rsid w:val="009F7468"/>
    <w:rsid w:val="009F74C6"/>
    <w:rsid w:val="009F7BED"/>
    <w:rsid w:val="00A011FD"/>
    <w:rsid w:val="00A06C4F"/>
    <w:rsid w:val="00A20699"/>
    <w:rsid w:val="00A22B6A"/>
    <w:rsid w:val="00A240A3"/>
    <w:rsid w:val="00A25A66"/>
    <w:rsid w:val="00A3633E"/>
    <w:rsid w:val="00A37425"/>
    <w:rsid w:val="00A37E69"/>
    <w:rsid w:val="00A420DE"/>
    <w:rsid w:val="00A5508C"/>
    <w:rsid w:val="00A67862"/>
    <w:rsid w:val="00A67CBC"/>
    <w:rsid w:val="00A67EBB"/>
    <w:rsid w:val="00A74D03"/>
    <w:rsid w:val="00A83200"/>
    <w:rsid w:val="00A833AE"/>
    <w:rsid w:val="00A83622"/>
    <w:rsid w:val="00A851B5"/>
    <w:rsid w:val="00A8637D"/>
    <w:rsid w:val="00A90FA9"/>
    <w:rsid w:val="00A91E56"/>
    <w:rsid w:val="00A95F42"/>
    <w:rsid w:val="00A964A0"/>
    <w:rsid w:val="00AA14B1"/>
    <w:rsid w:val="00AB0BC8"/>
    <w:rsid w:val="00AB6717"/>
    <w:rsid w:val="00AC0849"/>
    <w:rsid w:val="00AC105C"/>
    <w:rsid w:val="00AC61F5"/>
    <w:rsid w:val="00AD1B9D"/>
    <w:rsid w:val="00AD70EF"/>
    <w:rsid w:val="00AE706C"/>
    <w:rsid w:val="00AF17C4"/>
    <w:rsid w:val="00AF7B73"/>
    <w:rsid w:val="00AF7E3B"/>
    <w:rsid w:val="00B00AD5"/>
    <w:rsid w:val="00B01085"/>
    <w:rsid w:val="00B05C1C"/>
    <w:rsid w:val="00B12F97"/>
    <w:rsid w:val="00B17481"/>
    <w:rsid w:val="00B20247"/>
    <w:rsid w:val="00B37671"/>
    <w:rsid w:val="00B42748"/>
    <w:rsid w:val="00B4288D"/>
    <w:rsid w:val="00B45E2C"/>
    <w:rsid w:val="00B47BC2"/>
    <w:rsid w:val="00B52C0B"/>
    <w:rsid w:val="00B5307B"/>
    <w:rsid w:val="00B539E3"/>
    <w:rsid w:val="00B53DEB"/>
    <w:rsid w:val="00B54C4F"/>
    <w:rsid w:val="00B566CE"/>
    <w:rsid w:val="00B56A78"/>
    <w:rsid w:val="00B60EFA"/>
    <w:rsid w:val="00B64F72"/>
    <w:rsid w:val="00B66234"/>
    <w:rsid w:val="00B66266"/>
    <w:rsid w:val="00B730BB"/>
    <w:rsid w:val="00B7769F"/>
    <w:rsid w:val="00B823BB"/>
    <w:rsid w:val="00B9088C"/>
    <w:rsid w:val="00B94564"/>
    <w:rsid w:val="00BA11CA"/>
    <w:rsid w:val="00BA13B0"/>
    <w:rsid w:val="00BB1892"/>
    <w:rsid w:val="00BB64B3"/>
    <w:rsid w:val="00BC14B3"/>
    <w:rsid w:val="00BC472B"/>
    <w:rsid w:val="00BC630B"/>
    <w:rsid w:val="00BC65B2"/>
    <w:rsid w:val="00BD7521"/>
    <w:rsid w:val="00BE2D06"/>
    <w:rsid w:val="00BF2770"/>
    <w:rsid w:val="00BF3739"/>
    <w:rsid w:val="00C008AC"/>
    <w:rsid w:val="00C063E1"/>
    <w:rsid w:val="00C06C41"/>
    <w:rsid w:val="00C13202"/>
    <w:rsid w:val="00C1468F"/>
    <w:rsid w:val="00C30F3C"/>
    <w:rsid w:val="00C3107B"/>
    <w:rsid w:val="00C52679"/>
    <w:rsid w:val="00C54068"/>
    <w:rsid w:val="00C54111"/>
    <w:rsid w:val="00C5463B"/>
    <w:rsid w:val="00C57497"/>
    <w:rsid w:val="00C634DB"/>
    <w:rsid w:val="00C63C68"/>
    <w:rsid w:val="00C64747"/>
    <w:rsid w:val="00C74A83"/>
    <w:rsid w:val="00C82126"/>
    <w:rsid w:val="00C85803"/>
    <w:rsid w:val="00C85869"/>
    <w:rsid w:val="00C920FE"/>
    <w:rsid w:val="00C953D7"/>
    <w:rsid w:val="00C9750C"/>
    <w:rsid w:val="00CA00D1"/>
    <w:rsid w:val="00CA4614"/>
    <w:rsid w:val="00CB06A5"/>
    <w:rsid w:val="00CB137B"/>
    <w:rsid w:val="00CB1474"/>
    <w:rsid w:val="00CB55A4"/>
    <w:rsid w:val="00CB6F31"/>
    <w:rsid w:val="00CB6F53"/>
    <w:rsid w:val="00CB7A2C"/>
    <w:rsid w:val="00CC22DA"/>
    <w:rsid w:val="00CC6EA9"/>
    <w:rsid w:val="00CF0747"/>
    <w:rsid w:val="00CF4F43"/>
    <w:rsid w:val="00D00D11"/>
    <w:rsid w:val="00D07395"/>
    <w:rsid w:val="00D1022B"/>
    <w:rsid w:val="00D2086E"/>
    <w:rsid w:val="00D2480C"/>
    <w:rsid w:val="00D26B34"/>
    <w:rsid w:val="00D31D81"/>
    <w:rsid w:val="00D33B88"/>
    <w:rsid w:val="00D33EAB"/>
    <w:rsid w:val="00D36A9F"/>
    <w:rsid w:val="00D37FA0"/>
    <w:rsid w:val="00D45A1C"/>
    <w:rsid w:val="00D47022"/>
    <w:rsid w:val="00D535AC"/>
    <w:rsid w:val="00D54149"/>
    <w:rsid w:val="00D55302"/>
    <w:rsid w:val="00D63735"/>
    <w:rsid w:val="00D640D6"/>
    <w:rsid w:val="00D643C8"/>
    <w:rsid w:val="00D65729"/>
    <w:rsid w:val="00D663ED"/>
    <w:rsid w:val="00D75FEF"/>
    <w:rsid w:val="00D76726"/>
    <w:rsid w:val="00D929AD"/>
    <w:rsid w:val="00D94FFE"/>
    <w:rsid w:val="00D973A7"/>
    <w:rsid w:val="00DA0EA6"/>
    <w:rsid w:val="00DA2516"/>
    <w:rsid w:val="00DA5D64"/>
    <w:rsid w:val="00DC02C5"/>
    <w:rsid w:val="00DC2553"/>
    <w:rsid w:val="00DC7A21"/>
    <w:rsid w:val="00DD47A2"/>
    <w:rsid w:val="00DE0732"/>
    <w:rsid w:val="00DE5BE7"/>
    <w:rsid w:val="00DE7347"/>
    <w:rsid w:val="00DE771B"/>
    <w:rsid w:val="00DF0312"/>
    <w:rsid w:val="00DF0FD5"/>
    <w:rsid w:val="00E01426"/>
    <w:rsid w:val="00E05629"/>
    <w:rsid w:val="00E14007"/>
    <w:rsid w:val="00E14E4C"/>
    <w:rsid w:val="00E16EE0"/>
    <w:rsid w:val="00E17322"/>
    <w:rsid w:val="00E17E90"/>
    <w:rsid w:val="00E20CA1"/>
    <w:rsid w:val="00E26574"/>
    <w:rsid w:val="00E27F60"/>
    <w:rsid w:val="00E30CB5"/>
    <w:rsid w:val="00E32495"/>
    <w:rsid w:val="00E34F37"/>
    <w:rsid w:val="00E424E1"/>
    <w:rsid w:val="00E46508"/>
    <w:rsid w:val="00E47383"/>
    <w:rsid w:val="00E5177A"/>
    <w:rsid w:val="00E52EAC"/>
    <w:rsid w:val="00E54C5C"/>
    <w:rsid w:val="00E57A49"/>
    <w:rsid w:val="00E6178D"/>
    <w:rsid w:val="00E621F3"/>
    <w:rsid w:val="00E65059"/>
    <w:rsid w:val="00E666CE"/>
    <w:rsid w:val="00E75E38"/>
    <w:rsid w:val="00E81026"/>
    <w:rsid w:val="00E95F7E"/>
    <w:rsid w:val="00E96089"/>
    <w:rsid w:val="00E96994"/>
    <w:rsid w:val="00EA3AB1"/>
    <w:rsid w:val="00EA3BCD"/>
    <w:rsid w:val="00EB3E51"/>
    <w:rsid w:val="00EB6B41"/>
    <w:rsid w:val="00EC56BD"/>
    <w:rsid w:val="00ED6715"/>
    <w:rsid w:val="00EE045E"/>
    <w:rsid w:val="00EF1841"/>
    <w:rsid w:val="00EF2AD3"/>
    <w:rsid w:val="00EF3696"/>
    <w:rsid w:val="00EF3CC7"/>
    <w:rsid w:val="00F0123E"/>
    <w:rsid w:val="00F03722"/>
    <w:rsid w:val="00F144BE"/>
    <w:rsid w:val="00F156DA"/>
    <w:rsid w:val="00F16B69"/>
    <w:rsid w:val="00F248D7"/>
    <w:rsid w:val="00F3263F"/>
    <w:rsid w:val="00F32FC5"/>
    <w:rsid w:val="00F35D6B"/>
    <w:rsid w:val="00F37E4E"/>
    <w:rsid w:val="00F37E5A"/>
    <w:rsid w:val="00F419EA"/>
    <w:rsid w:val="00F41BA4"/>
    <w:rsid w:val="00F43B15"/>
    <w:rsid w:val="00F50035"/>
    <w:rsid w:val="00F54B37"/>
    <w:rsid w:val="00F55F84"/>
    <w:rsid w:val="00F5713A"/>
    <w:rsid w:val="00F57DDC"/>
    <w:rsid w:val="00F57F5B"/>
    <w:rsid w:val="00F71874"/>
    <w:rsid w:val="00F7455B"/>
    <w:rsid w:val="00F758CD"/>
    <w:rsid w:val="00F821A2"/>
    <w:rsid w:val="00F85D94"/>
    <w:rsid w:val="00F930F6"/>
    <w:rsid w:val="00F9458C"/>
    <w:rsid w:val="00F95940"/>
    <w:rsid w:val="00F9632F"/>
    <w:rsid w:val="00FA47F3"/>
    <w:rsid w:val="00FA6917"/>
    <w:rsid w:val="00FB1EED"/>
    <w:rsid w:val="00FB24D1"/>
    <w:rsid w:val="00FC0B43"/>
    <w:rsid w:val="00FC579F"/>
    <w:rsid w:val="00FD7C41"/>
    <w:rsid w:val="00FE1BBC"/>
    <w:rsid w:val="00FE41ED"/>
    <w:rsid w:val="00FE45E3"/>
    <w:rsid w:val="00FE5915"/>
    <w:rsid w:val="00FE5C55"/>
    <w:rsid w:val="00FF076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6E2143F"/>
  <w15:docId w15:val="{8143332B-B829-461D-A138-3ED8B14EE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0C76C0"/>
    <w:pPr>
      <w:bidi/>
    </w:pPr>
  </w:style>
  <w:style w:type="paragraph" w:styleId="1">
    <w:name w:val="heading 1"/>
    <w:basedOn w:val="a3"/>
    <w:next w:val="2"/>
    <w:link w:val="12"/>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3"/>
    <w:link w:val="21"/>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3"/>
    <w:next w:val="a3"/>
    <w:link w:val="32"/>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3"/>
    <w:link w:val="42"/>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3"/>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3"/>
    <w:next w:val="a3"/>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3"/>
    <w:next w:val="a3"/>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3"/>
    <w:next w:val="a3"/>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3"/>
    <w:next w:val="a3"/>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 תו,תו"/>
    <w:basedOn w:val="a3"/>
    <w:link w:val="a8"/>
    <w:uiPriority w:val="99"/>
    <w:unhideWhenUsed/>
    <w:rsid w:val="00527517"/>
    <w:pPr>
      <w:tabs>
        <w:tab w:val="center" w:pos="4153"/>
        <w:tab w:val="right" w:pos="8306"/>
      </w:tabs>
      <w:spacing w:after="0" w:line="240" w:lineRule="auto"/>
    </w:pPr>
  </w:style>
  <w:style w:type="character" w:customStyle="1" w:styleId="a8">
    <w:name w:val="כותרת עליונה תו"/>
    <w:aliases w:val=" תו תו,תו תו"/>
    <w:basedOn w:val="a4"/>
    <w:link w:val="a7"/>
    <w:uiPriority w:val="99"/>
    <w:rsid w:val="00527517"/>
  </w:style>
  <w:style w:type="paragraph" w:styleId="a9">
    <w:name w:val="footer"/>
    <w:basedOn w:val="a3"/>
    <w:link w:val="aa"/>
    <w:uiPriority w:val="99"/>
    <w:unhideWhenUsed/>
    <w:rsid w:val="00527517"/>
    <w:pPr>
      <w:tabs>
        <w:tab w:val="center" w:pos="4153"/>
        <w:tab w:val="right" w:pos="8306"/>
      </w:tabs>
      <w:spacing w:after="0" w:line="240" w:lineRule="auto"/>
    </w:pPr>
  </w:style>
  <w:style w:type="character" w:customStyle="1" w:styleId="aa">
    <w:name w:val="כותרת תחתונה תו"/>
    <w:basedOn w:val="a4"/>
    <w:link w:val="a9"/>
    <w:rsid w:val="00527517"/>
  </w:style>
  <w:style w:type="paragraph" w:styleId="ab">
    <w:name w:val="List Paragraph"/>
    <w:basedOn w:val="a3"/>
    <w:link w:val="ac"/>
    <w:uiPriority w:val="34"/>
    <w:qFormat/>
    <w:rsid w:val="00527517"/>
    <w:pPr>
      <w:ind w:left="720"/>
      <w:contextualSpacing/>
    </w:pPr>
  </w:style>
  <w:style w:type="paragraph" w:styleId="ad">
    <w:name w:val="Balloon Text"/>
    <w:basedOn w:val="a3"/>
    <w:link w:val="ae"/>
    <w:unhideWhenUsed/>
    <w:rsid w:val="0074517C"/>
    <w:pPr>
      <w:spacing w:after="0" w:line="240" w:lineRule="auto"/>
    </w:pPr>
    <w:rPr>
      <w:rFonts w:ascii="Tahoma" w:hAnsi="Tahoma" w:cs="Tahoma"/>
      <w:sz w:val="16"/>
      <w:szCs w:val="16"/>
    </w:rPr>
  </w:style>
  <w:style w:type="character" w:customStyle="1" w:styleId="ae">
    <w:name w:val="טקסט בלונים תו"/>
    <w:basedOn w:val="a4"/>
    <w:link w:val="ad"/>
    <w:rsid w:val="0074517C"/>
    <w:rPr>
      <w:rFonts w:ascii="Tahoma" w:hAnsi="Tahoma" w:cs="Tahoma"/>
      <w:sz w:val="16"/>
      <w:szCs w:val="16"/>
    </w:rPr>
  </w:style>
  <w:style w:type="character" w:styleId="Hyperlink">
    <w:name w:val="Hyperlink"/>
    <w:basedOn w:val="a4"/>
    <w:unhideWhenUsed/>
    <w:rsid w:val="0056360C"/>
    <w:rPr>
      <w:color w:val="0000FF" w:themeColor="hyperlink"/>
      <w:u w:val="single"/>
    </w:rPr>
  </w:style>
  <w:style w:type="character" w:customStyle="1" w:styleId="ac">
    <w:name w:val="פיסקת רשימה תו"/>
    <w:link w:val="ab"/>
    <w:uiPriority w:val="34"/>
    <w:rsid w:val="00A37E69"/>
  </w:style>
  <w:style w:type="table" w:styleId="af">
    <w:name w:val="Table Grid"/>
    <w:basedOn w:val="a5"/>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כותרות לסעיפים"/>
    <w:basedOn w:val="a3"/>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1">
    <w:name w:val="List 4"/>
    <w:basedOn w:val="a3"/>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2">
    <w:name w:val="כותרת 1 תו"/>
    <w:basedOn w:val="a4"/>
    <w:link w:val="1"/>
    <w:rsid w:val="004F2727"/>
    <w:rPr>
      <w:rFonts w:ascii="Times New Roman" w:eastAsia="Times New Roman" w:hAnsi="Times New Roman" w:cs="Miriam"/>
      <w:kern w:val="28"/>
      <w:sz w:val="24"/>
      <w:szCs w:val="24"/>
      <w:u w:val="single"/>
    </w:rPr>
  </w:style>
  <w:style w:type="character" w:customStyle="1" w:styleId="21">
    <w:name w:val="כותרת 2 תו"/>
    <w:basedOn w:val="a4"/>
    <w:link w:val="2"/>
    <w:rsid w:val="004F2727"/>
    <w:rPr>
      <w:rFonts w:ascii="Times New Roman" w:eastAsia="Times New Roman" w:hAnsi="Times New Roman" w:cs="Miriam"/>
      <w:sz w:val="24"/>
      <w:szCs w:val="24"/>
    </w:rPr>
  </w:style>
  <w:style w:type="character" w:customStyle="1" w:styleId="32">
    <w:name w:val="כותרת 3 תו"/>
    <w:basedOn w:val="a4"/>
    <w:link w:val="3"/>
    <w:rsid w:val="004F2727"/>
    <w:rPr>
      <w:rFonts w:ascii="Times New Roman" w:eastAsia="Times New Roman" w:hAnsi="Times New Roman" w:cs="Miriam"/>
      <w:sz w:val="24"/>
      <w:szCs w:val="24"/>
    </w:rPr>
  </w:style>
  <w:style w:type="character" w:customStyle="1" w:styleId="42">
    <w:name w:val="כותרת 4 תו"/>
    <w:basedOn w:val="a4"/>
    <w:link w:val="4"/>
    <w:rsid w:val="004F2727"/>
    <w:rPr>
      <w:rFonts w:ascii="Times New Roman" w:eastAsia="Times New Roman" w:hAnsi="Times New Roman" w:cs="Miriam"/>
      <w:sz w:val="24"/>
      <w:szCs w:val="24"/>
    </w:rPr>
  </w:style>
  <w:style w:type="character" w:customStyle="1" w:styleId="50">
    <w:name w:val="כותרת 5 תו"/>
    <w:basedOn w:val="a4"/>
    <w:link w:val="5"/>
    <w:rsid w:val="004F2727"/>
    <w:rPr>
      <w:rFonts w:ascii="Arial" w:eastAsia="Times New Roman" w:hAnsi="Arial" w:cs="Miriam"/>
      <w:sz w:val="24"/>
      <w:szCs w:val="24"/>
    </w:rPr>
  </w:style>
  <w:style w:type="character" w:customStyle="1" w:styleId="60">
    <w:name w:val="כותרת 6 תו"/>
    <w:basedOn w:val="a4"/>
    <w:link w:val="6"/>
    <w:rsid w:val="004F2727"/>
    <w:rPr>
      <w:rFonts w:ascii="Times New Roman" w:eastAsia="Times New Roman" w:hAnsi="Times New Roman" w:cs="Miriam"/>
      <w:i/>
      <w:iCs/>
    </w:rPr>
  </w:style>
  <w:style w:type="character" w:customStyle="1" w:styleId="70">
    <w:name w:val="כותרת 7 תו"/>
    <w:basedOn w:val="a4"/>
    <w:link w:val="7"/>
    <w:rsid w:val="004F2727"/>
    <w:rPr>
      <w:rFonts w:ascii="Arial" w:eastAsia="Times New Roman" w:hAnsi="Arial" w:cs="Miriam"/>
      <w:sz w:val="20"/>
      <w:szCs w:val="20"/>
    </w:rPr>
  </w:style>
  <w:style w:type="character" w:customStyle="1" w:styleId="80">
    <w:name w:val="כותרת 8 תו"/>
    <w:basedOn w:val="a4"/>
    <w:link w:val="8"/>
    <w:rsid w:val="004F2727"/>
    <w:rPr>
      <w:rFonts w:ascii="Arial" w:eastAsia="Times New Roman" w:hAnsi="Arial" w:cs="Miriam"/>
      <w:i/>
      <w:iCs/>
      <w:sz w:val="20"/>
      <w:szCs w:val="20"/>
    </w:rPr>
  </w:style>
  <w:style w:type="character" w:customStyle="1" w:styleId="90">
    <w:name w:val="כותרת 9 תו"/>
    <w:basedOn w:val="a4"/>
    <w:link w:val="9"/>
    <w:rsid w:val="004F2727"/>
    <w:rPr>
      <w:rFonts w:ascii="Arial" w:eastAsia="Times New Roman" w:hAnsi="Arial" w:cs="Miriam"/>
      <w:b/>
      <w:bCs/>
      <w:i/>
      <w:iCs/>
      <w:sz w:val="18"/>
      <w:szCs w:val="18"/>
    </w:rPr>
  </w:style>
  <w:style w:type="numbering" w:customStyle="1" w:styleId="13">
    <w:name w:val="ללא רשימה1"/>
    <w:next w:val="a6"/>
    <w:uiPriority w:val="99"/>
    <w:semiHidden/>
    <w:unhideWhenUsed/>
    <w:rsid w:val="004F2727"/>
  </w:style>
  <w:style w:type="paragraph" w:customStyle="1" w:styleId="picture">
    <w:name w:val="picture"/>
    <w:basedOn w:val="a3"/>
    <w:next w:val="af0"/>
    <w:rsid w:val="004F2727"/>
    <w:pPr>
      <w:keepLines/>
      <w:bidi w:val="0"/>
      <w:spacing w:after="120" w:line="240" w:lineRule="auto"/>
      <w:jc w:val="center"/>
    </w:pPr>
    <w:rPr>
      <w:rFonts w:ascii="Arial" w:eastAsia="Times New Roman" w:hAnsi="Arial" w:cs="Miriam"/>
      <w:sz w:val="24"/>
      <w:szCs w:val="24"/>
    </w:rPr>
  </w:style>
  <w:style w:type="paragraph" w:styleId="af0">
    <w:name w:val="caption"/>
    <w:basedOn w:val="a3"/>
    <w:next w:val="a3"/>
    <w:qFormat/>
    <w:rsid w:val="004F2727"/>
    <w:pPr>
      <w:spacing w:before="120" w:after="120" w:line="240" w:lineRule="auto"/>
      <w:jc w:val="both"/>
    </w:pPr>
    <w:rPr>
      <w:rFonts w:ascii="Times New Roman" w:eastAsia="Times New Roman" w:hAnsi="Times New Roman" w:cs="Miriam"/>
      <w:b/>
      <w:bCs/>
      <w:sz w:val="24"/>
      <w:szCs w:val="24"/>
    </w:rPr>
  </w:style>
  <w:style w:type="paragraph" w:styleId="af1">
    <w:name w:val="List Number"/>
    <w:basedOn w:val="a3"/>
    <w:next w:val="22"/>
    <w:rsid w:val="004F2727"/>
    <w:pPr>
      <w:spacing w:after="0" w:line="240" w:lineRule="auto"/>
      <w:jc w:val="both"/>
    </w:pPr>
    <w:rPr>
      <w:rFonts w:ascii="Times New Roman" w:eastAsia="Times New Roman" w:hAnsi="Times New Roman" w:cs="Miriam"/>
      <w:sz w:val="24"/>
      <w:szCs w:val="24"/>
      <w:u w:val="single"/>
    </w:rPr>
  </w:style>
  <w:style w:type="paragraph" w:styleId="22">
    <w:name w:val="List Number 2"/>
    <w:basedOn w:val="a3"/>
    <w:next w:val="23"/>
    <w:rsid w:val="004F2727"/>
    <w:pPr>
      <w:spacing w:after="0" w:line="240" w:lineRule="auto"/>
      <w:ind w:left="1021" w:hanging="454"/>
      <w:jc w:val="both"/>
    </w:pPr>
    <w:rPr>
      <w:rFonts w:ascii="Times New Roman" w:eastAsia="Times New Roman" w:hAnsi="Times New Roman" w:cs="Miriam"/>
      <w:sz w:val="24"/>
      <w:szCs w:val="24"/>
    </w:rPr>
  </w:style>
  <w:style w:type="paragraph" w:styleId="23">
    <w:name w:val="List Continue 2"/>
    <w:basedOn w:val="a3"/>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3"/>
    <w:next w:val="3"/>
    <w:rsid w:val="004F2727"/>
    <w:pPr>
      <w:spacing w:after="120" w:line="240" w:lineRule="auto"/>
      <w:ind w:left="1134"/>
      <w:jc w:val="both"/>
    </w:pPr>
    <w:rPr>
      <w:rFonts w:ascii="Times New Roman" w:eastAsia="Times New Roman" w:hAnsi="Times New Roman" w:cs="Miriam"/>
      <w:sz w:val="24"/>
      <w:szCs w:val="24"/>
    </w:rPr>
  </w:style>
  <w:style w:type="paragraph" w:styleId="af2">
    <w:name w:val="annotation text"/>
    <w:basedOn w:val="a3"/>
    <w:link w:val="af3"/>
    <w:uiPriority w:val="99"/>
    <w:rsid w:val="004F2727"/>
    <w:pPr>
      <w:spacing w:after="0" w:line="240" w:lineRule="auto"/>
    </w:pPr>
    <w:rPr>
      <w:rFonts w:ascii="Times New Roman" w:eastAsia="Times New Roman" w:hAnsi="Times New Roman" w:cs="Miriam"/>
      <w:sz w:val="20"/>
      <w:szCs w:val="20"/>
    </w:rPr>
  </w:style>
  <w:style w:type="character" w:customStyle="1" w:styleId="af3">
    <w:name w:val="טקסט הערה תו"/>
    <w:basedOn w:val="a4"/>
    <w:link w:val="af2"/>
    <w:rsid w:val="004F2727"/>
    <w:rPr>
      <w:rFonts w:ascii="Times New Roman" w:eastAsia="Times New Roman" w:hAnsi="Times New Roman" w:cs="Miriam"/>
      <w:sz w:val="20"/>
      <w:szCs w:val="20"/>
    </w:rPr>
  </w:style>
  <w:style w:type="character" w:styleId="af4">
    <w:name w:val="page number"/>
    <w:basedOn w:val="a4"/>
    <w:rsid w:val="004F2727"/>
  </w:style>
  <w:style w:type="character" w:styleId="FollowedHyperlink">
    <w:name w:val="FollowedHyperlink"/>
    <w:basedOn w:val="a4"/>
    <w:rsid w:val="004F2727"/>
    <w:rPr>
      <w:color w:val="800080"/>
      <w:u w:val="single"/>
    </w:rPr>
  </w:style>
  <w:style w:type="paragraph" w:styleId="af5">
    <w:name w:val="Body Text"/>
    <w:basedOn w:val="a3"/>
    <w:link w:val="af6"/>
    <w:rsid w:val="004F2727"/>
    <w:pPr>
      <w:bidi w:val="0"/>
      <w:spacing w:after="0" w:line="240" w:lineRule="auto"/>
    </w:pPr>
    <w:rPr>
      <w:rFonts w:ascii="Times New Roman" w:eastAsia="Times New Roman" w:hAnsi="Times New Roman" w:cs="Miriam"/>
      <w:sz w:val="24"/>
      <w:szCs w:val="24"/>
    </w:rPr>
  </w:style>
  <w:style w:type="character" w:customStyle="1" w:styleId="af6">
    <w:name w:val="גוף טקסט תו"/>
    <w:basedOn w:val="a4"/>
    <w:link w:val="af5"/>
    <w:rsid w:val="004F2727"/>
    <w:rPr>
      <w:rFonts w:ascii="Times New Roman" w:eastAsia="Times New Roman" w:hAnsi="Times New Roman" w:cs="Miriam"/>
      <w:sz w:val="24"/>
      <w:szCs w:val="24"/>
    </w:rPr>
  </w:style>
  <w:style w:type="table" w:customStyle="1" w:styleId="14">
    <w:name w:val="טבלת רשת1"/>
    <w:basedOn w:val="a5"/>
    <w:next w:val="af"/>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1">
    <w:name w:val="לאה"/>
    <w:basedOn w:val="a3"/>
    <w:rsid w:val="00D33B88"/>
    <w:pPr>
      <w:numPr>
        <w:numId w:val="20"/>
      </w:numPr>
      <w:spacing w:before="120" w:after="120" w:line="240" w:lineRule="auto"/>
    </w:pPr>
    <w:rPr>
      <w:rFonts w:ascii="Times New Roman" w:eastAsia="Times New Roman" w:hAnsi="Times New Roman" w:cs="Miriam"/>
      <w:sz w:val="20"/>
      <w:szCs w:val="20"/>
    </w:rPr>
  </w:style>
  <w:style w:type="numbering" w:customStyle="1" w:styleId="24">
    <w:name w:val="ללא רשימה2"/>
    <w:next w:val="a6"/>
    <w:semiHidden/>
    <w:unhideWhenUsed/>
    <w:rsid w:val="007A64E1"/>
  </w:style>
  <w:style w:type="paragraph" w:styleId="af7">
    <w:name w:val="Block Text"/>
    <w:basedOn w:val="a3"/>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3">
    <w:name w:val="שורה 3"/>
    <w:basedOn w:val="a3"/>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8">
    <w:name w:val="Subtitle"/>
    <w:basedOn w:val="a3"/>
    <w:link w:val="af9"/>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9">
    <w:name w:val="כותרת משנה תו"/>
    <w:basedOn w:val="a4"/>
    <w:link w:val="af8"/>
    <w:rsid w:val="007A64E1"/>
    <w:rPr>
      <w:rFonts w:ascii="Courier" w:eastAsia="Times New Roman" w:hAnsi="Courier" w:cs="Miriam"/>
      <w:b/>
      <w:bCs/>
      <w:sz w:val="20"/>
      <w:szCs w:val="52"/>
      <w:lang w:eastAsia="he-IL"/>
    </w:rPr>
  </w:style>
  <w:style w:type="paragraph" w:styleId="afa">
    <w:name w:val="Title"/>
    <w:basedOn w:val="a3"/>
    <w:link w:val="afb"/>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b">
    <w:name w:val="כותרת טקסט תו"/>
    <w:basedOn w:val="a4"/>
    <w:link w:val="afa"/>
    <w:rsid w:val="007A64E1"/>
    <w:rPr>
      <w:rFonts w:ascii="Times New Roman" w:eastAsia="Times New Roman" w:hAnsi="Times New Roman" w:cs="David"/>
      <w:b/>
      <w:bCs/>
      <w:sz w:val="96"/>
      <w:szCs w:val="96"/>
      <w:lang w:eastAsia="he-IL"/>
    </w:rPr>
  </w:style>
  <w:style w:type="numbering" w:customStyle="1" w:styleId="34">
    <w:name w:val="ללא רשימה3"/>
    <w:next w:val="a6"/>
    <w:semiHidden/>
    <w:rsid w:val="00077744"/>
  </w:style>
  <w:style w:type="paragraph" w:styleId="afc">
    <w:name w:val="Body Text Indent"/>
    <w:basedOn w:val="a3"/>
    <w:link w:val="afd"/>
    <w:uiPriority w:val="99"/>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d">
    <w:name w:val="כניסה בגוף טקסט תו"/>
    <w:basedOn w:val="a4"/>
    <w:link w:val="afc"/>
    <w:rsid w:val="00077744"/>
    <w:rPr>
      <w:rFonts w:ascii="Times New Roman" w:eastAsia="Times New Roman" w:hAnsi="Times New Roman" w:cs="David"/>
      <w:sz w:val="26"/>
      <w:szCs w:val="26"/>
      <w:lang w:eastAsia="he-IL"/>
    </w:rPr>
  </w:style>
  <w:style w:type="table" w:customStyle="1" w:styleId="25">
    <w:name w:val="טבלת רשת2"/>
    <w:basedOn w:val="a5"/>
    <w:next w:val="af"/>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6">
    <w:name w:val="Body Text Indent 2"/>
    <w:basedOn w:val="a3"/>
    <w:link w:val="27"/>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7">
    <w:name w:val="כניסה בגוף טקסט 2 תו"/>
    <w:basedOn w:val="a4"/>
    <w:link w:val="26"/>
    <w:rsid w:val="00077744"/>
    <w:rPr>
      <w:rFonts w:ascii="Times New Roman" w:eastAsia="Times New Roman" w:hAnsi="Times New Roman" w:cs="Times New Roman"/>
      <w:sz w:val="24"/>
      <w:szCs w:val="24"/>
      <w:lang w:eastAsia="he-IL"/>
    </w:rPr>
  </w:style>
  <w:style w:type="paragraph" w:customStyle="1" w:styleId="NormalWeb">
    <w:name w:val="Normal (Web)‎"/>
    <w:basedOn w:val="a3"/>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3">
    <w:name w:val="ללא רשימה4"/>
    <w:next w:val="a6"/>
    <w:uiPriority w:val="99"/>
    <w:semiHidden/>
    <w:unhideWhenUsed/>
    <w:rsid w:val="00155C28"/>
  </w:style>
  <w:style w:type="character" w:customStyle="1" w:styleId="15">
    <w:name w:val="כותרת עליונה תו1"/>
    <w:aliases w:val="תו תו1"/>
    <w:basedOn w:val="a4"/>
    <w:uiPriority w:val="99"/>
    <w:rsid w:val="00155C28"/>
    <w:rPr>
      <w:rFonts w:ascii="Times New Roman" w:eastAsia="Times New Roman" w:hAnsi="Times New Roman" w:cs="Times New Roman"/>
      <w:sz w:val="24"/>
      <w:szCs w:val="24"/>
      <w:lang w:eastAsia="he-IL"/>
    </w:rPr>
  </w:style>
  <w:style w:type="table" w:customStyle="1" w:styleId="35">
    <w:name w:val="טבלת רשת3"/>
    <w:basedOn w:val="a5"/>
    <w:next w:val="af"/>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ללא רשימה5"/>
    <w:next w:val="a6"/>
    <w:uiPriority w:val="99"/>
    <w:semiHidden/>
    <w:unhideWhenUsed/>
    <w:rsid w:val="00DE5BE7"/>
  </w:style>
  <w:style w:type="table" w:customStyle="1" w:styleId="16">
    <w:name w:val="רשת טבלה1"/>
    <w:basedOn w:val="a5"/>
    <w:next w:val="af"/>
    <w:uiPriority w:val="59"/>
    <w:rsid w:val="008B57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ללא רשימה6"/>
    <w:next w:val="a6"/>
    <w:semiHidden/>
    <w:unhideWhenUsed/>
    <w:rsid w:val="005D56EE"/>
  </w:style>
  <w:style w:type="paragraph" w:styleId="a">
    <w:name w:val="List Bullet"/>
    <w:basedOn w:val="a3"/>
    <w:autoRedefine/>
    <w:rsid w:val="005D56EE"/>
    <w:pPr>
      <w:numPr>
        <w:numId w:val="23"/>
      </w:numPr>
      <w:tabs>
        <w:tab w:val="clear" w:pos="360"/>
        <w:tab w:val="center" w:pos="567"/>
      </w:tabs>
      <w:spacing w:after="0" w:line="360" w:lineRule="auto"/>
      <w:ind w:left="567" w:right="0" w:hanging="567"/>
    </w:pPr>
    <w:rPr>
      <w:rFonts w:ascii="Arial" w:eastAsia="Times New Roman" w:hAnsi="Arial" w:cs="NarkisTam"/>
      <w:noProof/>
      <w:sz w:val="20"/>
      <w:szCs w:val="26"/>
      <w:lang w:eastAsia="he-IL"/>
    </w:rPr>
  </w:style>
  <w:style w:type="paragraph" w:styleId="36">
    <w:name w:val="Body Text 3"/>
    <w:basedOn w:val="a3"/>
    <w:link w:val="37"/>
    <w:rsid w:val="005D56EE"/>
    <w:pPr>
      <w:spacing w:after="0" w:line="360" w:lineRule="auto"/>
      <w:jc w:val="both"/>
    </w:pPr>
    <w:rPr>
      <w:rFonts w:ascii="Arial" w:eastAsia="Times New Roman" w:hAnsi="Arial" w:cs="NarkisTam"/>
      <w:noProof/>
      <w:sz w:val="20"/>
      <w:szCs w:val="26"/>
      <w:lang w:eastAsia="he-IL"/>
    </w:rPr>
  </w:style>
  <w:style w:type="character" w:customStyle="1" w:styleId="37">
    <w:name w:val="גוף טקסט 3 תו"/>
    <w:basedOn w:val="a4"/>
    <w:link w:val="36"/>
    <w:rsid w:val="005D56EE"/>
    <w:rPr>
      <w:rFonts w:ascii="Arial" w:eastAsia="Times New Roman" w:hAnsi="Arial" w:cs="NarkisTam"/>
      <w:noProof/>
      <w:sz w:val="20"/>
      <w:szCs w:val="26"/>
      <w:lang w:eastAsia="he-IL"/>
    </w:rPr>
  </w:style>
  <w:style w:type="paragraph" w:customStyle="1" w:styleId="17">
    <w:name w:val="1"/>
    <w:basedOn w:val="a3"/>
    <w:next w:val="afa"/>
    <w:qFormat/>
    <w:rsid w:val="005D56EE"/>
    <w:pPr>
      <w:spacing w:after="0" w:line="360" w:lineRule="auto"/>
      <w:ind w:left="720" w:hanging="720"/>
      <w:jc w:val="center"/>
    </w:pPr>
    <w:rPr>
      <w:rFonts w:ascii="Arial" w:eastAsia="Times New Roman" w:hAnsi="Arial" w:cs="NarkisTam"/>
      <w:b/>
      <w:bCs/>
      <w:noProof/>
      <w:sz w:val="20"/>
      <w:szCs w:val="32"/>
      <w:lang w:eastAsia="he-IL"/>
    </w:rPr>
  </w:style>
  <w:style w:type="paragraph" w:customStyle="1" w:styleId="12-">
    <w:name w:val="12-מרים"/>
    <w:rsid w:val="005D56EE"/>
    <w:pPr>
      <w:spacing w:after="0" w:line="240" w:lineRule="auto"/>
    </w:pPr>
    <w:rPr>
      <w:rFonts w:ascii="Arial" w:eastAsia="Times New Roman" w:hAnsi="Akhbar Simplified MT" w:cs="Times New Roman"/>
      <w:snapToGrid w:val="0"/>
      <w:sz w:val="24"/>
      <w:szCs w:val="24"/>
      <w:lang w:eastAsia="he-IL"/>
    </w:rPr>
  </w:style>
  <w:style w:type="paragraph" w:styleId="TOC1">
    <w:name w:val="toc 1"/>
    <w:basedOn w:val="a3"/>
    <w:next w:val="a3"/>
    <w:autoRedefine/>
    <w:uiPriority w:val="39"/>
    <w:rsid w:val="005D56EE"/>
    <w:pPr>
      <w:spacing w:after="0" w:line="360" w:lineRule="auto"/>
    </w:pPr>
    <w:rPr>
      <w:rFonts w:ascii="Arial" w:eastAsia="Times New Roman" w:hAnsi="Arial" w:cs="NarkisTam"/>
      <w:noProof/>
      <w:sz w:val="20"/>
      <w:szCs w:val="26"/>
      <w:lang w:eastAsia="he-IL"/>
    </w:rPr>
  </w:style>
  <w:style w:type="paragraph" w:styleId="TOC2">
    <w:name w:val="toc 2"/>
    <w:basedOn w:val="a3"/>
    <w:next w:val="a3"/>
    <w:autoRedefine/>
    <w:uiPriority w:val="39"/>
    <w:rsid w:val="005D56EE"/>
    <w:pPr>
      <w:spacing w:after="0" w:line="360" w:lineRule="auto"/>
      <w:ind w:left="200"/>
    </w:pPr>
    <w:rPr>
      <w:rFonts w:ascii="Arial" w:eastAsia="Times New Roman" w:hAnsi="Arial" w:cs="NarkisTam"/>
      <w:noProof/>
      <w:sz w:val="20"/>
      <w:szCs w:val="26"/>
      <w:lang w:eastAsia="he-IL"/>
    </w:rPr>
  </w:style>
  <w:style w:type="character" w:styleId="afe">
    <w:name w:val="Strong"/>
    <w:qFormat/>
    <w:rsid w:val="005D56EE"/>
    <w:rPr>
      <w:b/>
      <w:bCs/>
    </w:rPr>
  </w:style>
  <w:style w:type="paragraph" w:customStyle="1" w:styleId="31">
    <w:name w:val="רמה 3 ללא כותרת"/>
    <w:basedOn w:val="a3"/>
    <w:rsid w:val="005D56EE"/>
    <w:pPr>
      <w:numPr>
        <w:ilvl w:val="1"/>
        <w:numId w:val="24"/>
      </w:numPr>
      <w:spacing w:after="0" w:line="240" w:lineRule="auto"/>
      <w:ind w:right="0"/>
    </w:pPr>
    <w:rPr>
      <w:rFonts w:ascii="Arial" w:eastAsia="Times New Roman" w:hAnsi="Arial" w:cs="NarkisTam"/>
      <w:spacing w:val="10"/>
      <w:sz w:val="18"/>
      <w:szCs w:val="25"/>
      <w:lang w:eastAsia="he-IL"/>
    </w:rPr>
  </w:style>
  <w:style w:type="paragraph" w:styleId="TOC3">
    <w:name w:val="toc 3"/>
    <w:basedOn w:val="a3"/>
    <w:next w:val="a3"/>
    <w:autoRedefine/>
    <w:uiPriority w:val="39"/>
    <w:rsid w:val="005D56EE"/>
    <w:pPr>
      <w:spacing w:after="0" w:line="360" w:lineRule="auto"/>
      <w:ind w:left="400"/>
    </w:pPr>
    <w:rPr>
      <w:rFonts w:ascii="Arial" w:eastAsia="Times New Roman" w:hAnsi="Arial" w:cs="NarkisTam"/>
      <w:noProof/>
      <w:sz w:val="20"/>
      <w:szCs w:val="26"/>
      <w:lang w:eastAsia="he-IL"/>
    </w:rPr>
  </w:style>
  <w:style w:type="paragraph" w:styleId="TOC7">
    <w:name w:val="toc 7"/>
    <w:basedOn w:val="a3"/>
    <w:next w:val="a3"/>
    <w:autoRedefine/>
    <w:uiPriority w:val="39"/>
    <w:rsid w:val="005D56EE"/>
    <w:pPr>
      <w:spacing w:after="0" w:line="240" w:lineRule="auto"/>
      <w:ind w:left="1440"/>
    </w:pPr>
    <w:rPr>
      <w:rFonts w:ascii="Times New Roman" w:eastAsia="Times New Roman" w:hAnsi="Times New Roman" w:cs="Times New Roman"/>
      <w:sz w:val="24"/>
      <w:szCs w:val="24"/>
    </w:rPr>
  </w:style>
  <w:style w:type="paragraph" w:styleId="TOC4">
    <w:name w:val="toc 4"/>
    <w:basedOn w:val="a3"/>
    <w:next w:val="a3"/>
    <w:autoRedefine/>
    <w:uiPriority w:val="39"/>
    <w:rsid w:val="005D56EE"/>
    <w:pPr>
      <w:spacing w:after="0" w:line="240" w:lineRule="auto"/>
      <w:ind w:left="720"/>
    </w:pPr>
    <w:rPr>
      <w:rFonts w:ascii="Times New Roman" w:eastAsia="Times New Roman" w:hAnsi="Times New Roman" w:cs="Times New Roman"/>
      <w:sz w:val="24"/>
      <w:szCs w:val="24"/>
    </w:rPr>
  </w:style>
  <w:style w:type="paragraph" w:styleId="aff">
    <w:name w:val="Document Map"/>
    <w:basedOn w:val="a3"/>
    <w:link w:val="aff0"/>
    <w:rsid w:val="005D56EE"/>
    <w:pPr>
      <w:shd w:val="clear" w:color="auto" w:fill="000080"/>
      <w:spacing w:after="0" w:line="360" w:lineRule="auto"/>
    </w:pPr>
    <w:rPr>
      <w:rFonts w:ascii="Tahoma" w:eastAsia="Times New Roman" w:hAnsi="Tahoma" w:cs="Times New Roman"/>
      <w:noProof/>
      <w:sz w:val="20"/>
      <w:szCs w:val="20"/>
      <w:lang w:val="x-none" w:eastAsia="he-IL"/>
    </w:rPr>
  </w:style>
  <w:style w:type="character" w:customStyle="1" w:styleId="aff0">
    <w:name w:val="מפת מסמך תו"/>
    <w:basedOn w:val="a4"/>
    <w:link w:val="aff"/>
    <w:rsid w:val="005D56EE"/>
    <w:rPr>
      <w:rFonts w:ascii="Tahoma" w:eastAsia="Times New Roman" w:hAnsi="Tahoma" w:cs="Times New Roman"/>
      <w:noProof/>
      <w:sz w:val="20"/>
      <w:szCs w:val="20"/>
      <w:shd w:val="clear" w:color="auto" w:fill="000080"/>
      <w:lang w:val="x-none" w:eastAsia="he-IL"/>
    </w:rPr>
  </w:style>
  <w:style w:type="numbering" w:customStyle="1" w:styleId="a0">
    <w:name w:val="זזז"/>
    <w:rsid w:val="005D56EE"/>
    <w:pPr>
      <w:numPr>
        <w:numId w:val="25"/>
      </w:numPr>
    </w:pPr>
  </w:style>
  <w:style w:type="table" w:customStyle="1" w:styleId="28">
    <w:name w:val="רשת טבלה2"/>
    <w:basedOn w:val="a5"/>
    <w:next w:val="af"/>
    <w:rsid w:val="005D56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כותרת תחתונה תו1"/>
    <w:basedOn w:val="a4"/>
    <w:uiPriority w:val="99"/>
    <w:rsid w:val="000F394F"/>
  </w:style>
  <w:style w:type="character" w:customStyle="1" w:styleId="19">
    <w:name w:val="טקסט בלונים תו1"/>
    <w:basedOn w:val="a4"/>
    <w:rsid w:val="000F394F"/>
    <w:rPr>
      <w:rFonts w:ascii="Tahoma" w:hAnsi="Tahoma" w:cs="Tahoma"/>
      <w:sz w:val="16"/>
      <w:szCs w:val="16"/>
    </w:rPr>
  </w:style>
  <w:style w:type="character" w:customStyle="1" w:styleId="110">
    <w:name w:val="כותרת 1 תו1"/>
    <w:basedOn w:val="a4"/>
    <w:rsid w:val="000F394F"/>
    <w:rPr>
      <w:rFonts w:asciiTheme="majorHAnsi" w:eastAsiaTheme="majorEastAsia" w:hAnsiTheme="majorHAnsi" w:cstheme="majorBidi"/>
      <w:color w:val="365F91" w:themeColor="accent1" w:themeShade="BF"/>
      <w:sz w:val="32"/>
      <w:szCs w:val="32"/>
    </w:rPr>
  </w:style>
  <w:style w:type="character" w:customStyle="1" w:styleId="210">
    <w:name w:val="כותרת 2 תו1"/>
    <w:basedOn w:val="a4"/>
    <w:rsid w:val="000F394F"/>
    <w:rPr>
      <w:rFonts w:asciiTheme="majorHAnsi" w:eastAsiaTheme="majorEastAsia" w:hAnsiTheme="majorHAnsi" w:cstheme="majorBidi"/>
      <w:color w:val="365F91" w:themeColor="accent1" w:themeShade="BF"/>
      <w:sz w:val="26"/>
      <w:szCs w:val="26"/>
    </w:rPr>
  </w:style>
  <w:style w:type="character" w:customStyle="1" w:styleId="310">
    <w:name w:val="כותרת 3 תו1"/>
    <w:basedOn w:val="a4"/>
    <w:rsid w:val="000F394F"/>
    <w:rPr>
      <w:rFonts w:asciiTheme="majorHAnsi" w:eastAsiaTheme="majorEastAsia" w:hAnsiTheme="majorHAnsi" w:cstheme="majorBidi"/>
      <w:color w:val="243F60" w:themeColor="accent1" w:themeShade="7F"/>
      <w:sz w:val="24"/>
      <w:szCs w:val="24"/>
    </w:rPr>
  </w:style>
  <w:style w:type="character" w:customStyle="1" w:styleId="410">
    <w:name w:val="כותרת 4 תו1"/>
    <w:basedOn w:val="a4"/>
    <w:rsid w:val="000F394F"/>
    <w:rPr>
      <w:rFonts w:asciiTheme="majorHAnsi" w:eastAsiaTheme="majorEastAsia" w:hAnsiTheme="majorHAnsi" w:cstheme="majorBidi"/>
      <w:i/>
      <w:iCs/>
      <w:color w:val="365F91" w:themeColor="accent1" w:themeShade="BF"/>
    </w:rPr>
  </w:style>
  <w:style w:type="character" w:customStyle="1" w:styleId="510">
    <w:name w:val="כותרת 5 תו1"/>
    <w:basedOn w:val="a4"/>
    <w:rsid w:val="000F394F"/>
    <w:rPr>
      <w:rFonts w:asciiTheme="majorHAnsi" w:eastAsiaTheme="majorEastAsia" w:hAnsiTheme="majorHAnsi" w:cstheme="majorBidi"/>
      <w:color w:val="365F91" w:themeColor="accent1" w:themeShade="BF"/>
    </w:rPr>
  </w:style>
  <w:style w:type="character" w:customStyle="1" w:styleId="610">
    <w:name w:val="כותרת 6 תו1"/>
    <w:basedOn w:val="a4"/>
    <w:rsid w:val="000F394F"/>
    <w:rPr>
      <w:rFonts w:asciiTheme="majorHAnsi" w:eastAsiaTheme="majorEastAsia" w:hAnsiTheme="majorHAnsi" w:cstheme="majorBidi"/>
      <w:color w:val="243F60" w:themeColor="accent1" w:themeShade="7F"/>
    </w:rPr>
  </w:style>
  <w:style w:type="character" w:customStyle="1" w:styleId="71">
    <w:name w:val="כותרת 7 תו1"/>
    <w:basedOn w:val="a4"/>
    <w:rsid w:val="000F394F"/>
    <w:rPr>
      <w:rFonts w:asciiTheme="majorHAnsi" w:eastAsiaTheme="majorEastAsia" w:hAnsiTheme="majorHAnsi" w:cstheme="majorBidi"/>
      <w:i/>
      <w:iCs/>
      <w:color w:val="243F60" w:themeColor="accent1" w:themeShade="7F"/>
    </w:rPr>
  </w:style>
  <w:style w:type="character" w:customStyle="1" w:styleId="81">
    <w:name w:val="כותרת 8 תו1"/>
    <w:basedOn w:val="a4"/>
    <w:rsid w:val="000F394F"/>
    <w:rPr>
      <w:rFonts w:asciiTheme="majorHAnsi" w:eastAsiaTheme="majorEastAsia" w:hAnsiTheme="majorHAnsi" w:cstheme="majorBidi"/>
      <w:color w:val="272727" w:themeColor="text1" w:themeTint="D8"/>
      <w:sz w:val="21"/>
      <w:szCs w:val="21"/>
    </w:rPr>
  </w:style>
  <w:style w:type="character" w:customStyle="1" w:styleId="91">
    <w:name w:val="כותרת 9 תו1"/>
    <w:basedOn w:val="a4"/>
    <w:rsid w:val="000F394F"/>
    <w:rPr>
      <w:rFonts w:asciiTheme="majorHAnsi" w:eastAsiaTheme="majorEastAsia" w:hAnsiTheme="majorHAnsi" w:cstheme="majorBidi"/>
      <w:i/>
      <w:iCs/>
      <w:color w:val="272727" w:themeColor="text1" w:themeTint="D8"/>
      <w:sz w:val="21"/>
      <w:szCs w:val="21"/>
    </w:rPr>
  </w:style>
  <w:style w:type="character" w:customStyle="1" w:styleId="1a">
    <w:name w:val="כניסה בגוף טקסט תו1"/>
    <w:basedOn w:val="a4"/>
    <w:uiPriority w:val="99"/>
    <w:rsid w:val="000F394F"/>
    <w:rPr>
      <w:rFonts w:ascii="Times New Roman" w:eastAsia="Times New Roman" w:hAnsi="Times New Roman" w:cs="David"/>
      <w:sz w:val="26"/>
      <w:szCs w:val="26"/>
      <w:lang w:eastAsia="he-IL" w:bidi="he-IL"/>
    </w:rPr>
  </w:style>
  <w:style w:type="character" w:customStyle="1" w:styleId="1b">
    <w:name w:val="גוף טקסט תו1"/>
    <w:basedOn w:val="a4"/>
    <w:rsid w:val="000F394F"/>
    <w:rPr>
      <w:rFonts w:ascii="Times New Roman" w:eastAsia="Times New Roman" w:hAnsi="Times New Roman" w:cs="Times New Roman"/>
      <w:b/>
      <w:bCs/>
      <w:sz w:val="20"/>
      <w:szCs w:val="24"/>
      <w:lang w:bidi="he-IL"/>
    </w:rPr>
  </w:style>
  <w:style w:type="character" w:customStyle="1" w:styleId="211">
    <w:name w:val="כניסה בגוף טקסט 2 תו1"/>
    <w:basedOn w:val="a4"/>
    <w:rsid w:val="000F394F"/>
    <w:rPr>
      <w:rFonts w:ascii="Times New Roman" w:eastAsia="Times New Roman" w:hAnsi="Times New Roman" w:cs="Times New Roman"/>
      <w:sz w:val="24"/>
      <w:szCs w:val="24"/>
      <w:lang w:eastAsia="he-IL" w:bidi="he-IL"/>
    </w:rPr>
  </w:style>
  <w:style w:type="character" w:customStyle="1" w:styleId="1c">
    <w:name w:val="טקסט הערה תו1"/>
    <w:basedOn w:val="a4"/>
    <w:uiPriority w:val="99"/>
    <w:rsid w:val="000F394F"/>
    <w:rPr>
      <w:rFonts w:ascii="Arial" w:eastAsia="Times New Roman" w:hAnsi="Arial" w:cs="David"/>
      <w:sz w:val="20"/>
      <w:szCs w:val="20"/>
      <w:lang w:bidi="he-IL"/>
    </w:rPr>
  </w:style>
  <w:style w:type="paragraph" w:customStyle="1" w:styleId="NormalWeb1">
    <w:name w:val="Normal (Web)‎1"/>
    <w:basedOn w:val="a3"/>
    <w:rsid w:val="000F394F"/>
    <w:pPr>
      <w:suppressAutoHyphens/>
      <w:spacing w:before="280" w:after="280" w:line="240" w:lineRule="auto"/>
    </w:pPr>
    <w:rPr>
      <w:rFonts w:ascii="Times New Roman" w:eastAsia="SimSun" w:hAnsi="Times New Roman" w:cs="David"/>
      <w:bCs/>
      <w:sz w:val="24"/>
      <w:szCs w:val="24"/>
      <w:lang w:eastAsia="ar-SA" w:bidi="ar-SA"/>
    </w:rPr>
  </w:style>
  <w:style w:type="paragraph" w:styleId="29">
    <w:name w:val="Body Text 2"/>
    <w:basedOn w:val="a3"/>
    <w:link w:val="212"/>
    <w:rsid w:val="000F394F"/>
    <w:pPr>
      <w:spacing w:after="0" w:line="240" w:lineRule="auto"/>
      <w:jc w:val="center"/>
    </w:pPr>
    <w:rPr>
      <w:rFonts w:ascii="Times New Roman" w:eastAsia="Times New Roman" w:hAnsi="Times New Roman" w:cs="Arial"/>
      <w:b/>
      <w:bCs/>
      <w:i/>
      <w:iCs/>
      <w:sz w:val="144"/>
      <w:szCs w:val="144"/>
      <w:u w:val="single"/>
    </w:rPr>
  </w:style>
  <w:style w:type="character" w:customStyle="1" w:styleId="2a">
    <w:name w:val="גוף טקסט 2 תו"/>
    <w:basedOn w:val="a4"/>
    <w:rsid w:val="000F394F"/>
  </w:style>
  <w:style w:type="character" w:customStyle="1" w:styleId="212">
    <w:name w:val="גוף טקסט 2 תו1"/>
    <w:basedOn w:val="a4"/>
    <w:link w:val="29"/>
    <w:rsid w:val="000F394F"/>
    <w:rPr>
      <w:rFonts w:ascii="Times New Roman" w:eastAsia="Times New Roman" w:hAnsi="Times New Roman" w:cs="Arial"/>
      <w:b/>
      <w:bCs/>
      <w:i/>
      <w:iCs/>
      <w:sz w:val="144"/>
      <w:szCs w:val="144"/>
      <w:u w:val="single"/>
    </w:rPr>
  </w:style>
  <w:style w:type="character" w:customStyle="1" w:styleId="311">
    <w:name w:val="גוף טקסט 3 תו1"/>
    <w:basedOn w:val="a4"/>
    <w:rsid w:val="000F394F"/>
    <w:rPr>
      <w:rFonts w:ascii="Times New Roman" w:eastAsia="Times New Roman" w:hAnsi="Times New Roman" w:cs="Arial"/>
      <w:b/>
      <w:bCs/>
      <w:i/>
      <w:iCs/>
      <w:sz w:val="32"/>
      <w:szCs w:val="32"/>
      <w:u w:val="single"/>
      <w:lang w:bidi="he-IL"/>
    </w:rPr>
  </w:style>
  <w:style w:type="paragraph" w:customStyle="1" w:styleId="-">
    <w:name w:val="רגיל-דוד"/>
    <w:rsid w:val="000F394F"/>
    <w:pPr>
      <w:widowControl w:val="0"/>
      <w:spacing w:after="0" w:line="240" w:lineRule="auto"/>
    </w:pPr>
    <w:rPr>
      <w:rFonts w:ascii="David" w:eastAsia="Times New Roman" w:hAnsi="Times New Roman" w:cs="Miriam"/>
      <w:noProof/>
      <w:snapToGrid w:val="0"/>
      <w:color w:val="0000FF"/>
      <w:sz w:val="24"/>
      <w:szCs w:val="24"/>
      <w:lang w:eastAsia="he-IL"/>
    </w:rPr>
  </w:style>
  <w:style w:type="paragraph" w:customStyle="1" w:styleId="-12">
    <w:name w:val="דוד -12"/>
    <w:basedOn w:val="a3"/>
    <w:rsid w:val="000F394F"/>
    <w:pPr>
      <w:widowControl w:val="0"/>
      <w:tabs>
        <w:tab w:val="num" w:pos="567"/>
      </w:tabs>
      <w:spacing w:before="120" w:after="0" w:line="240" w:lineRule="auto"/>
      <w:ind w:left="567" w:right="567" w:hanging="567"/>
    </w:pPr>
    <w:rPr>
      <w:rFonts w:ascii="Times New Roman" w:eastAsia="Times New Roman" w:hAnsi="Times New Roman" w:cs="David"/>
      <w:szCs w:val="24"/>
      <w:lang w:eastAsia="he-IL"/>
    </w:rPr>
  </w:style>
  <w:style w:type="character" w:customStyle="1" w:styleId="aff1">
    <w:name w:val="תואר תו"/>
    <w:rsid w:val="000F394F"/>
    <w:rPr>
      <w:rFonts w:cs="David"/>
      <w:b/>
      <w:bCs/>
      <w:i/>
      <w:iCs/>
      <w:noProof/>
      <w:szCs w:val="28"/>
      <w:u w:val="single"/>
      <w:lang w:eastAsia="he-IL"/>
    </w:rPr>
  </w:style>
  <w:style w:type="character" w:customStyle="1" w:styleId="38">
    <w:name w:val="כניסה בגוף טקסט 3 תו"/>
    <w:rsid w:val="000F394F"/>
    <w:rPr>
      <w:rFonts w:ascii="Times" w:hAnsi="Times" w:cs="David"/>
      <w:sz w:val="24"/>
      <w:szCs w:val="28"/>
    </w:rPr>
  </w:style>
  <w:style w:type="paragraph" w:styleId="39">
    <w:name w:val="Body Text Indent 3"/>
    <w:basedOn w:val="a3"/>
    <w:link w:val="312"/>
    <w:rsid w:val="000F394F"/>
    <w:pPr>
      <w:tabs>
        <w:tab w:val="left" w:pos="627"/>
        <w:tab w:val="left" w:pos="1107"/>
        <w:tab w:val="left" w:pos="1587"/>
      </w:tabs>
      <w:spacing w:after="0" w:line="240" w:lineRule="auto"/>
      <w:ind w:left="1587" w:hanging="1587"/>
      <w:jc w:val="both"/>
    </w:pPr>
    <w:rPr>
      <w:rFonts w:ascii="Times" w:eastAsia="Times New Roman" w:hAnsi="Times" w:cs="Times New Roman"/>
      <w:sz w:val="24"/>
      <w:szCs w:val="28"/>
      <w:lang w:val="x-none" w:eastAsia="x-none"/>
    </w:rPr>
  </w:style>
  <w:style w:type="character" w:customStyle="1" w:styleId="312">
    <w:name w:val="כניסה בגוף טקסט 3 תו1"/>
    <w:basedOn w:val="a4"/>
    <w:link w:val="39"/>
    <w:rsid w:val="000F394F"/>
    <w:rPr>
      <w:rFonts w:ascii="Times" w:eastAsia="Times New Roman" w:hAnsi="Times" w:cs="Times New Roman"/>
      <w:sz w:val="24"/>
      <w:szCs w:val="28"/>
      <w:lang w:val="x-none" w:eastAsia="x-none"/>
    </w:rPr>
  </w:style>
  <w:style w:type="paragraph" w:styleId="2b">
    <w:name w:val="List 2"/>
    <w:basedOn w:val="a3"/>
    <w:rsid w:val="000F394F"/>
    <w:pPr>
      <w:spacing w:after="0" w:line="240" w:lineRule="auto"/>
      <w:ind w:left="1134" w:right="1134" w:hanging="567"/>
    </w:pPr>
    <w:rPr>
      <w:rFonts w:ascii="Arial" w:eastAsia="Times New Roman" w:hAnsi="Arial" w:cs="Narkisim"/>
      <w:sz w:val="20"/>
      <w:szCs w:val="24"/>
      <w:lang w:eastAsia="he-IL"/>
    </w:rPr>
  </w:style>
  <w:style w:type="paragraph" w:customStyle="1" w:styleId="1d">
    <w:name w:val="כותרת רמה 1"/>
    <w:basedOn w:val="a3"/>
    <w:autoRedefine/>
    <w:rsid w:val="000F394F"/>
    <w:pPr>
      <w:spacing w:after="0" w:line="240" w:lineRule="auto"/>
      <w:ind w:left="27"/>
      <w:jc w:val="both"/>
    </w:pPr>
    <w:rPr>
      <w:rFonts w:ascii="Times New Roman" w:eastAsia="Times New Roman" w:hAnsi="Times New Roman" w:cs="David"/>
      <w:b/>
      <w:bCs/>
      <w:noProof/>
      <w:sz w:val="28"/>
      <w:szCs w:val="28"/>
      <w:lang w:eastAsia="he-IL"/>
    </w:rPr>
  </w:style>
  <w:style w:type="paragraph" w:customStyle="1" w:styleId="2c">
    <w:name w:val="כותרת רמה 2"/>
    <w:basedOn w:val="a3"/>
    <w:autoRedefine/>
    <w:rsid w:val="000F394F"/>
    <w:pPr>
      <w:spacing w:after="0" w:line="360" w:lineRule="auto"/>
      <w:ind w:left="-1" w:firstLine="557"/>
      <w:jc w:val="both"/>
    </w:pPr>
    <w:rPr>
      <w:rFonts w:ascii="Times New Roman" w:eastAsia="Times New Roman" w:hAnsi="Times New Roman" w:cs="David"/>
      <w:b/>
      <w:bCs/>
      <w:noProof/>
      <w:sz w:val="28"/>
      <w:szCs w:val="28"/>
      <w:u w:val="single"/>
      <w:lang w:eastAsia="he-IL"/>
    </w:rPr>
  </w:style>
  <w:style w:type="paragraph" w:customStyle="1" w:styleId="3a">
    <w:name w:val="כותרת רמה 3"/>
    <w:basedOn w:val="a3"/>
    <w:autoRedefine/>
    <w:rsid w:val="000F394F"/>
    <w:pPr>
      <w:tabs>
        <w:tab w:val="num" w:pos="1133"/>
        <w:tab w:val="left" w:pos="1841"/>
      </w:tabs>
      <w:spacing w:after="0" w:line="240" w:lineRule="auto"/>
      <w:ind w:left="566" w:hanging="11"/>
      <w:jc w:val="both"/>
    </w:pPr>
    <w:rPr>
      <w:rFonts w:ascii="Times New Roman" w:eastAsia="Times New Roman" w:hAnsi="Times New Roman" w:cs="David"/>
      <w:b/>
      <w:bCs/>
      <w:noProof/>
      <w:sz w:val="28"/>
      <w:szCs w:val="28"/>
      <w:u w:val="single"/>
      <w:lang w:eastAsia="he-IL"/>
    </w:rPr>
  </w:style>
  <w:style w:type="paragraph" w:customStyle="1" w:styleId="44">
    <w:name w:val="כותרת רמה 4"/>
    <w:basedOn w:val="a3"/>
    <w:autoRedefine/>
    <w:rsid w:val="000F394F"/>
    <w:pPr>
      <w:tabs>
        <w:tab w:val="num" w:pos="1080"/>
      </w:tabs>
      <w:spacing w:after="0" w:line="360" w:lineRule="auto"/>
      <w:ind w:left="720" w:right="720" w:hanging="720"/>
      <w:jc w:val="both"/>
    </w:pPr>
    <w:rPr>
      <w:rFonts w:ascii="Times New Roman" w:eastAsia="Times New Roman" w:hAnsi="Times New Roman" w:cs="David"/>
      <w:b/>
      <w:bCs/>
      <w:noProof/>
      <w:szCs w:val="26"/>
      <w:u w:val="single"/>
      <w:lang w:eastAsia="he-IL"/>
    </w:rPr>
  </w:style>
  <w:style w:type="paragraph" w:customStyle="1" w:styleId="2d">
    <w:name w:val="גוף המסמך רמה 2"/>
    <w:basedOn w:val="a3"/>
    <w:autoRedefine/>
    <w:rsid w:val="000F394F"/>
    <w:pPr>
      <w:spacing w:before="120" w:after="0" w:line="240" w:lineRule="atLeast"/>
    </w:pPr>
    <w:rPr>
      <w:rFonts w:ascii="Times New Roman" w:eastAsia="Times New Roman" w:hAnsi="Times New Roman" w:cs="David"/>
      <w:sz w:val="24"/>
      <w:szCs w:val="24"/>
    </w:rPr>
  </w:style>
  <w:style w:type="paragraph" w:customStyle="1" w:styleId="numbers">
    <w:name w:val="numbers"/>
    <w:basedOn w:val="a3"/>
    <w:rsid w:val="000F394F"/>
    <w:pPr>
      <w:numPr>
        <w:numId w:val="28"/>
      </w:numPr>
      <w:bidi w:val="0"/>
      <w:spacing w:after="120" w:line="240" w:lineRule="auto"/>
    </w:pPr>
    <w:rPr>
      <w:rFonts w:ascii="Times New Roman" w:eastAsia="Times New Roman" w:hAnsi="Times New Roman" w:cs="Times New Roman"/>
      <w:snapToGrid w:val="0"/>
      <w:sz w:val="24"/>
      <w:szCs w:val="24"/>
    </w:rPr>
  </w:style>
  <w:style w:type="paragraph" w:customStyle="1" w:styleId="sub-heading">
    <w:name w:val="sub-heading"/>
    <w:basedOn w:val="a3"/>
    <w:rsid w:val="000F394F"/>
    <w:pPr>
      <w:numPr>
        <w:numId w:val="30"/>
      </w:numPr>
      <w:bidi w:val="0"/>
      <w:spacing w:after="0" w:line="240" w:lineRule="auto"/>
      <w:ind w:firstLine="85"/>
    </w:pPr>
    <w:rPr>
      <w:rFonts w:ascii="Times New Roman" w:eastAsia="Times New Roman" w:hAnsi="Times New Roman" w:cs="Times New Roman"/>
      <w:sz w:val="24"/>
      <w:szCs w:val="24"/>
    </w:rPr>
  </w:style>
  <w:style w:type="paragraph" w:customStyle="1" w:styleId="button">
    <w:name w:val="button"/>
    <w:basedOn w:val="a3"/>
    <w:autoRedefine/>
    <w:rsid w:val="000F394F"/>
    <w:pPr>
      <w:numPr>
        <w:numId w:val="29"/>
      </w:numPr>
      <w:bidi w:val="0"/>
      <w:spacing w:after="0" w:line="240" w:lineRule="auto"/>
    </w:pPr>
    <w:rPr>
      <w:rFonts w:ascii="Times New Roman" w:eastAsia="Times New Roman" w:hAnsi="Times New Roman" w:cs="Times New Roman"/>
      <w:snapToGrid w:val="0"/>
      <w:sz w:val="24"/>
      <w:szCs w:val="24"/>
    </w:rPr>
  </w:style>
  <w:style w:type="paragraph" w:customStyle="1" w:styleId="aff2">
    <w:name w:val="סיעוף"/>
    <w:basedOn w:val="a3"/>
    <w:rsid w:val="000F394F"/>
    <w:pPr>
      <w:spacing w:after="0" w:line="240" w:lineRule="auto"/>
      <w:ind w:right="1134" w:hanging="567"/>
      <w:jc w:val="both"/>
    </w:pPr>
    <w:rPr>
      <w:rFonts w:ascii="Times New Roman" w:eastAsia="Times New Roman" w:hAnsi="Times New Roman" w:cs="David"/>
      <w:noProof/>
      <w:sz w:val="18"/>
      <w:szCs w:val="24"/>
    </w:rPr>
  </w:style>
  <w:style w:type="paragraph" w:customStyle="1" w:styleId="1e">
    <w:name w:val="כותרת משנית 1"/>
    <w:basedOn w:val="a3"/>
    <w:rsid w:val="000F394F"/>
    <w:pPr>
      <w:spacing w:after="0" w:line="240" w:lineRule="auto"/>
      <w:jc w:val="both"/>
    </w:pPr>
    <w:rPr>
      <w:rFonts w:ascii="Times New Roman" w:eastAsia="Times New Roman" w:hAnsi="Times New Roman" w:cs="FrankRuehl"/>
      <w:b/>
      <w:bCs/>
      <w:noProof/>
      <w:sz w:val="18"/>
      <w:szCs w:val="36"/>
    </w:rPr>
  </w:style>
  <w:style w:type="paragraph" w:customStyle="1" w:styleId="2e">
    <w:name w:val="כותרת משנית 2"/>
    <w:basedOn w:val="a3"/>
    <w:rsid w:val="000F394F"/>
    <w:pPr>
      <w:spacing w:after="0" w:line="240" w:lineRule="auto"/>
      <w:jc w:val="both"/>
    </w:pPr>
    <w:rPr>
      <w:rFonts w:ascii="Times New Roman" w:eastAsia="Times New Roman" w:hAnsi="Times New Roman" w:cs="Narkisim"/>
      <w:b/>
      <w:bCs/>
      <w:noProof/>
      <w:sz w:val="18"/>
      <w:szCs w:val="32"/>
    </w:rPr>
  </w:style>
  <w:style w:type="paragraph" w:customStyle="1" w:styleId="Tableheading">
    <w:name w:val="Table heading"/>
    <w:basedOn w:val="a3"/>
    <w:rsid w:val="000F394F"/>
    <w:pPr>
      <w:numPr>
        <w:numId w:val="40"/>
      </w:numPr>
      <w:tabs>
        <w:tab w:val="clear" w:pos="648"/>
      </w:tabs>
      <w:bidi w:val="0"/>
      <w:spacing w:before="60" w:after="60" w:line="240" w:lineRule="auto"/>
      <w:ind w:left="0" w:right="0" w:firstLine="0"/>
    </w:pPr>
    <w:rPr>
      <w:rFonts w:ascii="Times New Roman" w:eastAsia="Times New Roman" w:hAnsi="Times New Roman" w:cs="Times New Roman"/>
      <w:b/>
      <w:bCs/>
      <w:snapToGrid w:val="0"/>
      <w:sz w:val="20"/>
      <w:szCs w:val="20"/>
    </w:rPr>
  </w:style>
  <w:style w:type="paragraph" w:customStyle="1" w:styleId="Tablebody">
    <w:name w:val="Table body"/>
    <w:basedOn w:val="a3"/>
    <w:rsid w:val="000F394F"/>
    <w:pPr>
      <w:numPr>
        <w:numId w:val="41"/>
      </w:numPr>
      <w:tabs>
        <w:tab w:val="clear" w:pos="624"/>
      </w:tabs>
      <w:bidi w:val="0"/>
      <w:spacing w:before="60" w:after="60" w:line="240" w:lineRule="auto"/>
      <w:ind w:left="0" w:right="0" w:firstLine="0"/>
    </w:pPr>
    <w:rPr>
      <w:rFonts w:ascii="Times New Roman" w:eastAsia="Times New Roman" w:hAnsi="Times New Roman" w:cs="Times New Roman"/>
      <w:snapToGrid w:val="0"/>
      <w:sz w:val="20"/>
      <w:szCs w:val="20"/>
    </w:rPr>
  </w:style>
  <w:style w:type="paragraph" w:customStyle="1" w:styleId="aff3">
    <w:name w:val="גוף המסמך"/>
    <w:basedOn w:val="a3"/>
    <w:autoRedefine/>
    <w:rsid w:val="000F394F"/>
    <w:pPr>
      <w:spacing w:after="0" w:line="320" w:lineRule="atLeast"/>
      <w:jc w:val="both"/>
    </w:pPr>
    <w:rPr>
      <w:rFonts w:ascii="Times New Roman" w:eastAsia="Times New Roman" w:hAnsi="Times New Roman" w:cs="David"/>
      <w:noProof/>
    </w:rPr>
  </w:style>
  <w:style w:type="character" w:customStyle="1" w:styleId="aff4">
    <w:name w:val="נושא הערה תו"/>
    <w:rsid w:val="000F394F"/>
    <w:rPr>
      <w:rFonts w:ascii="Times" w:hAnsi="Times" w:cs="David"/>
      <w:b/>
      <w:bCs/>
    </w:rPr>
  </w:style>
  <w:style w:type="paragraph" w:styleId="aff5">
    <w:name w:val="annotation subject"/>
    <w:basedOn w:val="af2"/>
    <w:next w:val="af2"/>
    <w:link w:val="1f"/>
    <w:uiPriority w:val="99"/>
    <w:rsid w:val="000F394F"/>
    <w:rPr>
      <w:rFonts w:ascii="Times" w:hAnsi="Times" w:cs="Times New Roman"/>
      <w:b/>
      <w:bCs/>
      <w:lang w:val="x-none" w:eastAsia="x-none"/>
    </w:rPr>
  </w:style>
  <w:style w:type="character" w:customStyle="1" w:styleId="1f">
    <w:name w:val="נושא הערה תו1"/>
    <w:basedOn w:val="af3"/>
    <w:link w:val="aff5"/>
    <w:uiPriority w:val="99"/>
    <w:rsid w:val="000F394F"/>
    <w:rPr>
      <w:rFonts w:ascii="Times" w:eastAsia="Times New Roman" w:hAnsi="Times" w:cs="Times New Roman"/>
      <w:b/>
      <w:bCs/>
      <w:sz w:val="20"/>
      <w:szCs w:val="20"/>
      <w:lang w:val="x-none" w:eastAsia="x-none"/>
    </w:rPr>
  </w:style>
  <w:style w:type="paragraph" w:customStyle="1" w:styleId="1f0">
    <w:name w:val="סגנון1"/>
    <w:basedOn w:val="a3"/>
    <w:rsid w:val="000F394F"/>
    <w:pPr>
      <w:spacing w:after="0" w:line="240" w:lineRule="auto"/>
      <w:ind w:left="720" w:hanging="720"/>
    </w:pPr>
    <w:rPr>
      <w:rFonts w:ascii="Arial" w:eastAsia="Times New Roman" w:hAnsi="Arial" w:cs="Arial"/>
      <w:sz w:val="20"/>
      <w:szCs w:val="20"/>
      <w:lang w:eastAsia="he-IL"/>
    </w:rPr>
  </w:style>
  <w:style w:type="paragraph" w:customStyle="1" w:styleId="1f1">
    <w:name w:val="גוף המסמך רמה 1"/>
    <w:basedOn w:val="a3"/>
    <w:autoRedefine/>
    <w:rsid w:val="000F394F"/>
    <w:pPr>
      <w:spacing w:after="0" w:line="240" w:lineRule="auto"/>
      <w:ind w:left="719" w:right="-709" w:hanging="1"/>
      <w:jc w:val="both"/>
    </w:pPr>
    <w:rPr>
      <w:rFonts w:ascii="Times New Roman" w:eastAsia="Times New Roman" w:hAnsi="Times New Roman" w:cs="David"/>
      <w:sz w:val="28"/>
      <w:szCs w:val="28"/>
    </w:rPr>
  </w:style>
  <w:style w:type="paragraph" w:customStyle="1" w:styleId="-0">
    <w:name w:val="סיעוף א-ב"/>
    <w:basedOn w:val="aff2"/>
    <w:rsid w:val="000F394F"/>
  </w:style>
  <w:style w:type="character" w:customStyle="1" w:styleId="1f2">
    <w:name w:val="מפת מסמך תו1"/>
    <w:basedOn w:val="a4"/>
    <w:rsid w:val="000F394F"/>
    <w:rPr>
      <w:rFonts w:ascii="Tahoma" w:eastAsia="Times New Roman" w:hAnsi="Tahoma" w:cs="Times New Roman"/>
      <w:sz w:val="24"/>
      <w:szCs w:val="28"/>
      <w:shd w:val="clear" w:color="auto" w:fill="000080"/>
      <w:lang w:val="x-none" w:eastAsia="x-none" w:bidi="he-IL"/>
    </w:rPr>
  </w:style>
  <w:style w:type="paragraph" w:customStyle="1" w:styleId="3b">
    <w:name w:val="גוף המסמך רמה 3"/>
    <w:basedOn w:val="a3"/>
    <w:autoRedefine/>
    <w:rsid w:val="000F394F"/>
    <w:pPr>
      <w:spacing w:after="0" w:line="240" w:lineRule="auto"/>
      <w:ind w:left="567"/>
    </w:pPr>
    <w:rPr>
      <w:rFonts w:ascii="Times New Roman" w:eastAsia="Times New Roman" w:hAnsi="Times New Roman" w:cs="David"/>
      <w:noProof/>
      <w:sz w:val="28"/>
      <w:szCs w:val="28"/>
      <w:lang w:eastAsia="he-IL"/>
    </w:rPr>
  </w:style>
  <w:style w:type="paragraph" w:customStyle="1" w:styleId="QtxDos">
    <w:name w:val="QtxDos"/>
    <w:rsid w:val="000F394F"/>
    <w:pPr>
      <w:widowControl w:val="0"/>
      <w:spacing w:after="0" w:line="240" w:lineRule="auto"/>
    </w:pPr>
    <w:rPr>
      <w:rFonts w:ascii="Arial" w:eastAsia="Times New Roman" w:hAnsi="Arial" w:cs="Times New Roman"/>
      <w:noProof/>
      <w:sz w:val="20"/>
      <w:szCs w:val="20"/>
      <w:lang w:eastAsia="he-IL"/>
    </w:rPr>
  </w:style>
  <w:style w:type="paragraph" w:customStyle="1" w:styleId="3c">
    <w:name w:val="סגנון3"/>
    <w:basedOn w:val="a3"/>
    <w:rsid w:val="000F394F"/>
    <w:pPr>
      <w:tabs>
        <w:tab w:val="left" w:pos="284"/>
      </w:tabs>
      <w:spacing w:after="120" w:line="360" w:lineRule="auto"/>
      <w:ind w:left="851" w:hanging="851"/>
      <w:jc w:val="both"/>
    </w:pPr>
    <w:rPr>
      <w:rFonts w:ascii="Times New Roman" w:eastAsia="Times New Roman" w:hAnsi="Times New Roman" w:cs="David"/>
      <w:b/>
      <w:bCs/>
      <w:sz w:val="20"/>
      <w:szCs w:val="24"/>
      <w:lang w:eastAsia="he-IL"/>
    </w:rPr>
  </w:style>
  <w:style w:type="paragraph" w:customStyle="1" w:styleId="2f">
    <w:name w:val="סגנון2"/>
    <w:basedOn w:val="1f0"/>
    <w:rsid w:val="000F394F"/>
    <w:pPr>
      <w:tabs>
        <w:tab w:val="left" w:pos="402"/>
      </w:tabs>
      <w:spacing w:line="360" w:lineRule="auto"/>
      <w:ind w:left="0" w:right="851" w:firstLine="0"/>
      <w:jc w:val="both"/>
    </w:pPr>
    <w:rPr>
      <w:rFonts w:ascii="Times New Roman" w:hAnsi="Times New Roman" w:cs="David"/>
      <w:szCs w:val="24"/>
    </w:rPr>
  </w:style>
  <w:style w:type="paragraph" w:customStyle="1" w:styleId="aff6">
    <w:name w:val="פסקה רגילה"/>
    <w:basedOn w:val="a3"/>
    <w:rsid w:val="000F394F"/>
    <w:pPr>
      <w:spacing w:after="0" w:line="240" w:lineRule="auto"/>
      <w:jc w:val="both"/>
    </w:pPr>
    <w:rPr>
      <w:rFonts w:ascii="Times New Roman" w:eastAsia="Times New Roman" w:hAnsi="Times New Roman" w:cs="David"/>
      <w:sz w:val="20"/>
      <w:szCs w:val="26"/>
      <w:lang w:eastAsia="he-IL"/>
    </w:rPr>
  </w:style>
  <w:style w:type="paragraph" w:customStyle="1" w:styleId="100">
    <w:name w:val="כותרת 1.0"/>
    <w:basedOn w:val="aff6"/>
    <w:next w:val="aff6"/>
    <w:rsid w:val="000F394F"/>
    <w:pPr>
      <w:tabs>
        <w:tab w:val="left" w:pos="851"/>
      </w:tabs>
      <w:jc w:val="right"/>
    </w:pPr>
    <w:rPr>
      <w:rFonts w:cs="NarkisTam"/>
      <w:b/>
      <w:bCs/>
      <w:sz w:val="24"/>
      <w:szCs w:val="32"/>
    </w:rPr>
  </w:style>
  <w:style w:type="paragraph" w:customStyle="1" w:styleId="BodyText4">
    <w:name w:val="Body Text 4"/>
    <w:basedOn w:val="afc"/>
    <w:rsid w:val="000F394F"/>
    <w:pPr>
      <w:spacing w:after="120"/>
      <w:ind w:left="283" w:firstLine="0"/>
    </w:pPr>
    <w:rPr>
      <w:rFonts w:cs="System"/>
      <w:sz w:val="20"/>
      <w:szCs w:val="20"/>
      <w:lang w:eastAsia="en-US"/>
    </w:rPr>
  </w:style>
  <w:style w:type="paragraph" w:customStyle="1" w:styleId="BodyText5">
    <w:name w:val="Body Text 5"/>
    <w:basedOn w:val="afc"/>
    <w:rsid w:val="000F394F"/>
    <w:pPr>
      <w:spacing w:after="120"/>
      <w:ind w:left="283" w:firstLine="0"/>
    </w:pPr>
    <w:rPr>
      <w:rFonts w:cs="System"/>
      <w:sz w:val="20"/>
      <w:szCs w:val="20"/>
      <w:lang w:eastAsia="en-US"/>
    </w:rPr>
  </w:style>
  <w:style w:type="character" w:styleId="aff7">
    <w:name w:val="Emphasis"/>
    <w:uiPriority w:val="20"/>
    <w:qFormat/>
    <w:rsid w:val="000F394F"/>
    <w:rPr>
      <w:b/>
      <w:bCs/>
      <w:i w:val="0"/>
      <w:iCs w:val="0"/>
    </w:rPr>
  </w:style>
  <w:style w:type="paragraph" w:styleId="HTML">
    <w:name w:val="HTML Preformatted"/>
    <w:basedOn w:val="a3"/>
    <w:link w:val="HTML1"/>
    <w:uiPriority w:val="99"/>
    <w:unhideWhenUsed/>
    <w:rsid w:val="000F3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Calibri" w:hAnsi="Courier New" w:cs="Times New Roman"/>
      <w:sz w:val="20"/>
      <w:szCs w:val="20"/>
      <w:lang w:val="x-none" w:eastAsia="x-none"/>
    </w:rPr>
  </w:style>
  <w:style w:type="character" w:customStyle="1" w:styleId="HTML0">
    <w:name w:val="HTML מעוצב מראש תו"/>
    <w:basedOn w:val="a4"/>
    <w:uiPriority w:val="99"/>
    <w:semiHidden/>
    <w:rsid w:val="000F394F"/>
    <w:rPr>
      <w:rFonts w:ascii="Consolas" w:hAnsi="Consolas"/>
      <w:sz w:val="20"/>
      <w:szCs w:val="20"/>
    </w:rPr>
  </w:style>
  <w:style w:type="character" w:customStyle="1" w:styleId="HTML1">
    <w:name w:val="HTML מעוצב מראש תו1"/>
    <w:basedOn w:val="a4"/>
    <w:link w:val="HTML"/>
    <w:uiPriority w:val="99"/>
    <w:rsid w:val="000F394F"/>
    <w:rPr>
      <w:rFonts w:ascii="Courier New" w:eastAsia="Calibri" w:hAnsi="Courier New" w:cs="Times New Roman"/>
      <w:sz w:val="20"/>
      <w:szCs w:val="20"/>
      <w:lang w:val="x-none" w:eastAsia="x-none"/>
    </w:rPr>
  </w:style>
  <w:style w:type="paragraph" w:styleId="TOC5">
    <w:name w:val="toc 5"/>
    <w:basedOn w:val="a3"/>
    <w:next w:val="a3"/>
    <w:autoRedefine/>
    <w:uiPriority w:val="39"/>
    <w:unhideWhenUsed/>
    <w:rsid w:val="000F394F"/>
    <w:pPr>
      <w:bidi w:val="0"/>
      <w:spacing w:after="0" w:line="240" w:lineRule="auto"/>
      <w:ind w:left="960"/>
    </w:pPr>
    <w:rPr>
      <w:rFonts w:ascii="Times New Roman" w:eastAsia="Times New Roman" w:hAnsi="Times New Roman" w:cs="Narkisim"/>
      <w:sz w:val="20"/>
      <w:szCs w:val="20"/>
      <w:lang w:eastAsia="he-IL"/>
    </w:rPr>
  </w:style>
  <w:style w:type="paragraph" w:styleId="TOC6">
    <w:name w:val="toc 6"/>
    <w:basedOn w:val="a3"/>
    <w:next w:val="a3"/>
    <w:autoRedefine/>
    <w:uiPriority w:val="39"/>
    <w:unhideWhenUsed/>
    <w:rsid w:val="000F394F"/>
    <w:pPr>
      <w:bidi w:val="0"/>
      <w:spacing w:after="0" w:line="240" w:lineRule="auto"/>
      <w:ind w:left="1200"/>
    </w:pPr>
    <w:rPr>
      <w:rFonts w:ascii="Times New Roman" w:eastAsia="Times New Roman" w:hAnsi="Times New Roman" w:cs="Narkisim"/>
      <w:sz w:val="20"/>
      <w:szCs w:val="20"/>
      <w:lang w:eastAsia="he-IL"/>
    </w:rPr>
  </w:style>
  <w:style w:type="paragraph" w:styleId="TOC8">
    <w:name w:val="toc 8"/>
    <w:basedOn w:val="a3"/>
    <w:next w:val="a3"/>
    <w:autoRedefine/>
    <w:uiPriority w:val="39"/>
    <w:unhideWhenUsed/>
    <w:rsid w:val="000F394F"/>
    <w:pPr>
      <w:bidi w:val="0"/>
      <w:spacing w:after="0" w:line="240" w:lineRule="auto"/>
      <w:ind w:left="1680"/>
    </w:pPr>
    <w:rPr>
      <w:rFonts w:ascii="Times New Roman" w:eastAsia="Times New Roman" w:hAnsi="Times New Roman" w:cs="Narkisim"/>
      <w:sz w:val="20"/>
      <w:szCs w:val="20"/>
      <w:lang w:eastAsia="he-IL"/>
    </w:rPr>
  </w:style>
  <w:style w:type="paragraph" w:styleId="TOC9">
    <w:name w:val="toc 9"/>
    <w:basedOn w:val="a3"/>
    <w:next w:val="a3"/>
    <w:autoRedefine/>
    <w:uiPriority w:val="39"/>
    <w:unhideWhenUsed/>
    <w:rsid w:val="000F394F"/>
    <w:pPr>
      <w:bidi w:val="0"/>
      <w:spacing w:after="0" w:line="240" w:lineRule="auto"/>
      <w:ind w:left="1920"/>
    </w:pPr>
    <w:rPr>
      <w:rFonts w:ascii="Times New Roman" w:eastAsia="Times New Roman" w:hAnsi="Times New Roman" w:cs="Narkisim"/>
      <w:sz w:val="20"/>
      <w:szCs w:val="20"/>
      <w:lang w:eastAsia="he-IL"/>
    </w:rPr>
  </w:style>
  <w:style w:type="paragraph" w:styleId="aff8">
    <w:name w:val="Normal Indent"/>
    <w:basedOn w:val="a3"/>
    <w:unhideWhenUsed/>
    <w:qFormat/>
    <w:rsid w:val="000F394F"/>
    <w:pPr>
      <w:spacing w:after="0" w:line="240" w:lineRule="auto"/>
      <w:ind w:left="1361"/>
      <w:jc w:val="both"/>
    </w:pPr>
    <w:rPr>
      <w:rFonts w:ascii="Times New Roman" w:eastAsia="Times New Roman" w:hAnsi="Times New Roman" w:cs="David"/>
      <w:sz w:val="24"/>
      <w:szCs w:val="24"/>
    </w:rPr>
  </w:style>
  <w:style w:type="paragraph" w:styleId="aff9">
    <w:name w:val="List"/>
    <w:basedOn w:val="a3"/>
    <w:unhideWhenUsed/>
    <w:rsid w:val="000F394F"/>
    <w:pPr>
      <w:spacing w:after="0" w:line="240" w:lineRule="auto"/>
      <w:ind w:left="283" w:hanging="283"/>
    </w:pPr>
    <w:rPr>
      <w:rFonts w:ascii="Times New Roman" w:eastAsia="Times New Roman" w:hAnsi="Times New Roman" w:cs="System"/>
      <w:sz w:val="20"/>
      <w:szCs w:val="20"/>
    </w:rPr>
  </w:style>
  <w:style w:type="paragraph" w:styleId="3d">
    <w:name w:val="List 3"/>
    <w:basedOn w:val="a3"/>
    <w:unhideWhenUsed/>
    <w:rsid w:val="000F394F"/>
    <w:pPr>
      <w:spacing w:after="0" w:line="240" w:lineRule="auto"/>
      <w:ind w:left="849" w:hanging="283"/>
    </w:pPr>
    <w:rPr>
      <w:rFonts w:ascii="Times New Roman" w:eastAsia="Times New Roman" w:hAnsi="Times New Roman" w:cs="System"/>
      <w:sz w:val="20"/>
      <w:szCs w:val="20"/>
    </w:rPr>
  </w:style>
  <w:style w:type="paragraph" w:styleId="52">
    <w:name w:val="List 5"/>
    <w:basedOn w:val="a3"/>
    <w:unhideWhenUsed/>
    <w:rsid w:val="000F394F"/>
    <w:pPr>
      <w:tabs>
        <w:tab w:val="left" w:pos="3120"/>
      </w:tabs>
      <w:spacing w:after="0" w:line="240" w:lineRule="atLeast"/>
      <w:ind w:left="3856"/>
      <w:jc w:val="both"/>
    </w:pPr>
    <w:rPr>
      <w:rFonts w:ascii="Arial" w:eastAsia="Times New Roman" w:hAnsi="Arial" w:cs="Narkisim"/>
      <w:b/>
      <w:sz w:val="18"/>
      <w:szCs w:val="24"/>
      <w:u w:val="single"/>
      <w:lang w:eastAsia="he-IL"/>
    </w:rPr>
  </w:style>
  <w:style w:type="paragraph" w:styleId="2f0">
    <w:name w:val="List Bullet 2"/>
    <w:basedOn w:val="a3"/>
    <w:unhideWhenUsed/>
    <w:rsid w:val="000F394F"/>
    <w:pPr>
      <w:spacing w:after="0" w:line="240" w:lineRule="auto"/>
      <w:ind w:left="566" w:hanging="283"/>
    </w:pPr>
    <w:rPr>
      <w:rFonts w:ascii="Times New Roman" w:eastAsia="Times New Roman" w:hAnsi="Times New Roman" w:cs="System"/>
      <w:sz w:val="20"/>
      <w:szCs w:val="20"/>
    </w:rPr>
  </w:style>
  <w:style w:type="paragraph" w:styleId="3e">
    <w:name w:val="List Bullet 3"/>
    <w:basedOn w:val="a3"/>
    <w:unhideWhenUsed/>
    <w:rsid w:val="000F394F"/>
    <w:pPr>
      <w:spacing w:after="0" w:line="240" w:lineRule="auto"/>
      <w:ind w:left="849" w:hanging="283"/>
    </w:pPr>
    <w:rPr>
      <w:rFonts w:ascii="Times New Roman" w:eastAsia="Times New Roman" w:hAnsi="Times New Roman" w:cs="System"/>
      <w:sz w:val="20"/>
      <w:szCs w:val="20"/>
    </w:rPr>
  </w:style>
  <w:style w:type="paragraph" w:styleId="45">
    <w:name w:val="List Bullet 4"/>
    <w:basedOn w:val="a3"/>
    <w:unhideWhenUsed/>
    <w:rsid w:val="000F394F"/>
    <w:pPr>
      <w:spacing w:after="0" w:line="240" w:lineRule="auto"/>
      <w:ind w:left="1132" w:hanging="283"/>
    </w:pPr>
    <w:rPr>
      <w:rFonts w:ascii="Times New Roman" w:eastAsia="Times New Roman" w:hAnsi="Times New Roman" w:cs="System"/>
      <w:sz w:val="20"/>
      <w:szCs w:val="20"/>
    </w:rPr>
  </w:style>
  <w:style w:type="paragraph" w:styleId="affa">
    <w:name w:val="Signature"/>
    <w:basedOn w:val="a3"/>
    <w:next w:val="a3"/>
    <w:link w:val="affb"/>
    <w:unhideWhenUsed/>
    <w:rsid w:val="000F394F"/>
    <w:pPr>
      <w:keepNext/>
      <w:tabs>
        <w:tab w:val="left" w:pos="850"/>
      </w:tabs>
      <w:spacing w:before="880" w:after="0" w:line="220" w:lineRule="atLeast"/>
    </w:pPr>
    <w:rPr>
      <w:rFonts w:ascii="Times New Roman" w:eastAsia="Times New Roman" w:hAnsi="Times New Roman" w:cs="Times New Roman"/>
      <w:sz w:val="24"/>
      <w:szCs w:val="24"/>
      <w:lang w:val="x-none" w:eastAsia="x-none"/>
    </w:rPr>
  </w:style>
  <w:style w:type="character" w:customStyle="1" w:styleId="affb">
    <w:name w:val="חתימה תו"/>
    <w:basedOn w:val="a4"/>
    <w:link w:val="affa"/>
    <w:rsid w:val="000F394F"/>
    <w:rPr>
      <w:rFonts w:ascii="Times New Roman" w:eastAsia="Times New Roman" w:hAnsi="Times New Roman" w:cs="Times New Roman"/>
      <w:sz w:val="24"/>
      <w:szCs w:val="24"/>
      <w:lang w:val="x-none" w:eastAsia="x-none"/>
    </w:rPr>
  </w:style>
  <w:style w:type="paragraph" w:styleId="affc">
    <w:name w:val="List Continue"/>
    <w:basedOn w:val="a3"/>
    <w:unhideWhenUsed/>
    <w:rsid w:val="000F394F"/>
    <w:pPr>
      <w:spacing w:after="120" w:line="240" w:lineRule="auto"/>
      <w:ind w:left="283"/>
    </w:pPr>
    <w:rPr>
      <w:rFonts w:ascii="Times New Roman" w:eastAsia="Times New Roman" w:hAnsi="Times New Roman" w:cs="System"/>
      <w:sz w:val="20"/>
      <w:szCs w:val="20"/>
    </w:rPr>
  </w:style>
  <w:style w:type="paragraph" w:styleId="affd">
    <w:name w:val="Plain Text"/>
    <w:basedOn w:val="a3"/>
    <w:link w:val="affe"/>
    <w:unhideWhenUsed/>
    <w:rsid w:val="000F394F"/>
    <w:pPr>
      <w:spacing w:after="0" w:line="240" w:lineRule="auto"/>
    </w:pPr>
    <w:rPr>
      <w:rFonts w:ascii="Courier New" w:eastAsia="Times New Roman" w:hAnsi="Courier New" w:cs="Times New Roman"/>
      <w:sz w:val="20"/>
      <w:szCs w:val="20"/>
      <w:lang w:val="x-none" w:eastAsia="x-none"/>
    </w:rPr>
  </w:style>
  <w:style w:type="character" w:customStyle="1" w:styleId="affe">
    <w:name w:val="טקסט רגיל תו"/>
    <w:basedOn w:val="a4"/>
    <w:link w:val="affd"/>
    <w:rsid w:val="000F394F"/>
    <w:rPr>
      <w:rFonts w:ascii="Courier New" w:eastAsia="Times New Roman" w:hAnsi="Courier New" w:cs="Times New Roman"/>
      <w:sz w:val="20"/>
      <w:szCs w:val="20"/>
      <w:lang w:val="x-none" w:eastAsia="x-none"/>
    </w:rPr>
  </w:style>
  <w:style w:type="paragraph" w:styleId="afff">
    <w:name w:val="TOC Heading"/>
    <w:basedOn w:val="1"/>
    <w:next w:val="a3"/>
    <w:uiPriority w:val="39"/>
    <w:semiHidden/>
    <w:unhideWhenUsed/>
    <w:qFormat/>
    <w:rsid w:val="000F394F"/>
    <w:pPr>
      <w:numPr>
        <w:numId w:val="0"/>
      </w:numPr>
      <w:spacing w:before="480" w:after="0" w:line="276" w:lineRule="auto"/>
      <w:ind w:right="0"/>
      <w:jc w:val="left"/>
      <w:outlineLvl w:val="9"/>
    </w:pPr>
    <w:rPr>
      <w:rFonts w:ascii="Cambria" w:hAnsi="Cambria" w:cs="Times New Roman"/>
      <w:b/>
      <w:bCs/>
      <w:color w:val="365F91"/>
      <w:kern w:val="0"/>
      <w:sz w:val="28"/>
      <w:szCs w:val="28"/>
      <w:u w:val="none"/>
    </w:rPr>
  </w:style>
  <w:style w:type="character" w:customStyle="1" w:styleId="CharStyle5">
    <w:name w:val="Char Style 5"/>
    <w:link w:val="Style4"/>
    <w:uiPriority w:val="99"/>
    <w:locked/>
    <w:rsid w:val="000F394F"/>
    <w:rPr>
      <w:shd w:val="clear" w:color="auto" w:fill="FFFFFF"/>
    </w:rPr>
  </w:style>
  <w:style w:type="paragraph" w:customStyle="1" w:styleId="Style4">
    <w:name w:val="Style 4"/>
    <w:basedOn w:val="a3"/>
    <w:link w:val="CharStyle5"/>
    <w:uiPriority w:val="99"/>
    <w:rsid w:val="000F394F"/>
    <w:pPr>
      <w:widowControl w:val="0"/>
      <w:shd w:val="clear" w:color="auto" w:fill="FFFFFF"/>
      <w:spacing w:after="300" w:line="240" w:lineRule="atLeast"/>
      <w:ind w:hanging="560"/>
      <w:jc w:val="both"/>
    </w:pPr>
  </w:style>
  <w:style w:type="character" w:customStyle="1" w:styleId="CharStyle6">
    <w:name w:val="Char Style 6"/>
    <w:link w:val="Style5"/>
    <w:uiPriority w:val="99"/>
    <w:locked/>
    <w:rsid w:val="000F394F"/>
    <w:rPr>
      <w:b/>
      <w:bCs/>
      <w:u w:val="single"/>
      <w:shd w:val="clear" w:color="auto" w:fill="FFFFFF"/>
    </w:rPr>
  </w:style>
  <w:style w:type="paragraph" w:customStyle="1" w:styleId="Style5">
    <w:name w:val="Style 5"/>
    <w:basedOn w:val="a3"/>
    <w:link w:val="CharStyle6"/>
    <w:uiPriority w:val="99"/>
    <w:rsid w:val="000F394F"/>
    <w:pPr>
      <w:widowControl w:val="0"/>
      <w:shd w:val="clear" w:color="auto" w:fill="FFFFFF"/>
      <w:spacing w:before="300" w:after="180" w:line="262" w:lineRule="exact"/>
      <w:jc w:val="both"/>
    </w:pPr>
    <w:rPr>
      <w:b/>
      <w:bCs/>
      <w:u w:val="single"/>
    </w:rPr>
  </w:style>
  <w:style w:type="character" w:customStyle="1" w:styleId="CharStyle3">
    <w:name w:val="Char Style 3"/>
    <w:link w:val="Style2"/>
    <w:uiPriority w:val="99"/>
    <w:locked/>
    <w:rsid w:val="000F394F"/>
    <w:rPr>
      <w:noProof/>
      <w:w w:val="66"/>
      <w:shd w:val="clear" w:color="auto" w:fill="FFFFFF"/>
    </w:rPr>
  </w:style>
  <w:style w:type="paragraph" w:customStyle="1" w:styleId="Style2">
    <w:name w:val="Style 2"/>
    <w:basedOn w:val="a3"/>
    <w:link w:val="CharStyle3"/>
    <w:uiPriority w:val="99"/>
    <w:rsid w:val="000F394F"/>
    <w:pPr>
      <w:widowControl w:val="0"/>
      <w:shd w:val="clear" w:color="auto" w:fill="FFFFFF"/>
      <w:bidi w:val="0"/>
      <w:spacing w:after="0" w:line="240" w:lineRule="atLeast"/>
    </w:pPr>
    <w:rPr>
      <w:noProof/>
      <w:w w:val="66"/>
    </w:rPr>
  </w:style>
  <w:style w:type="paragraph" w:customStyle="1" w:styleId="1f3">
    <w:name w:val="פיסקת רשימה1"/>
    <w:basedOn w:val="a3"/>
    <w:uiPriority w:val="34"/>
    <w:qFormat/>
    <w:rsid w:val="000F394F"/>
    <w:pPr>
      <w:bidi w:val="0"/>
      <w:spacing w:after="0" w:line="240" w:lineRule="atLeast"/>
      <w:ind w:left="720" w:hanging="480"/>
      <w:contextualSpacing/>
    </w:pPr>
    <w:rPr>
      <w:rFonts w:ascii="Calibri" w:eastAsia="Calibri" w:hAnsi="Calibri" w:cs="Arial"/>
    </w:rPr>
  </w:style>
  <w:style w:type="paragraph" w:customStyle="1" w:styleId="NormalPar">
    <w:name w:val="NormalPar"/>
    <w:rsid w:val="000F394F"/>
    <w:pPr>
      <w:bidi/>
      <w:snapToGrid w:val="0"/>
      <w:spacing w:after="0" w:line="240" w:lineRule="auto"/>
    </w:pPr>
    <w:rPr>
      <w:rFonts w:ascii="Courier New" w:eastAsia="Times New Roman" w:hAnsi="Times New Roman" w:cs="David"/>
      <w:sz w:val="24"/>
      <w:szCs w:val="24"/>
      <w:lang w:eastAsia="he-IL"/>
    </w:rPr>
  </w:style>
  <w:style w:type="paragraph" w:customStyle="1" w:styleId="meir1">
    <w:name w:val="meir1"/>
    <w:basedOn w:val="a3"/>
    <w:rsid w:val="000F394F"/>
    <w:pPr>
      <w:numPr>
        <w:numId w:val="42"/>
      </w:numPr>
      <w:spacing w:after="0" w:line="240" w:lineRule="auto"/>
    </w:pPr>
    <w:rPr>
      <w:rFonts w:ascii="Times New Roman" w:eastAsia="Times New Roman" w:hAnsi="Times New Roman" w:cs="Narkisim"/>
      <w:sz w:val="36"/>
      <w:szCs w:val="36"/>
      <w:u w:val="single"/>
      <w:lang w:eastAsia="he-IL"/>
    </w:rPr>
  </w:style>
  <w:style w:type="paragraph" w:customStyle="1" w:styleId="meir3">
    <w:name w:val="meir3"/>
    <w:basedOn w:val="a3"/>
    <w:rsid w:val="000F394F"/>
    <w:pPr>
      <w:numPr>
        <w:ilvl w:val="2"/>
        <w:numId w:val="42"/>
      </w:numPr>
      <w:spacing w:before="120" w:after="0" w:line="240" w:lineRule="auto"/>
    </w:pPr>
    <w:rPr>
      <w:rFonts w:ascii="Times New Roman" w:eastAsia="Times New Roman" w:hAnsi="Times New Roman" w:cs="Narkisim"/>
      <w:sz w:val="24"/>
      <w:szCs w:val="24"/>
      <w:lang w:eastAsia="he-IL"/>
    </w:rPr>
  </w:style>
  <w:style w:type="paragraph" w:customStyle="1" w:styleId="meir4">
    <w:name w:val="meir4"/>
    <w:basedOn w:val="meir3"/>
    <w:rsid w:val="000F394F"/>
    <w:pPr>
      <w:numPr>
        <w:ilvl w:val="3"/>
      </w:numPr>
    </w:pPr>
  </w:style>
  <w:style w:type="paragraph" w:customStyle="1" w:styleId="meir5">
    <w:name w:val="meir5"/>
    <w:basedOn w:val="meir4"/>
    <w:rsid w:val="000F394F"/>
    <w:pPr>
      <w:numPr>
        <w:ilvl w:val="4"/>
      </w:numPr>
      <w:tabs>
        <w:tab w:val="left" w:pos="2833"/>
      </w:tabs>
    </w:pPr>
  </w:style>
  <w:style w:type="paragraph" w:customStyle="1" w:styleId="1f4">
    <w:name w:val="פסקה 1"/>
    <w:basedOn w:val="a3"/>
    <w:semiHidden/>
    <w:rsid w:val="000F394F"/>
    <w:pPr>
      <w:tabs>
        <w:tab w:val="left" w:pos="1871"/>
        <w:tab w:val="left" w:pos="2722"/>
      </w:tabs>
      <w:spacing w:after="0" w:line="360" w:lineRule="atLeast"/>
      <w:ind w:left="851" w:hanging="851"/>
      <w:jc w:val="both"/>
    </w:pPr>
    <w:rPr>
      <w:rFonts w:ascii="Times New Roman" w:eastAsia="Times New Roman" w:hAnsi="Times New Roman" w:cs="David"/>
      <w:noProof/>
      <w:color w:val="000000"/>
      <w:sz w:val="18"/>
      <w:szCs w:val="24"/>
      <w:lang w:eastAsia="he-IL"/>
    </w:rPr>
  </w:style>
  <w:style w:type="paragraph" w:customStyle="1" w:styleId="1f5">
    <w:name w:val="חתימה1"/>
    <w:basedOn w:val="a3"/>
    <w:rsid w:val="000F394F"/>
    <w:pPr>
      <w:spacing w:after="0" w:line="240" w:lineRule="auto"/>
      <w:ind w:left="-694"/>
    </w:pPr>
    <w:rPr>
      <w:rFonts w:ascii="Times New Roman" w:eastAsia="Times New Roman" w:hAnsi="Times New Roman" w:cs="David"/>
      <w:sz w:val="24"/>
      <w:szCs w:val="24"/>
    </w:rPr>
  </w:style>
  <w:style w:type="paragraph" w:customStyle="1" w:styleId="afff0">
    <w:name w:val="רשימה מימין"/>
    <w:basedOn w:val="a3"/>
    <w:rsid w:val="000F394F"/>
    <w:pPr>
      <w:spacing w:after="0" w:line="240" w:lineRule="auto"/>
      <w:ind w:left="540" w:hanging="540"/>
    </w:pPr>
    <w:rPr>
      <w:rFonts w:ascii="Times New Roman" w:eastAsia="Times New Roman" w:hAnsi="Times New Roman" w:cs="David"/>
      <w:sz w:val="24"/>
    </w:rPr>
  </w:style>
  <w:style w:type="paragraph" w:customStyle="1" w:styleId="afff1">
    <w:name w:val="נדון"/>
    <w:basedOn w:val="1f5"/>
    <w:rsid w:val="000F394F"/>
    <w:pPr>
      <w:ind w:left="2700" w:right="1620" w:hanging="900"/>
    </w:pPr>
    <w:rPr>
      <w:sz w:val="22"/>
      <w:szCs w:val="22"/>
    </w:rPr>
  </w:style>
  <w:style w:type="paragraph" w:customStyle="1" w:styleId="afff2">
    <w:name w:val="חתימה קו אחד"/>
    <w:basedOn w:val="1f5"/>
    <w:rsid w:val="000F394F"/>
    <w:pPr>
      <w:tabs>
        <w:tab w:val="left" w:pos="2880"/>
        <w:tab w:val="left" w:pos="5220"/>
        <w:tab w:val="left" w:pos="7740"/>
      </w:tabs>
      <w:ind w:left="360"/>
    </w:pPr>
    <w:rPr>
      <w:sz w:val="22"/>
      <w:szCs w:val="22"/>
    </w:rPr>
  </w:style>
  <w:style w:type="paragraph" w:customStyle="1" w:styleId="1f6">
    <w:name w:val="חתימה קו 1 נקודות"/>
    <w:basedOn w:val="1f5"/>
    <w:rsid w:val="000F394F"/>
    <w:pPr>
      <w:tabs>
        <w:tab w:val="right" w:leader="dot" w:pos="1800"/>
        <w:tab w:val="left" w:pos="2700"/>
        <w:tab w:val="right" w:leader="dot" w:pos="4320"/>
        <w:tab w:val="left" w:pos="4860"/>
        <w:tab w:val="right" w:leader="dot" w:pos="6480"/>
        <w:tab w:val="left" w:pos="7560"/>
        <w:tab w:val="right" w:leader="dot" w:pos="9180"/>
      </w:tabs>
      <w:ind w:left="180"/>
    </w:pPr>
    <w:rPr>
      <w:sz w:val="22"/>
      <w:szCs w:val="22"/>
    </w:rPr>
  </w:style>
  <w:style w:type="paragraph" w:customStyle="1" w:styleId="3f">
    <w:name w:val="סרגל רמה 3"/>
    <w:basedOn w:val="a3"/>
    <w:rsid w:val="000F394F"/>
    <w:pPr>
      <w:spacing w:after="0" w:line="240" w:lineRule="auto"/>
      <w:ind w:left="1701" w:hanging="567"/>
      <w:jc w:val="both"/>
    </w:pPr>
    <w:rPr>
      <w:rFonts w:ascii="Times New Roman" w:eastAsia="Times New Roman" w:hAnsi="Times New Roman" w:cs="David"/>
      <w:szCs w:val="24"/>
      <w:lang w:eastAsia="he-IL"/>
    </w:rPr>
  </w:style>
  <w:style w:type="paragraph" w:customStyle="1" w:styleId="1f7">
    <w:name w:val="סרגל 1"/>
    <w:basedOn w:val="a3"/>
    <w:rsid w:val="000F394F"/>
    <w:pPr>
      <w:spacing w:after="0" w:line="240" w:lineRule="auto"/>
      <w:ind w:left="567" w:hanging="567"/>
      <w:jc w:val="both"/>
    </w:pPr>
    <w:rPr>
      <w:rFonts w:ascii="Times New Roman" w:eastAsia="Times New Roman" w:hAnsi="Times New Roman" w:cs="David"/>
      <w:szCs w:val="24"/>
      <w:lang w:eastAsia="he-IL"/>
    </w:rPr>
  </w:style>
  <w:style w:type="paragraph" w:customStyle="1" w:styleId="Style40">
    <w:name w:val="Style4"/>
    <w:basedOn w:val="a3"/>
    <w:rsid w:val="000F394F"/>
    <w:pPr>
      <w:widowControl w:val="0"/>
      <w:autoSpaceDE w:val="0"/>
      <w:autoSpaceDN w:val="0"/>
      <w:bidi w:val="0"/>
      <w:adjustRightInd w:val="0"/>
      <w:spacing w:after="0" w:line="360" w:lineRule="exact"/>
      <w:ind w:hanging="562"/>
    </w:pPr>
    <w:rPr>
      <w:rFonts w:ascii="David" w:eastAsia="Times New Roman" w:hAnsi="Times New Roman" w:cs="Times New Roman"/>
      <w:sz w:val="24"/>
      <w:szCs w:val="24"/>
    </w:rPr>
  </w:style>
  <w:style w:type="paragraph" w:customStyle="1" w:styleId="Style6">
    <w:name w:val="Style6"/>
    <w:basedOn w:val="a3"/>
    <w:rsid w:val="000F394F"/>
    <w:pPr>
      <w:widowControl w:val="0"/>
      <w:autoSpaceDE w:val="0"/>
      <w:autoSpaceDN w:val="0"/>
      <w:bidi w:val="0"/>
      <w:adjustRightInd w:val="0"/>
      <w:spacing w:after="0" w:line="240" w:lineRule="auto"/>
    </w:pPr>
    <w:rPr>
      <w:rFonts w:ascii="David" w:eastAsia="Times New Roman" w:hAnsi="Times New Roman" w:cs="Times New Roman"/>
      <w:sz w:val="24"/>
      <w:szCs w:val="24"/>
    </w:rPr>
  </w:style>
  <w:style w:type="paragraph" w:customStyle="1" w:styleId="Style7">
    <w:name w:val="Style7"/>
    <w:basedOn w:val="a3"/>
    <w:rsid w:val="000F394F"/>
    <w:pPr>
      <w:widowControl w:val="0"/>
      <w:autoSpaceDE w:val="0"/>
      <w:autoSpaceDN w:val="0"/>
      <w:bidi w:val="0"/>
      <w:adjustRightInd w:val="0"/>
      <w:spacing w:after="0" w:line="240" w:lineRule="exact"/>
      <w:jc w:val="right"/>
    </w:pPr>
    <w:rPr>
      <w:rFonts w:ascii="David" w:eastAsia="Times New Roman" w:hAnsi="Times New Roman" w:cs="Times New Roman"/>
      <w:sz w:val="24"/>
      <w:szCs w:val="24"/>
    </w:rPr>
  </w:style>
  <w:style w:type="paragraph" w:customStyle="1" w:styleId="Style8">
    <w:name w:val="Style8"/>
    <w:basedOn w:val="a3"/>
    <w:rsid w:val="000F394F"/>
    <w:pPr>
      <w:widowControl w:val="0"/>
      <w:autoSpaceDE w:val="0"/>
      <w:autoSpaceDN w:val="0"/>
      <w:bidi w:val="0"/>
      <w:adjustRightInd w:val="0"/>
      <w:spacing w:after="0" w:line="240" w:lineRule="auto"/>
    </w:pPr>
    <w:rPr>
      <w:rFonts w:ascii="David" w:eastAsia="Times New Roman" w:hAnsi="Times New Roman" w:cs="Times New Roman"/>
      <w:sz w:val="24"/>
      <w:szCs w:val="24"/>
    </w:rPr>
  </w:style>
  <w:style w:type="paragraph" w:customStyle="1" w:styleId="BalloonText1">
    <w:name w:val="Balloon Text1"/>
    <w:basedOn w:val="a3"/>
    <w:semiHidden/>
    <w:rsid w:val="000F394F"/>
    <w:pPr>
      <w:spacing w:after="0" w:line="240" w:lineRule="auto"/>
    </w:pPr>
    <w:rPr>
      <w:rFonts w:ascii="Tahoma" w:eastAsia="Times New Roman" w:hAnsi="Tahoma" w:cs="Tahoma"/>
      <w:noProof/>
      <w:sz w:val="16"/>
      <w:szCs w:val="16"/>
      <w:lang w:eastAsia="he-IL"/>
    </w:rPr>
  </w:style>
  <w:style w:type="character" w:styleId="afff3">
    <w:name w:val="annotation reference"/>
    <w:uiPriority w:val="99"/>
    <w:unhideWhenUsed/>
    <w:rsid w:val="000F394F"/>
    <w:rPr>
      <w:sz w:val="16"/>
      <w:szCs w:val="16"/>
    </w:rPr>
  </w:style>
  <w:style w:type="character" w:customStyle="1" w:styleId="CharStyle7">
    <w:name w:val="Char Style 7"/>
    <w:uiPriority w:val="99"/>
    <w:rsid w:val="000F394F"/>
    <w:rPr>
      <w:u w:val="single"/>
      <w:shd w:val="clear" w:color="auto" w:fill="FFFFFF"/>
    </w:rPr>
  </w:style>
  <w:style w:type="character" w:customStyle="1" w:styleId="CharStyle12">
    <w:name w:val="Char Style 12"/>
    <w:uiPriority w:val="99"/>
    <w:rsid w:val="000F394F"/>
    <w:rPr>
      <w:b/>
      <w:bCs/>
      <w:u w:val="single"/>
      <w:shd w:val="clear" w:color="auto" w:fill="FFFFFF"/>
    </w:rPr>
  </w:style>
  <w:style w:type="character" w:customStyle="1" w:styleId="CharStyle13">
    <w:name w:val="Char Style 13"/>
    <w:uiPriority w:val="99"/>
    <w:rsid w:val="000F394F"/>
    <w:rPr>
      <w:b/>
      <w:bCs/>
      <w:u w:val="single"/>
      <w:shd w:val="clear" w:color="auto" w:fill="FFFFFF"/>
    </w:rPr>
  </w:style>
  <w:style w:type="character" w:customStyle="1" w:styleId="st1">
    <w:name w:val="st1"/>
    <w:rsid w:val="000F394F"/>
  </w:style>
  <w:style w:type="character" w:customStyle="1" w:styleId="hps">
    <w:name w:val="hps"/>
    <w:rsid w:val="000F394F"/>
  </w:style>
  <w:style w:type="character" w:customStyle="1" w:styleId="hpsatn">
    <w:name w:val="hps atn"/>
    <w:rsid w:val="000F394F"/>
  </w:style>
  <w:style w:type="character" w:customStyle="1" w:styleId="afff4">
    <w:name w:val="תוכן הפקס"/>
    <w:rsid w:val="000F394F"/>
  </w:style>
  <w:style w:type="character" w:customStyle="1" w:styleId="FontStyle14">
    <w:name w:val="Font Style14"/>
    <w:rsid w:val="000F394F"/>
    <w:rPr>
      <w:rFonts w:ascii="Times New Roman" w:hAnsi="Times New Roman" w:cs="Times New Roman" w:hint="default"/>
      <w:color w:val="000000"/>
      <w:sz w:val="20"/>
      <w:szCs w:val="20"/>
      <w:lang w:bidi="he-IL"/>
    </w:rPr>
  </w:style>
  <w:style w:type="character" w:customStyle="1" w:styleId="FontStyle15">
    <w:name w:val="Font Style15"/>
    <w:rsid w:val="000F394F"/>
    <w:rPr>
      <w:rFonts w:ascii="Arial Unicode MS" w:eastAsia="Arial Unicode MS" w:hAnsi="Arial Unicode MS" w:cs="Arial Unicode MS" w:hint="eastAsia"/>
      <w:color w:val="000000"/>
      <w:sz w:val="22"/>
      <w:szCs w:val="22"/>
      <w:lang w:bidi="he-IL"/>
    </w:rPr>
  </w:style>
  <w:style w:type="character" w:customStyle="1" w:styleId="FontStyle16">
    <w:name w:val="Font Style16"/>
    <w:rsid w:val="000F394F"/>
    <w:rPr>
      <w:rFonts w:ascii="David" w:cs="David" w:hint="cs"/>
      <w:b/>
      <w:bCs/>
      <w:color w:val="000000"/>
      <w:sz w:val="22"/>
      <w:szCs w:val="22"/>
      <w:lang w:bidi="he-IL"/>
    </w:rPr>
  </w:style>
  <w:style w:type="character" w:customStyle="1" w:styleId="FontStyle17">
    <w:name w:val="Font Style17"/>
    <w:rsid w:val="000F394F"/>
    <w:rPr>
      <w:rFonts w:ascii="David" w:cs="David" w:hint="cs"/>
      <w:color w:val="000000"/>
      <w:sz w:val="22"/>
      <w:szCs w:val="22"/>
      <w:lang w:bidi="he-IL"/>
    </w:rPr>
  </w:style>
  <w:style w:type="character" w:customStyle="1" w:styleId="CharStyle10">
    <w:name w:val="Char Style 10"/>
    <w:uiPriority w:val="99"/>
    <w:rsid w:val="000F394F"/>
    <w:rPr>
      <w:rFonts w:ascii="Arial" w:hAnsi="Arial" w:cs="Arial" w:hint="default"/>
      <w:noProof/>
      <w:spacing w:val="-20"/>
      <w:w w:val="66"/>
      <w:sz w:val="21"/>
      <w:szCs w:val="21"/>
      <w:shd w:val="clear" w:color="auto" w:fill="FFFFFF"/>
    </w:rPr>
  </w:style>
  <w:style w:type="character" w:customStyle="1" w:styleId="CharStyle11">
    <w:name w:val="Char Style 11"/>
    <w:uiPriority w:val="99"/>
    <w:rsid w:val="000F394F"/>
    <w:rPr>
      <w:rFonts w:ascii="Arial" w:hAnsi="Arial" w:cs="Arial" w:hint="default"/>
      <w:noProof/>
      <w:spacing w:val="-10"/>
      <w:w w:val="66"/>
      <w:sz w:val="21"/>
      <w:szCs w:val="21"/>
      <w:u w:val="single"/>
      <w:shd w:val="clear" w:color="auto" w:fill="FFFFFF"/>
      <w:lang w:bidi="he-IL"/>
    </w:rPr>
  </w:style>
  <w:style w:type="table" w:styleId="afff5">
    <w:name w:val="Table Elegant"/>
    <w:basedOn w:val="a5"/>
    <w:unhideWhenUsed/>
    <w:rsid w:val="000F394F"/>
    <w:pPr>
      <w:spacing w:after="0" w:line="240" w:lineRule="auto"/>
      <w:jc w:val="right"/>
    </w:pPr>
    <w:rPr>
      <w:rFonts w:ascii="Times New Roman" w:eastAsia="Times New Roman" w:hAnsi="Times New Roman" w:cs="Miriam"/>
      <w:sz w:val="20"/>
      <w:szCs w:val="20"/>
      <w:lang w:bidi="ar-SA"/>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Style1">
    <w:name w:val="Style1"/>
    <w:rsid w:val="000F394F"/>
    <w:pPr>
      <w:numPr>
        <w:numId w:val="43"/>
      </w:numPr>
    </w:pPr>
  </w:style>
  <w:style w:type="numbering" w:customStyle="1" w:styleId="11">
    <w:name w:val="סגנון11"/>
    <w:uiPriority w:val="99"/>
    <w:rsid w:val="000F394F"/>
    <w:pPr>
      <w:numPr>
        <w:numId w:val="44"/>
      </w:numPr>
    </w:pPr>
  </w:style>
  <w:style w:type="paragraph" w:customStyle="1" w:styleId="texte11">
    <w:name w:val="texte 11"/>
    <w:basedOn w:val="a3"/>
    <w:rsid w:val="000F394F"/>
    <w:pPr>
      <w:bidi w:val="0"/>
      <w:spacing w:after="0" w:line="240" w:lineRule="auto"/>
    </w:pPr>
    <w:rPr>
      <w:rFonts w:ascii="Helvetica" w:eastAsia="Times New Roman" w:hAnsi="Helvetica" w:cs="Times New Roman"/>
      <w:szCs w:val="20"/>
      <w:lang w:eastAsia="tr-TR" w:bidi="ar-SA"/>
    </w:rPr>
  </w:style>
  <w:style w:type="paragraph" w:customStyle="1" w:styleId="msonormal0">
    <w:name w:val="msonormal"/>
    <w:basedOn w:val="a3"/>
    <w:rsid w:val="000F394F"/>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111">
    <w:name w:val="דילוג 1.1"/>
    <w:basedOn w:val="a3"/>
    <w:rsid w:val="000F394F"/>
    <w:pPr>
      <w:tabs>
        <w:tab w:val="left" w:pos="567"/>
        <w:tab w:val="left" w:pos="1304"/>
        <w:tab w:val="left" w:pos="2268"/>
        <w:tab w:val="left" w:pos="3459"/>
        <w:tab w:val="left" w:pos="4876"/>
        <w:tab w:val="left" w:pos="6634"/>
      </w:tabs>
      <w:overflowPunct w:val="0"/>
      <w:autoSpaceDE w:val="0"/>
      <w:autoSpaceDN w:val="0"/>
      <w:adjustRightInd w:val="0"/>
      <w:spacing w:after="0" w:line="240" w:lineRule="auto"/>
      <w:jc w:val="both"/>
      <w:textAlignment w:val="baseline"/>
    </w:pPr>
    <w:rPr>
      <w:rFonts w:ascii="Times New Roman" w:eastAsia="Times New Roman" w:hAnsi="Times New Roman" w:cs="David"/>
      <w:sz w:val="24"/>
      <w:szCs w:val="26"/>
    </w:rPr>
  </w:style>
  <w:style w:type="paragraph" w:customStyle="1" w:styleId="1f8">
    <w:name w:val="1.א"/>
    <w:basedOn w:val="a3"/>
    <w:rsid w:val="000F394F"/>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line="360" w:lineRule="auto"/>
      <w:ind w:left="1134" w:hanging="1134"/>
      <w:jc w:val="both"/>
      <w:textAlignment w:val="baseline"/>
    </w:pPr>
    <w:rPr>
      <w:rFonts w:ascii="Times New Roman" w:eastAsia="Times New Roman" w:hAnsi="Times New Roman" w:cs="David"/>
      <w:szCs w:val="24"/>
    </w:rPr>
  </w:style>
  <w:style w:type="paragraph" w:customStyle="1" w:styleId="h1">
    <w:name w:val="h1"/>
    <w:basedOn w:val="a3"/>
    <w:rsid w:val="000F394F"/>
    <w:pPr>
      <w:keepLines/>
      <w:spacing w:after="0" w:line="360" w:lineRule="auto"/>
      <w:ind w:left="567"/>
      <w:jc w:val="both"/>
    </w:pPr>
    <w:rPr>
      <w:rFonts w:ascii="Times New Roman" w:eastAsia="Times New Roman" w:hAnsi="Times New Roman" w:cs="David"/>
      <w:noProof/>
      <w:sz w:val="24"/>
      <w:szCs w:val="24"/>
      <w:lang w:eastAsia="he-IL"/>
    </w:rPr>
  </w:style>
  <w:style w:type="paragraph" w:customStyle="1" w:styleId="h2">
    <w:name w:val="h2"/>
    <w:basedOn w:val="a3"/>
    <w:rsid w:val="000F394F"/>
    <w:pPr>
      <w:keepLines/>
      <w:spacing w:after="0" w:line="360" w:lineRule="auto"/>
      <w:ind w:left="1418"/>
      <w:jc w:val="both"/>
    </w:pPr>
    <w:rPr>
      <w:rFonts w:ascii="Times New Roman" w:eastAsia="Times New Roman" w:hAnsi="Times New Roman" w:cs="David"/>
      <w:noProof/>
      <w:sz w:val="24"/>
      <w:szCs w:val="24"/>
      <w:lang w:eastAsia="he-IL"/>
    </w:rPr>
  </w:style>
  <w:style w:type="paragraph" w:customStyle="1" w:styleId="h3">
    <w:name w:val="h3"/>
    <w:basedOn w:val="a3"/>
    <w:rsid w:val="000F394F"/>
    <w:pPr>
      <w:keepLines/>
      <w:spacing w:after="0" w:line="360" w:lineRule="auto"/>
      <w:ind w:left="2552"/>
      <w:jc w:val="both"/>
    </w:pPr>
    <w:rPr>
      <w:rFonts w:ascii="Times New Roman" w:eastAsia="Times New Roman" w:hAnsi="Times New Roman" w:cs="David"/>
      <w:noProof/>
      <w:sz w:val="24"/>
      <w:szCs w:val="24"/>
      <w:lang w:eastAsia="he-IL"/>
    </w:rPr>
  </w:style>
  <w:style w:type="paragraph" w:customStyle="1" w:styleId="h4">
    <w:name w:val="h4"/>
    <w:basedOn w:val="a3"/>
    <w:rsid w:val="000F394F"/>
    <w:pPr>
      <w:keepLines/>
      <w:spacing w:after="0" w:line="360" w:lineRule="auto"/>
      <w:ind w:left="3686"/>
      <w:jc w:val="both"/>
    </w:pPr>
    <w:rPr>
      <w:rFonts w:ascii="Times New Roman" w:eastAsia="Times New Roman" w:hAnsi="Times New Roman" w:cs="David"/>
      <w:noProof/>
      <w:sz w:val="24"/>
      <w:szCs w:val="24"/>
      <w:lang w:eastAsia="he-IL"/>
    </w:rPr>
  </w:style>
  <w:style w:type="paragraph" w:customStyle="1" w:styleId="h5">
    <w:name w:val="h5"/>
    <w:basedOn w:val="a3"/>
    <w:rsid w:val="000F394F"/>
    <w:pPr>
      <w:keepLines/>
      <w:spacing w:after="0" w:line="360" w:lineRule="auto"/>
      <w:ind w:left="4820"/>
      <w:jc w:val="both"/>
    </w:pPr>
    <w:rPr>
      <w:rFonts w:ascii="Times New Roman" w:eastAsia="Times New Roman" w:hAnsi="Times New Roman" w:cs="David"/>
      <w:noProof/>
      <w:sz w:val="24"/>
      <w:szCs w:val="24"/>
      <w:lang w:eastAsia="he-IL"/>
    </w:rPr>
  </w:style>
  <w:style w:type="paragraph" w:customStyle="1" w:styleId="1f9">
    <w:name w:val="ציטוט1"/>
    <w:basedOn w:val="a3"/>
    <w:rsid w:val="000F394F"/>
    <w:pPr>
      <w:keepLines/>
      <w:bidi w:val="0"/>
      <w:spacing w:after="0" w:line="240" w:lineRule="auto"/>
      <w:ind w:left="709" w:right="709"/>
      <w:jc w:val="both"/>
    </w:pPr>
    <w:rPr>
      <w:rFonts w:ascii="Arial" w:eastAsia="Times New Roman" w:hAnsi="Arial" w:cs="David"/>
      <w:color w:val="000000"/>
      <w:sz w:val="24"/>
      <w:szCs w:val="24"/>
      <w:lang w:eastAsia="he-IL"/>
    </w:rPr>
  </w:style>
  <w:style w:type="paragraph" w:customStyle="1" w:styleId="Quote2">
    <w:name w:val="Quote2"/>
    <w:basedOn w:val="a3"/>
    <w:rsid w:val="000F394F"/>
    <w:pPr>
      <w:keepLines/>
      <w:bidi w:val="0"/>
      <w:spacing w:after="0" w:line="240" w:lineRule="auto"/>
      <w:ind w:left="1418" w:right="1418"/>
      <w:jc w:val="both"/>
    </w:pPr>
    <w:rPr>
      <w:rFonts w:ascii="Arial" w:eastAsia="Times New Roman" w:hAnsi="Arial" w:cs="David"/>
      <w:color w:val="000000"/>
      <w:sz w:val="24"/>
      <w:szCs w:val="24"/>
      <w:lang w:eastAsia="he-IL"/>
    </w:rPr>
  </w:style>
  <w:style w:type="paragraph" w:customStyle="1" w:styleId="1fa">
    <w:name w:val="דילוג 1.א"/>
    <w:basedOn w:val="a3"/>
    <w:rsid w:val="000F394F"/>
    <w:pPr>
      <w:tabs>
        <w:tab w:val="left" w:pos="567"/>
        <w:tab w:val="left" w:pos="1134"/>
        <w:tab w:val="left" w:pos="1701"/>
        <w:tab w:val="left" w:pos="2268"/>
        <w:tab w:val="left" w:pos="3005"/>
        <w:tab w:val="left" w:pos="3742"/>
        <w:tab w:val="left" w:pos="4139"/>
        <w:tab w:val="left" w:pos="4536"/>
        <w:tab w:val="left" w:pos="4933"/>
      </w:tabs>
      <w:overflowPunct w:val="0"/>
      <w:autoSpaceDE w:val="0"/>
      <w:autoSpaceDN w:val="0"/>
      <w:adjustRightInd w:val="0"/>
      <w:spacing w:after="0" w:line="240" w:lineRule="auto"/>
      <w:jc w:val="both"/>
      <w:textAlignment w:val="baseline"/>
    </w:pPr>
    <w:rPr>
      <w:rFonts w:ascii="Times New Roman" w:eastAsia="Times New Roman" w:hAnsi="Times New Roman" w:cs="David"/>
      <w:sz w:val="24"/>
      <w:szCs w:val="26"/>
    </w:rPr>
  </w:style>
  <w:style w:type="paragraph" w:customStyle="1" w:styleId="afff6">
    <w:name w:val="היסט_כפול"/>
    <w:basedOn w:val="a3"/>
    <w:rsid w:val="000F394F"/>
    <w:pPr>
      <w:tabs>
        <w:tab w:val="left" w:pos="680"/>
      </w:tabs>
      <w:spacing w:after="0" w:line="360" w:lineRule="auto"/>
      <w:ind w:left="1418" w:hanging="1418"/>
      <w:jc w:val="both"/>
    </w:pPr>
    <w:rPr>
      <w:rFonts w:ascii="Arial" w:eastAsia="Times New Roman" w:hAnsi="Arial" w:cs="David"/>
      <w:color w:val="000000"/>
      <w:sz w:val="24"/>
      <w:szCs w:val="24"/>
      <w:lang w:eastAsia="he-IL"/>
    </w:rPr>
  </w:style>
  <w:style w:type="paragraph" w:customStyle="1" w:styleId="1fb">
    <w:name w:val="היסט_כפול1"/>
    <w:basedOn w:val="a3"/>
    <w:rsid w:val="000F394F"/>
    <w:pPr>
      <w:tabs>
        <w:tab w:val="left" w:pos="1361"/>
      </w:tabs>
      <w:spacing w:after="0" w:line="360" w:lineRule="auto"/>
      <w:ind w:left="2126" w:hanging="2126"/>
      <w:jc w:val="both"/>
    </w:pPr>
    <w:rPr>
      <w:rFonts w:ascii="Arial" w:eastAsia="Times New Roman" w:hAnsi="Arial" w:cs="David"/>
      <w:color w:val="000000"/>
      <w:sz w:val="24"/>
      <w:szCs w:val="24"/>
      <w:lang w:eastAsia="he-IL"/>
    </w:rPr>
  </w:style>
  <w:style w:type="paragraph" w:customStyle="1" w:styleId="2f1">
    <w:name w:val="היסט_כפול2"/>
    <w:basedOn w:val="a3"/>
    <w:rsid w:val="000F394F"/>
    <w:pPr>
      <w:tabs>
        <w:tab w:val="left" w:pos="1361"/>
      </w:tabs>
      <w:spacing w:after="0" w:line="360" w:lineRule="auto"/>
      <w:ind w:left="2127" w:hanging="1418"/>
      <w:jc w:val="both"/>
    </w:pPr>
    <w:rPr>
      <w:rFonts w:ascii="Arial" w:eastAsia="Times New Roman" w:hAnsi="Arial" w:cs="David"/>
      <w:color w:val="000000"/>
      <w:sz w:val="24"/>
      <w:szCs w:val="24"/>
      <w:lang w:eastAsia="he-IL"/>
    </w:rPr>
  </w:style>
  <w:style w:type="paragraph" w:customStyle="1" w:styleId="10">
    <w:name w:val="היסט1"/>
    <w:basedOn w:val="a3"/>
    <w:rsid w:val="000F394F"/>
    <w:pPr>
      <w:keepLines/>
      <w:numPr>
        <w:numId w:val="61"/>
      </w:numPr>
      <w:tabs>
        <w:tab w:val="left" w:pos="1134"/>
      </w:tabs>
      <w:autoSpaceDE w:val="0"/>
      <w:autoSpaceDN w:val="0"/>
      <w:spacing w:before="240" w:after="0" w:line="360" w:lineRule="auto"/>
      <w:ind w:right="0"/>
      <w:jc w:val="both"/>
    </w:pPr>
    <w:rPr>
      <w:rFonts w:ascii="Times New Roman" w:eastAsia="Times New Roman" w:hAnsi="Times New Roman" w:cs="David"/>
      <w:color w:val="000000"/>
      <w:szCs w:val="24"/>
    </w:rPr>
  </w:style>
  <w:style w:type="paragraph" w:customStyle="1" w:styleId="20">
    <w:name w:val="היסט2"/>
    <w:basedOn w:val="a3"/>
    <w:rsid w:val="000F394F"/>
    <w:pPr>
      <w:keepLines/>
      <w:numPr>
        <w:ilvl w:val="1"/>
        <w:numId w:val="61"/>
      </w:numPr>
      <w:autoSpaceDE w:val="0"/>
      <w:autoSpaceDN w:val="0"/>
      <w:spacing w:before="240" w:after="0" w:line="360" w:lineRule="auto"/>
      <w:ind w:right="0"/>
      <w:jc w:val="both"/>
    </w:pPr>
    <w:rPr>
      <w:rFonts w:ascii="Times New Roman" w:eastAsia="Times New Roman" w:hAnsi="Times New Roman" w:cs="David"/>
      <w:color w:val="000000"/>
      <w:szCs w:val="24"/>
    </w:rPr>
  </w:style>
  <w:style w:type="paragraph" w:customStyle="1" w:styleId="30">
    <w:name w:val="היסט3"/>
    <w:basedOn w:val="a3"/>
    <w:rsid w:val="000F394F"/>
    <w:pPr>
      <w:keepLines/>
      <w:numPr>
        <w:ilvl w:val="2"/>
        <w:numId w:val="61"/>
      </w:numPr>
      <w:tabs>
        <w:tab w:val="left" w:pos="1134"/>
      </w:tabs>
      <w:autoSpaceDE w:val="0"/>
      <w:autoSpaceDN w:val="0"/>
      <w:spacing w:before="240" w:after="0" w:line="360" w:lineRule="auto"/>
      <w:ind w:right="0"/>
      <w:jc w:val="both"/>
    </w:pPr>
    <w:rPr>
      <w:rFonts w:ascii="Times New Roman" w:eastAsia="Times New Roman" w:hAnsi="Times New Roman" w:cs="David"/>
      <w:color w:val="000000"/>
      <w:szCs w:val="24"/>
    </w:rPr>
  </w:style>
  <w:style w:type="paragraph" w:customStyle="1" w:styleId="40">
    <w:name w:val="היסט4"/>
    <w:basedOn w:val="a3"/>
    <w:rsid w:val="000F394F"/>
    <w:pPr>
      <w:keepLines/>
      <w:numPr>
        <w:ilvl w:val="3"/>
        <w:numId w:val="61"/>
      </w:numPr>
      <w:tabs>
        <w:tab w:val="left" w:pos="1134"/>
      </w:tabs>
      <w:autoSpaceDE w:val="0"/>
      <w:autoSpaceDN w:val="0"/>
      <w:spacing w:before="240" w:after="0" w:line="360" w:lineRule="auto"/>
      <w:ind w:right="0"/>
      <w:jc w:val="both"/>
    </w:pPr>
    <w:rPr>
      <w:rFonts w:ascii="Times New Roman" w:eastAsia="Times New Roman" w:hAnsi="Times New Roman" w:cs="David"/>
      <w:color w:val="000000"/>
      <w:szCs w:val="24"/>
    </w:rPr>
  </w:style>
  <w:style w:type="character" w:styleId="afff7">
    <w:name w:val="footnote reference"/>
    <w:basedOn w:val="a4"/>
    <w:semiHidden/>
    <w:rsid w:val="000F394F"/>
    <w:rPr>
      <w:vertAlign w:val="superscript"/>
    </w:rPr>
  </w:style>
  <w:style w:type="paragraph" w:styleId="afff8">
    <w:name w:val="footnote text"/>
    <w:basedOn w:val="a3"/>
    <w:link w:val="afff9"/>
    <w:semiHidden/>
    <w:rsid w:val="000F394F"/>
    <w:pPr>
      <w:keepLines/>
      <w:tabs>
        <w:tab w:val="left" w:pos="170"/>
        <w:tab w:val="left" w:pos="567"/>
        <w:tab w:val="left" w:pos="1134"/>
      </w:tabs>
      <w:autoSpaceDE w:val="0"/>
      <w:autoSpaceDN w:val="0"/>
      <w:spacing w:after="0" w:line="360" w:lineRule="auto"/>
      <w:jc w:val="both"/>
    </w:pPr>
    <w:rPr>
      <w:rFonts w:ascii="Times New Roman" w:eastAsia="Times New Roman" w:hAnsi="Times New Roman" w:cs="David"/>
      <w:color w:val="000000"/>
      <w:sz w:val="20"/>
      <w:szCs w:val="20"/>
    </w:rPr>
  </w:style>
  <w:style w:type="character" w:customStyle="1" w:styleId="afff9">
    <w:name w:val="טקסט הערת שוליים תו"/>
    <w:basedOn w:val="a4"/>
    <w:link w:val="afff8"/>
    <w:semiHidden/>
    <w:rsid w:val="000F394F"/>
    <w:rPr>
      <w:rFonts w:ascii="Times New Roman" w:eastAsia="Times New Roman" w:hAnsi="Times New Roman" w:cs="David"/>
      <w:color w:val="000000"/>
      <w:sz w:val="20"/>
      <w:szCs w:val="20"/>
    </w:rPr>
  </w:style>
  <w:style w:type="paragraph" w:customStyle="1" w:styleId="2f2">
    <w:name w:val="ציטוט2"/>
    <w:basedOn w:val="a3"/>
    <w:rsid w:val="000F394F"/>
    <w:pPr>
      <w:spacing w:after="0" w:line="360" w:lineRule="auto"/>
      <w:ind w:left="2268" w:right="1559"/>
      <w:jc w:val="both"/>
    </w:pPr>
    <w:rPr>
      <w:rFonts w:ascii="Times New Roman" w:eastAsia="Times New Roman" w:hAnsi="Times New Roman" w:cs="David"/>
      <w:color w:val="000000"/>
      <w:sz w:val="24"/>
      <w:lang w:eastAsia="he-IL"/>
    </w:rPr>
  </w:style>
  <w:style w:type="paragraph" w:customStyle="1" w:styleId="3f0">
    <w:name w:val="ציטוט3"/>
    <w:basedOn w:val="a3"/>
    <w:rsid w:val="000F394F"/>
    <w:pPr>
      <w:keepLines/>
      <w:spacing w:after="0" w:line="360" w:lineRule="auto"/>
      <w:ind w:left="2552" w:right="1276"/>
      <w:jc w:val="both"/>
    </w:pPr>
    <w:rPr>
      <w:rFonts w:ascii="Times New Roman" w:eastAsia="Times New Roman" w:hAnsi="Times New Roman" w:cs="David"/>
      <w:b/>
      <w:bCs/>
      <w:noProof/>
      <w:sz w:val="24"/>
      <w:szCs w:val="24"/>
      <w:lang w:eastAsia="he-IL"/>
    </w:rPr>
  </w:style>
  <w:style w:type="paragraph" w:customStyle="1" w:styleId="46">
    <w:name w:val="ציטוט4"/>
    <w:basedOn w:val="a3"/>
    <w:rsid w:val="000F394F"/>
    <w:pPr>
      <w:keepLines/>
      <w:spacing w:after="0" w:line="360" w:lineRule="auto"/>
      <w:ind w:left="3686" w:right="1276"/>
      <w:jc w:val="both"/>
    </w:pPr>
    <w:rPr>
      <w:rFonts w:ascii="Times New Roman" w:eastAsia="Times New Roman" w:hAnsi="Times New Roman" w:cs="David"/>
      <w:b/>
      <w:bCs/>
      <w:noProof/>
      <w:sz w:val="24"/>
      <w:szCs w:val="24"/>
      <w:lang w:eastAsia="he-IL"/>
    </w:rPr>
  </w:style>
  <w:style w:type="paragraph" w:customStyle="1" w:styleId="53">
    <w:name w:val="ציטוט5"/>
    <w:basedOn w:val="a3"/>
    <w:rsid w:val="000F394F"/>
    <w:pPr>
      <w:keepLines/>
      <w:spacing w:after="0" w:line="360" w:lineRule="auto"/>
      <w:ind w:left="4820" w:right="1276"/>
      <w:jc w:val="both"/>
    </w:pPr>
    <w:rPr>
      <w:rFonts w:ascii="Times New Roman" w:eastAsia="Times New Roman" w:hAnsi="Times New Roman" w:cs="David"/>
      <w:b/>
      <w:bCs/>
      <w:noProof/>
      <w:sz w:val="24"/>
      <w:szCs w:val="24"/>
      <w:lang w:eastAsia="he-IL"/>
    </w:rPr>
  </w:style>
  <w:style w:type="paragraph" w:customStyle="1" w:styleId="afffa">
    <w:name w:val="ציטטה"/>
    <w:basedOn w:val="a3"/>
    <w:rsid w:val="000F394F"/>
    <w:pPr>
      <w:overflowPunct w:val="0"/>
      <w:autoSpaceDE w:val="0"/>
      <w:autoSpaceDN w:val="0"/>
      <w:adjustRightInd w:val="0"/>
      <w:spacing w:after="0" w:line="360" w:lineRule="auto"/>
      <w:ind w:left="1418" w:right="1418"/>
      <w:jc w:val="both"/>
      <w:textAlignment w:val="baseline"/>
    </w:pPr>
    <w:rPr>
      <w:rFonts w:ascii="Times New Roman" w:eastAsia="Times New Roman" w:hAnsi="Times New Roman" w:cs="David"/>
      <w:iCs/>
      <w:szCs w:val="24"/>
    </w:rPr>
  </w:style>
  <w:style w:type="character" w:customStyle="1" w:styleId="h30">
    <w:name w:val="h3 תו"/>
    <w:basedOn w:val="a4"/>
    <w:rsid w:val="000F394F"/>
    <w:rPr>
      <w:rFonts w:cs="David"/>
      <w:noProof/>
      <w:sz w:val="24"/>
      <w:szCs w:val="24"/>
      <w:lang w:val="en-US" w:eastAsia="he-IL" w:bidi="he-IL"/>
    </w:rPr>
  </w:style>
  <w:style w:type="paragraph" w:customStyle="1" w:styleId="body2">
    <w:name w:val="body2"/>
    <w:basedOn w:val="a3"/>
    <w:rsid w:val="000F394F"/>
    <w:pPr>
      <w:tabs>
        <w:tab w:val="left" w:pos="1701"/>
      </w:tabs>
      <w:spacing w:after="0" w:line="300" w:lineRule="atLeast"/>
      <w:ind w:left="794"/>
      <w:jc w:val="both"/>
    </w:pPr>
    <w:rPr>
      <w:rFonts w:ascii="Times New Roman" w:eastAsia="Times New Roman" w:hAnsi="Times New Roman" w:cs="Miriam"/>
      <w:smallCaps/>
      <w:snapToGrid w:val="0"/>
      <w:sz w:val="20"/>
      <w:szCs w:val="20"/>
    </w:rPr>
  </w:style>
  <w:style w:type="paragraph" w:customStyle="1" w:styleId="Mismaj1">
    <w:name w:val="Mismaj1"/>
    <w:basedOn w:val="1"/>
    <w:link w:val="Mismaj1Char"/>
    <w:qFormat/>
    <w:rsid w:val="000F394F"/>
    <w:pPr>
      <w:keepNext w:val="0"/>
      <w:keepLines w:val="0"/>
      <w:numPr>
        <w:numId w:val="0"/>
      </w:numPr>
      <w:autoSpaceDE w:val="0"/>
      <w:autoSpaceDN w:val="0"/>
      <w:spacing w:after="360"/>
      <w:ind w:right="0"/>
      <w:jc w:val="center"/>
    </w:pPr>
    <w:rPr>
      <w:rFonts w:asciiTheme="minorBidi" w:hAnsiTheme="minorBidi" w:cs="David"/>
      <w:b/>
      <w:bCs/>
      <w:color w:val="000000"/>
      <w:kern w:val="0"/>
      <w:sz w:val="32"/>
      <w:szCs w:val="32"/>
    </w:rPr>
  </w:style>
  <w:style w:type="paragraph" w:customStyle="1" w:styleId="Head1">
    <w:name w:val="Head1"/>
    <w:basedOn w:val="ab"/>
    <w:link w:val="Head1Char"/>
    <w:qFormat/>
    <w:rsid w:val="000F394F"/>
    <w:pPr>
      <w:keepNext/>
      <w:numPr>
        <w:numId w:val="65"/>
      </w:numPr>
      <w:tabs>
        <w:tab w:val="left" w:pos="851"/>
      </w:tabs>
      <w:autoSpaceDE w:val="0"/>
      <w:autoSpaceDN w:val="0"/>
      <w:spacing w:before="360" w:after="240" w:line="240" w:lineRule="auto"/>
    </w:pPr>
    <w:rPr>
      <w:rFonts w:asciiTheme="minorBidi" w:eastAsia="Times New Roman" w:hAnsiTheme="minorBidi" w:cs="David"/>
      <w:b/>
      <w:bCs/>
      <w:color w:val="000000"/>
      <w:sz w:val="28"/>
      <w:szCs w:val="28"/>
    </w:rPr>
  </w:style>
  <w:style w:type="character" w:customStyle="1" w:styleId="Mismaj1Char">
    <w:name w:val="Mismaj1 Char"/>
    <w:basedOn w:val="110"/>
    <w:link w:val="Mismaj1"/>
    <w:rsid w:val="000F394F"/>
    <w:rPr>
      <w:rFonts w:asciiTheme="minorBidi" w:eastAsia="Times New Roman" w:hAnsiTheme="minorBidi" w:cs="David"/>
      <w:b/>
      <w:bCs/>
      <w:color w:val="000000"/>
      <w:sz w:val="32"/>
      <w:szCs w:val="32"/>
      <w:u w:val="single"/>
    </w:rPr>
  </w:style>
  <w:style w:type="paragraph" w:customStyle="1" w:styleId="Bull1">
    <w:name w:val="Bull1"/>
    <w:basedOn w:val="ab"/>
    <w:link w:val="Bull1Char"/>
    <w:qFormat/>
    <w:rsid w:val="000F394F"/>
    <w:pPr>
      <w:numPr>
        <w:numId w:val="62"/>
      </w:numPr>
      <w:tabs>
        <w:tab w:val="left" w:pos="567"/>
        <w:tab w:val="left" w:pos="1134"/>
      </w:tabs>
      <w:autoSpaceDE w:val="0"/>
      <w:autoSpaceDN w:val="0"/>
      <w:spacing w:after="0" w:line="360" w:lineRule="auto"/>
      <w:ind w:left="1134" w:hanging="567"/>
      <w:jc w:val="both"/>
    </w:pPr>
    <w:rPr>
      <w:rFonts w:ascii="Arial" w:eastAsia="Times New Roman" w:hAnsi="Arial" w:cs="Arial"/>
      <w:color w:val="000000"/>
      <w:szCs w:val="24"/>
    </w:rPr>
  </w:style>
  <w:style w:type="character" w:customStyle="1" w:styleId="Head1Char">
    <w:name w:val="Head1 Char"/>
    <w:basedOn w:val="ac"/>
    <w:link w:val="Head1"/>
    <w:rsid w:val="000F394F"/>
    <w:rPr>
      <w:rFonts w:asciiTheme="minorBidi" w:eastAsia="Times New Roman" w:hAnsiTheme="minorBidi" w:cs="David"/>
      <w:b/>
      <w:bCs/>
      <w:color w:val="000000"/>
      <w:sz w:val="28"/>
      <w:szCs w:val="28"/>
    </w:rPr>
  </w:style>
  <w:style w:type="paragraph" w:customStyle="1" w:styleId="Body1">
    <w:name w:val="Body1"/>
    <w:basedOn w:val="a7"/>
    <w:link w:val="Body1Char"/>
    <w:qFormat/>
    <w:rsid w:val="000F394F"/>
    <w:pPr>
      <w:tabs>
        <w:tab w:val="clear" w:pos="4153"/>
        <w:tab w:val="clear" w:pos="8306"/>
      </w:tabs>
      <w:spacing w:before="120" w:after="120"/>
      <w:ind w:left="567"/>
    </w:pPr>
    <w:rPr>
      <w:rFonts w:asciiTheme="minorBidi" w:eastAsia="Times New Roman" w:hAnsiTheme="minorBidi" w:cs="David"/>
      <w:color w:val="000000"/>
      <w:sz w:val="24"/>
      <w:szCs w:val="24"/>
    </w:rPr>
  </w:style>
  <w:style w:type="character" w:customStyle="1" w:styleId="Bull1Char">
    <w:name w:val="Bull1 Char"/>
    <w:basedOn w:val="ac"/>
    <w:link w:val="Bull1"/>
    <w:rsid w:val="000F394F"/>
    <w:rPr>
      <w:rFonts w:ascii="Arial" w:eastAsia="Times New Roman" w:hAnsi="Arial" w:cs="Arial"/>
      <w:color w:val="000000"/>
      <w:szCs w:val="24"/>
    </w:rPr>
  </w:style>
  <w:style w:type="paragraph" w:customStyle="1" w:styleId="LetHeb2">
    <w:name w:val="LetHeb2"/>
    <w:basedOn w:val="a7"/>
    <w:link w:val="LetHeb2Char"/>
    <w:qFormat/>
    <w:rsid w:val="000F394F"/>
    <w:pPr>
      <w:numPr>
        <w:numId w:val="64"/>
      </w:numPr>
      <w:tabs>
        <w:tab w:val="clear" w:pos="4153"/>
        <w:tab w:val="clear" w:pos="8306"/>
      </w:tabs>
      <w:spacing w:before="120" w:after="120"/>
    </w:pPr>
    <w:rPr>
      <w:rFonts w:asciiTheme="minorBidi" w:eastAsia="Times New Roman" w:hAnsiTheme="minorBidi" w:cs="David"/>
      <w:color w:val="000000"/>
      <w:sz w:val="24"/>
      <w:szCs w:val="24"/>
    </w:rPr>
  </w:style>
  <w:style w:type="character" w:customStyle="1" w:styleId="Body1Char">
    <w:name w:val="Body1 Char"/>
    <w:basedOn w:val="a4"/>
    <w:link w:val="Body1"/>
    <w:rsid w:val="000F394F"/>
    <w:rPr>
      <w:rFonts w:asciiTheme="minorBidi" w:eastAsia="Times New Roman" w:hAnsiTheme="minorBidi" w:cs="David"/>
      <w:color w:val="000000"/>
      <w:sz w:val="24"/>
      <w:szCs w:val="24"/>
    </w:rPr>
  </w:style>
  <w:style w:type="character" w:customStyle="1" w:styleId="LetHeb2Char">
    <w:name w:val="LetHeb2 Char"/>
    <w:basedOn w:val="a4"/>
    <w:link w:val="LetHeb2"/>
    <w:rsid w:val="000F394F"/>
    <w:rPr>
      <w:rFonts w:asciiTheme="minorBidi" w:eastAsia="Times New Roman" w:hAnsiTheme="minorBidi" w:cs="David"/>
      <w:color w:val="000000"/>
      <w:sz w:val="24"/>
      <w:szCs w:val="24"/>
    </w:rPr>
  </w:style>
  <w:style w:type="paragraph" w:customStyle="1" w:styleId="Num1">
    <w:name w:val="Num1"/>
    <w:basedOn w:val="a3"/>
    <w:link w:val="Num1Char"/>
    <w:qFormat/>
    <w:rsid w:val="000F394F"/>
    <w:pPr>
      <w:numPr>
        <w:numId w:val="63"/>
      </w:numPr>
      <w:spacing w:before="120" w:after="120" w:line="240" w:lineRule="auto"/>
    </w:pPr>
    <w:rPr>
      <w:rFonts w:asciiTheme="minorBidi" w:eastAsia="Times New Roman" w:hAnsiTheme="minorBidi"/>
      <w:color w:val="000000"/>
      <w:sz w:val="24"/>
      <w:szCs w:val="24"/>
    </w:rPr>
  </w:style>
  <w:style w:type="paragraph" w:customStyle="1" w:styleId="LetHeb2b">
    <w:name w:val="LetHeb2b"/>
    <w:basedOn w:val="29"/>
    <w:link w:val="LetHeb2bChar"/>
    <w:qFormat/>
    <w:rsid w:val="000F394F"/>
    <w:pPr>
      <w:numPr>
        <w:ilvl w:val="1"/>
        <w:numId w:val="60"/>
      </w:numPr>
      <w:tabs>
        <w:tab w:val="clear" w:pos="1134"/>
      </w:tabs>
      <w:spacing w:before="120" w:after="120"/>
      <w:ind w:left="1701" w:hanging="567"/>
      <w:jc w:val="left"/>
    </w:pPr>
    <w:rPr>
      <w:rFonts w:asciiTheme="minorBidi" w:hAnsiTheme="minorBidi" w:cs="David"/>
      <w:b w:val="0"/>
      <w:bCs w:val="0"/>
      <w:i w:val="0"/>
      <w:iCs w:val="0"/>
      <w:color w:val="000000"/>
      <w:sz w:val="24"/>
      <w:szCs w:val="24"/>
    </w:rPr>
  </w:style>
  <w:style w:type="character" w:customStyle="1" w:styleId="Num1Char">
    <w:name w:val="Num1 Char"/>
    <w:basedOn w:val="a4"/>
    <w:link w:val="Num1"/>
    <w:rsid w:val="000F394F"/>
    <w:rPr>
      <w:rFonts w:asciiTheme="minorBidi" w:eastAsia="Times New Roman" w:hAnsiTheme="minorBidi"/>
      <w:color w:val="000000"/>
      <w:sz w:val="24"/>
      <w:szCs w:val="24"/>
    </w:rPr>
  </w:style>
  <w:style w:type="paragraph" w:customStyle="1" w:styleId="LetHeb1">
    <w:name w:val="LetHeb1"/>
    <w:basedOn w:val="LetHeb2"/>
    <w:link w:val="LetHeb1Char"/>
    <w:qFormat/>
    <w:rsid w:val="000F394F"/>
  </w:style>
  <w:style w:type="character" w:customStyle="1" w:styleId="LetHeb2bChar">
    <w:name w:val="LetHeb2b Char"/>
    <w:basedOn w:val="212"/>
    <w:link w:val="LetHeb2b"/>
    <w:rsid w:val="000F394F"/>
    <w:rPr>
      <w:rFonts w:asciiTheme="minorBidi" w:eastAsia="Times New Roman" w:hAnsiTheme="minorBidi" w:cs="David"/>
      <w:b w:val="0"/>
      <w:bCs w:val="0"/>
      <w:i w:val="0"/>
      <w:iCs w:val="0"/>
      <w:color w:val="000000"/>
      <w:sz w:val="24"/>
      <w:szCs w:val="24"/>
      <w:u w:val="single"/>
    </w:rPr>
  </w:style>
  <w:style w:type="character" w:customStyle="1" w:styleId="LetHeb1Char">
    <w:name w:val="LetHeb1 Char"/>
    <w:basedOn w:val="LetHeb2Char"/>
    <w:link w:val="LetHeb1"/>
    <w:rsid w:val="000F394F"/>
    <w:rPr>
      <w:rFonts w:asciiTheme="minorBidi" w:eastAsia="Times New Roman" w:hAnsiTheme="minorBidi" w:cs="David"/>
      <w:color w:val="000000"/>
      <w:sz w:val="24"/>
      <w:szCs w:val="24"/>
    </w:rPr>
  </w:style>
  <w:style w:type="paragraph" w:customStyle="1" w:styleId="PARA3">
    <w:name w:val="PARA3"/>
    <w:basedOn w:val="2"/>
    <w:link w:val="PARA3Char"/>
    <w:qFormat/>
    <w:rsid w:val="000F394F"/>
    <w:pPr>
      <w:numPr>
        <w:ilvl w:val="0"/>
        <w:numId w:val="68"/>
      </w:numPr>
      <w:tabs>
        <w:tab w:val="left" w:pos="851"/>
      </w:tabs>
      <w:autoSpaceDE w:val="0"/>
      <w:autoSpaceDN w:val="0"/>
      <w:spacing w:before="120"/>
      <w:ind w:right="0"/>
      <w:jc w:val="left"/>
    </w:pPr>
    <w:rPr>
      <w:rFonts w:asciiTheme="minorBidi" w:hAnsiTheme="minorBidi" w:cs="David"/>
      <w:color w:val="000000"/>
    </w:rPr>
  </w:style>
  <w:style w:type="character" w:customStyle="1" w:styleId="PARA3Char">
    <w:name w:val="PARA3 Char"/>
    <w:basedOn w:val="210"/>
    <w:link w:val="PARA3"/>
    <w:rsid w:val="000F394F"/>
    <w:rPr>
      <w:rFonts w:asciiTheme="minorBidi" w:eastAsia="Times New Roman" w:hAnsiTheme="minorBidi" w:cs="David"/>
      <w:color w:val="000000"/>
      <w:sz w:val="24"/>
      <w:szCs w:val="24"/>
    </w:rPr>
  </w:style>
  <w:style w:type="paragraph" w:customStyle="1" w:styleId="HEAD2">
    <w:name w:val="HEAD2"/>
    <w:basedOn w:val="1"/>
    <w:qFormat/>
    <w:rsid w:val="000F394F"/>
    <w:pPr>
      <w:keepNext w:val="0"/>
      <w:keepLines w:val="0"/>
      <w:numPr>
        <w:numId w:val="66"/>
      </w:numPr>
      <w:tabs>
        <w:tab w:val="left" w:pos="851"/>
      </w:tabs>
      <w:autoSpaceDE w:val="0"/>
      <w:autoSpaceDN w:val="0"/>
      <w:spacing w:before="240"/>
      <w:ind w:right="0"/>
      <w:jc w:val="left"/>
    </w:pPr>
    <w:rPr>
      <w:rFonts w:ascii="Arial" w:hAnsi="Arial" w:cs="Arial"/>
      <w:b/>
      <w:bCs/>
      <w:kern w:val="0"/>
      <w:u w:val="none"/>
    </w:rPr>
  </w:style>
  <w:style w:type="paragraph" w:customStyle="1" w:styleId="HEADING2">
    <w:name w:val="HEADING2"/>
    <w:basedOn w:val="1"/>
    <w:link w:val="HEADING2Char"/>
    <w:qFormat/>
    <w:rsid w:val="000F394F"/>
    <w:pPr>
      <w:keepNext w:val="0"/>
      <w:keepLines w:val="0"/>
      <w:numPr>
        <w:ilvl w:val="1"/>
        <w:numId w:val="67"/>
      </w:numPr>
      <w:tabs>
        <w:tab w:val="left" w:pos="851"/>
      </w:tabs>
      <w:autoSpaceDE w:val="0"/>
      <w:autoSpaceDN w:val="0"/>
      <w:spacing w:before="240"/>
      <w:ind w:left="851" w:right="567" w:hanging="851"/>
      <w:jc w:val="left"/>
    </w:pPr>
    <w:rPr>
      <w:rFonts w:ascii="Arial" w:hAnsi="Arial" w:cs="Arial"/>
      <w:b/>
      <w:bCs/>
      <w:color w:val="000000"/>
      <w:kern w:val="0"/>
      <w:u w:val="none"/>
    </w:rPr>
  </w:style>
  <w:style w:type="character" w:customStyle="1" w:styleId="HEADING2Char">
    <w:name w:val="HEADING2 Char"/>
    <w:basedOn w:val="110"/>
    <w:link w:val="HEADING2"/>
    <w:rsid w:val="000F394F"/>
    <w:rPr>
      <w:rFonts w:ascii="Arial" w:eastAsia="Times New Roman" w:hAnsi="Arial" w:cs="Arial"/>
      <w:b/>
      <w:bCs/>
      <w:color w:val="000000"/>
      <w:sz w:val="24"/>
      <w:szCs w:val="24"/>
    </w:rPr>
  </w:style>
  <w:style w:type="paragraph" w:customStyle="1" w:styleId="afffb">
    <w:name w:val="ממוספר"/>
    <w:basedOn w:val="a3"/>
    <w:rsid w:val="000F394F"/>
    <w:pPr>
      <w:tabs>
        <w:tab w:val="num" w:pos="737"/>
      </w:tabs>
      <w:spacing w:before="240" w:after="0" w:line="240" w:lineRule="auto"/>
      <w:ind w:left="737" w:hanging="567"/>
      <w:jc w:val="both"/>
    </w:pPr>
    <w:rPr>
      <w:rFonts w:ascii="Times New Roman" w:eastAsia="Times New Roman" w:hAnsi="Times New Roman" w:cs="David"/>
      <w:szCs w:val="24"/>
    </w:rPr>
  </w:style>
  <w:style w:type="character" w:customStyle="1" w:styleId="default">
    <w:name w:val="default"/>
    <w:rsid w:val="000F394F"/>
    <w:rPr>
      <w:rFonts w:ascii="Times New Roman" w:hAnsi="Times New Roman" w:cs="Times New Roman"/>
      <w:sz w:val="26"/>
      <w:szCs w:val="26"/>
    </w:rPr>
  </w:style>
  <w:style w:type="paragraph" w:customStyle="1" w:styleId="P00">
    <w:name w:val="P00"/>
    <w:rsid w:val="000F394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big-number">
    <w:name w:val="big-number"/>
    <w:rsid w:val="000F394F"/>
    <w:rPr>
      <w:rFonts w:ascii="Times New Roman" w:hAnsi="Times New Roman" w:cs="Times New Roman"/>
      <w:sz w:val="32"/>
      <w:szCs w:val="32"/>
    </w:rPr>
  </w:style>
  <w:style w:type="paragraph" w:customStyle="1" w:styleId="P22">
    <w:name w:val="P22"/>
    <w:basedOn w:val="P00"/>
    <w:rsid w:val="000F394F"/>
    <w:pPr>
      <w:tabs>
        <w:tab w:val="clear" w:pos="624"/>
        <w:tab w:val="clear" w:pos="1021"/>
      </w:tabs>
      <w:ind w:right="1021"/>
    </w:pPr>
  </w:style>
  <w:style w:type="paragraph" w:customStyle="1" w:styleId="P11">
    <w:name w:val="P11"/>
    <w:basedOn w:val="P00"/>
    <w:rsid w:val="000F394F"/>
    <w:pPr>
      <w:tabs>
        <w:tab w:val="clear" w:pos="624"/>
      </w:tabs>
      <w:ind w:right="624"/>
    </w:pPr>
  </w:style>
  <w:style w:type="paragraph" w:styleId="afffc">
    <w:name w:val="Revision"/>
    <w:hidden/>
    <w:uiPriority w:val="99"/>
    <w:semiHidden/>
    <w:rsid w:val="000F394F"/>
    <w:pPr>
      <w:spacing w:after="0" w:line="240" w:lineRule="auto"/>
    </w:pPr>
    <w:rPr>
      <w:rFonts w:ascii="Times New Roman" w:eastAsia="Times New Roman" w:hAnsi="Times New Roman" w:cs="David"/>
      <w:color w:val="000000"/>
      <w:szCs w:val="24"/>
    </w:rPr>
  </w:style>
  <w:style w:type="paragraph" w:customStyle="1" w:styleId="1fc">
    <w:name w:val="פיסקה 1"/>
    <w:basedOn w:val="a3"/>
    <w:link w:val="1fd"/>
    <w:rsid w:val="000F394F"/>
    <w:pPr>
      <w:spacing w:after="0" w:line="240" w:lineRule="auto"/>
      <w:ind w:left="709" w:right="1134" w:hanging="709"/>
      <w:jc w:val="both"/>
    </w:pPr>
    <w:rPr>
      <w:rFonts w:ascii="Times New Roman" w:eastAsia="Times New Roman" w:hAnsi="Times New Roman" w:cs="Miriam"/>
      <w:sz w:val="24"/>
      <w:szCs w:val="24"/>
      <w:lang w:eastAsia="he-IL"/>
    </w:rPr>
  </w:style>
  <w:style w:type="character" w:customStyle="1" w:styleId="1fd">
    <w:name w:val="פיסקה 1 תו"/>
    <w:link w:val="1fc"/>
    <w:rsid w:val="000F394F"/>
    <w:rPr>
      <w:rFonts w:ascii="Times New Roman" w:eastAsia="Times New Roman" w:hAnsi="Times New Roman" w:cs="Miriam"/>
      <w:sz w:val="24"/>
      <w:szCs w:val="24"/>
      <w:lang w:eastAsia="he-IL"/>
    </w:rPr>
  </w:style>
  <w:style w:type="paragraph" w:customStyle="1" w:styleId="2f3">
    <w:name w:val="פיסקה 2"/>
    <w:basedOn w:val="a3"/>
    <w:link w:val="213"/>
    <w:rsid w:val="000F394F"/>
    <w:pPr>
      <w:spacing w:after="0" w:line="240" w:lineRule="auto"/>
      <w:ind w:left="1418" w:right="1134" w:hanging="709"/>
      <w:jc w:val="both"/>
    </w:pPr>
    <w:rPr>
      <w:rFonts w:ascii="Times New Roman" w:eastAsia="Times New Roman" w:hAnsi="Times New Roman" w:cs="Miriam"/>
      <w:sz w:val="24"/>
      <w:szCs w:val="24"/>
    </w:rPr>
  </w:style>
  <w:style w:type="paragraph" w:customStyle="1" w:styleId="3f1">
    <w:name w:val="פיסקה 3"/>
    <w:basedOn w:val="a3"/>
    <w:link w:val="3f2"/>
    <w:rsid w:val="000F394F"/>
    <w:pPr>
      <w:spacing w:after="0" w:line="240" w:lineRule="auto"/>
      <w:ind w:left="2127" w:right="1134" w:hanging="709"/>
      <w:jc w:val="both"/>
    </w:pPr>
    <w:rPr>
      <w:rFonts w:ascii="Times New Roman" w:eastAsia="Times New Roman" w:hAnsi="Times New Roman" w:cs="Miriam"/>
      <w:sz w:val="24"/>
      <w:szCs w:val="24"/>
    </w:rPr>
  </w:style>
  <w:style w:type="character" w:customStyle="1" w:styleId="213">
    <w:name w:val="פיסקה 2 תו1"/>
    <w:link w:val="2f3"/>
    <w:rsid w:val="000F394F"/>
    <w:rPr>
      <w:rFonts w:ascii="Times New Roman" w:eastAsia="Times New Roman" w:hAnsi="Times New Roman" w:cs="Miriam"/>
      <w:sz w:val="24"/>
      <w:szCs w:val="24"/>
    </w:rPr>
  </w:style>
  <w:style w:type="character" w:customStyle="1" w:styleId="3f2">
    <w:name w:val="פיסקה 3 תו"/>
    <w:link w:val="3f1"/>
    <w:rsid w:val="000F394F"/>
    <w:rPr>
      <w:rFonts w:ascii="Times New Roman" w:eastAsia="Times New Roman" w:hAnsi="Times New Roman" w:cs="Miriam"/>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037120274">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evo.co.il/law_html/law01/242_005.htm" TargetMode="Externa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hyperlink" Target="mailto:moshe.avshalom@moh.gov.il" TargetMode="Externa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9.emf"/><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mr.gov.il/ilgstorefront/he/search/?s=TENDER" TargetMode="External"/><Relationship Id="rId17" Type="http://schemas.openxmlformats.org/officeDocument/2006/relationships/image" Target="media/image4.jpeg"/><Relationship Id="rId25" Type="http://schemas.openxmlformats.org/officeDocument/2006/relationships/image" Target="media/image11.png"/><Relationship Id="rId33" Type="http://schemas.openxmlformats.org/officeDocument/2006/relationships/image" Target="media/image18.emf"/><Relationship Id="rId38" Type="http://schemas.openxmlformats.org/officeDocument/2006/relationships/hyperlink" Target="https://www.nevo.co.il/law_html/Law01/308_001.htm"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cid:7AD742EC-55DC-43F0-B32F-C9D10D43B524" TargetMode="External"/><Relationship Id="rId29" Type="http://schemas.openxmlformats.org/officeDocument/2006/relationships/image" Target="media/image15.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r.gov.il/ilgstorefront/he/search/?s=TENDER" TargetMode="External"/><Relationship Id="rId24" Type="http://schemas.openxmlformats.org/officeDocument/2006/relationships/image" Target="media/image10.png"/><Relationship Id="rId32" Type="http://schemas.openxmlformats.org/officeDocument/2006/relationships/image" Target="media/image17.emf"/><Relationship Id="rId37" Type="http://schemas.openxmlformats.org/officeDocument/2006/relationships/image" Target="media/image22.pn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1.emf"/><Relationship Id="rId10" Type="http://schemas.openxmlformats.org/officeDocument/2006/relationships/hyperlink" Target="mailto:moshe.avshalom@moh.gov.il" TargetMode="External"/><Relationship Id="rId19" Type="http://schemas.openxmlformats.org/officeDocument/2006/relationships/image" Target="media/image6.jpeg"/><Relationship Id="rId31" Type="http://schemas.openxmlformats.org/officeDocument/2006/relationships/image" Target="media/image16.emf"/><Relationship Id="rId4" Type="http://schemas.openxmlformats.org/officeDocument/2006/relationships/settings" Target="settings.xml"/><Relationship Id="rId9" Type="http://schemas.openxmlformats.org/officeDocument/2006/relationships/hyperlink" Target="https://mr.gov.il/ilgstorefront/he/search/?s=TENDER" TargetMode="External"/><Relationship Id="rId14" Type="http://schemas.openxmlformats.org/officeDocument/2006/relationships/hyperlink" Target="https://www.mof.gov.il/takam/Pages/horaot.aspx?k=7.4.2.4"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s://mr.gov.il/ilgstorefront/he/search/?s=TENDER" TargetMode="External"/><Relationship Id="rId35" Type="http://schemas.openxmlformats.org/officeDocument/2006/relationships/image" Target="media/image20.emf"/><Relationship Id="rId43"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B9721-1221-4AC7-8368-04684F45C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105</Pages>
  <Words>25863</Words>
  <Characters>129319</Characters>
  <Application>Microsoft Office Word</Application>
  <DocSecurity>0</DocSecurity>
  <Lines>1077</Lines>
  <Paragraphs>309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מיכל צברי-דוד</dc:creator>
  <cp:keywords/>
  <dc:description/>
  <cp:lastModifiedBy>משה אבשלום</cp:lastModifiedBy>
  <cp:revision>20</cp:revision>
  <cp:lastPrinted>2020-11-19T08:09:00Z</cp:lastPrinted>
  <dcterms:created xsi:type="dcterms:W3CDTF">2020-11-19T09:48:00Z</dcterms:created>
  <dcterms:modified xsi:type="dcterms:W3CDTF">2020-12-15T09:42:00Z</dcterms:modified>
</cp:coreProperties>
</file>